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6"/>
        <w:tblW w:w="8336" w:type="dxa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2487"/>
        <w:gridCol w:w="2095"/>
        <w:gridCol w:w="165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山西鑫联智慧科技有限公司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尧都区刘村镇杨家庄村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乔小强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  <w:t>山西鑫联智慧科技有限公司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职业病危害因素定期检测报告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RSK/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BG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-J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武泽皓、刘云波、王锟、董相凯、李晓乐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李晓乐、刘云波、王锟、董相凯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2026.7.10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乔小强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武泽皓、刘云波、李晓乐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、董相凯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2026.7.14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乔小强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  <w:t>报告完成时间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2026.8.12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5264785" cy="2918460"/>
                  <wp:effectExtent l="0" t="0" r="12065" b="15240"/>
                  <wp:docPr id="1" name="图片 1" descr="粉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粉尘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291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264785" cy="2814320"/>
                  <wp:effectExtent l="0" t="0" r="12065" b="5080"/>
                  <wp:docPr id="2" name="图片 2" descr="噪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噪声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281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264785" cy="3642995"/>
                  <wp:effectExtent l="0" t="0" r="12065" b="14605"/>
                  <wp:docPr id="3" name="图片 3" descr="调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调查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64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6" name="图片 6" descr="合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合影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B97083"/>
    <w:rsid w:val="08D61B6E"/>
    <w:rsid w:val="08DC6325"/>
    <w:rsid w:val="10FB49DC"/>
    <w:rsid w:val="1E38248C"/>
    <w:rsid w:val="1E941D6D"/>
    <w:rsid w:val="221D284E"/>
    <w:rsid w:val="24DC71A6"/>
    <w:rsid w:val="29965EE7"/>
    <w:rsid w:val="29D10591"/>
    <w:rsid w:val="2ADB3C9F"/>
    <w:rsid w:val="2D267ECC"/>
    <w:rsid w:val="2D8962C1"/>
    <w:rsid w:val="39867C46"/>
    <w:rsid w:val="40BC2DFB"/>
    <w:rsid w:val="47EF6F85"/>
    <w:rsid w:val="485B42A1"/>
    <w:rsid w:val="48E164F0"/>
    <w:rsid w:val="4CDE55B7"/>
    <w:rsid w:val="50E12350"/>
    <w:rsid w:val="519F01B8"/>
    <w:rsid w:val="52AA0011"/>
    <w:rsid w:val="53CB12FF"/>
    <w:rsid w:val="557A7468"/>
    <w:rsid w:val="583728A4"/>
    <w:rsid w:val="58E72E70"/>
    <w:rsid w:val="5B8B258B"/>
    <w:rsid w:val="68461C88"/>
    <w:rsid w:val="728F4914"/>
    <w:rsid w:val="72BE2A3E"/>
    <w:rsid w:val="73C208BB"/>
    <w:rsid w:val="763C14BE"/>
    <w:rsid w:val="7926457D"/>
    <w:rsid w:val="7A453914"/>
    <w:rsid w:val="7DD86377"/>
    <w:rsid w:val="7E251F35"/>
    <w:rsid w:val="7F72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iPriority w:val="0"/>
    <w:pPr>
      <w:ind w:left="0" w:right="0" w:firstLine="0" w:firstLineChars="0"/>
      <w:jc w:val="left"/>
    </w:pPr>
    <w:rPr>
      <w:rFonts w:ascii="仿宋_GB2312" w:hAnsi="仿宋_GB2312"/>
      <w:szCs w:val="20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6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173</Characters>
  <Lines>0</Lines>
  <Paragraphs>0</Paragraphs>
  <TotalTime>0</TotalTime>
  <ScaleCrop>false</ScaleCrop>
  <LinksUpToDate>false</LinksUpToDate>
  <CharactersWithSpaces>175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2026-09-04T01:11:41Z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CEC34402DBA0452B873324B78873E71F_11</vt:lpwstr>
  </property>
</Properties>
</file>