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翼城县凯隆加油站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山西省临汾市大宁县昕水镇古乡村桥头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李廷水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13327578266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李廷水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2026.06.12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2026.07.10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4974590" cy="2917825"/>
            <wp:effectExtent l="0" t="0" r="0" b="0"/>
            <wp:docPr id="4" name="图片 4" descr="IMG_20260602_16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02_162620"/>
                    <pic:cNvPicPr>
                      <a:picLocks noChangeAspect="1"/>
                    </pic:cNvPicPr>
                  </pic:nvPicPr>
                  <pic:blipFill>
                    <a:blip r:embed="rId4"/>
                    <a:srcRect t="18526" b="48478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drawing>
          <wp:inline distT="0" distB="0" distL="114300" distR="114300">
            <wp:extent cx="2497455" cy="1744345"/>
            <wp:effectExtent l="0" t="0" r="0" b="0"/>
            <wp:docPr id="6" name="图片 6" descr="IMG_20260602_16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602_162544"/>
                    <pic:cNvPicPr>
                      <a:picLocks noChangeAspect="1"/>
                    </pic:cNvPicPr>
                  </pic:nvPicPr>
                  <pic:blipFill>
                    <a:blip r:embed="rId5"/>
                    <a:srcRect t="25955" b="34763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hAnsi="仿宋_GB2312" w:cs="仿宋_GB2312"/>
          <w:color w:val="auto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496185" cy="1732280"/>
            <wp:effectExtent l="0" t="0" r="18415" b="1270"/>
            <wp:docPr id="7" name="图片 7" descr="IMG_20260602_16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602_162454"/>
                    <pic:cNvPicPr>
                      <a:picLocks noChangeAspect="1"/>
                    </pic:cNvPicPr>
                  </pic:nvPicPr>
                  <pic:blipFill>
                    <a:blip r:embed="rId6"/>
                    <a:srcRect t="11281" b="37387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2ED1EB2B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E063665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69552A1D4A454A97998E671BD22AA559_13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