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FF3B">
      <w:pPr>
        <w:jc w:val="center"/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/>
          <w:i w:val="0"/>
          <w:color w:val="000000"/>
          <w:kern w:val="0"/>
          <w:sz w:val="21"/>
          <w:szCs w:val="21"/>
          <w:u w:val="none"/>
          <w:lang w:val="en-US" w:eastAsia="zh-CN" w:bidi="ar"/>
        </w:rPr>
        <w:t>中国石化销售股份有限公司山西临汾襄汾石油分公司城关加油站</w:t>
      </w:r>
    </w:p>
    <w:p w14:paraId="70276AD6">
      <w:pPr>
        <w:jc w:val="center"/>
        <w:rPr>
          <w:rFonts w:hint="eastAsia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职业病危害定期检测报告</w:t>
      </w:r>
    </w:p>
    <w:p w14:paraId="647D2EC5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8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061007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588AFB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4507A451">
            <w:pPr>
              <w:keepNext w:val="0"/>
              <w:keepLines w:val="0"/>
              <w:widowControl/>
              <w:suppressLineNumbers w:val="0"/>
              <w:autoSpaceDE/>
              <w:autoSpaceDN/>
              <w:spacing w:before="0" w:beforeAutospacing="0" w:after="0" w:afterAutospacing="0" w:line="320" w:lineRule="exact"/>
              <w:ind w:left="0" w:leftChars="0" w:right="0" w:rightChars="0"/>
              <w:jc w:val="left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中国石化销售股份有限公司山西临汾襄汾石油分公司城关加油站</w:t>
            </w:r>
          </w:p>
        </w:tc>
      </w:tr>
      <w:tr w14:paraId="2D0D6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29CAD523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4366045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临汾市襄汾县龙山路62号</w:t>
            </w:r>
          </w:p>
        </w:tc>
      </w:tr>
      <w:tr w14:paraId="371B29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110E4AF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273B262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郭碧潇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7C05570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联系方式 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764DD7D5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="仿宋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18803575561</w:t>
            </w:r>
          </w:p>
        </w:tc>
      </w:tr>
    </w:tbl>
    <w:p w14:paraId="2C5D9806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65F70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5C6658C8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1042A2E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闫泽敏</w:t>
            </w:r>
          </w:p>
        </w:tc>
      </w:tr>
      <w:tr w14:paraId="17862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0DAF4F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0AEED23F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李建强</w:t>
            </w:r>
          </w:p>
        </w:tc>
      </w:tr>
      <w:tr w14:paraId="1E4678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3FF98FB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69BFC47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李敏</w:t>
            </w:r>
          </w:p>
        </w:tc>
      </w:tr>
      <w:tr w14:paraId="278D8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D2CBF9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20AAD92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韩凌凌</w:t>
            </w:r>
          </w:p>
        </w:tc>
      </w:tr>
      <w:tr w14:paraId="11F16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244C675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08723A3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eastAsia="zh-CN"/>
              </w:rPr>
              <w:t>闫泽敏</w:t>
            </w:r>
          </w:p>
        </w:tc>
      </w:tr>
      <w:tr w14:paraId="1391ED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01847E1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5083EA9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06386A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6D8A5084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5B5F21C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  <w:t>师淑芳</w:t>
            </w:r>
          </w:p>
        </w:tc>
      </w:tr>
      <w:tr w14:paraId="6919D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47ED5EDD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检验人员</w:t>
            </w:r>
          </w:p>
        </w:tc>
        <w:tc>
          <w:tcPr>
            <w:tcW w:w="4650" w:type="dxa"/>
            <w:vAlign w:val="center"/>
          </w:tcPr>
          <w:p w14:paraId="00D3C45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  师淑芳   张钟栗  王浴静</w:t>
            </w:r>
          </w:p>
        </w:tc>
      </w:tr>
      <w:tr w14:paraId="2ADA55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7B38742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6A9DD1EB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王高田</w:t>
            </w:r>
          </w:p>
        </w:tc>
      </w:tr>
      <w:tr w14:paraId="70910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3872" w:type="dxa"/>
            <w:vAlign w:val="center"/>
          </w:tcPr>
          <w:p w14:paraId="1A54045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4271345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李彦</w:t>
            </w:r>
          </w:p>
        </w:tc>
      </w:tr>
    </w:tbl>
    <w:p w14:paraId="1A547A65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9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0B716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208CB936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top"/>
          </w:tcPr>
          <w:p w14:paraId="006791D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闫泽敏  李建强  李敏  韩凌凌 李晓乐 李剑  </w:t>
            </w:r>
          </w:p>
        </w:tc>
      </w:tr>
      <w:tr w14:paraId="2246A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886" w:type="dxa"/>
            <w:vAlign w:val="center"/>
          </w:tcPr>
          <w:p w14:paraId="0FD63E0E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1EFD3841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华文中宋" w:eastAsia="仿宋_GB2312" w:cs="Times New Roman"/>
                <w:bCs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 xml:space="preserve">刘云波  李晓乐 </w:t>
            </w:r>
          </w:p>
        </w:tc>
      </w:tr>
      <w:tr w14:paraId="152971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3886" w:type="dxa"/>
            <w:vAlign w:val="center"/>
          </w:tcPr>
          <w:p w14:paraId="29D5734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top"/>
          </w:tcPr>
          <w:p w14:paraId="558F0642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郭碧潇</w:t>
            </w:r>
          </w:p>
        </w:tc>
      </w:tr>
      <w:tr w14:paraId="11EC5D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3886" w:type="dxa"/>
            <w:vAlign w:val="center"/>
          </w:tcPr>
          <w:p w14:paraId="267D7AE0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top"/>
          </w:tcPr>
          <w:p w14:paraId="7C593AE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2025.11.2</w:t>
            </w:r>
          </w:p>
        </w:tc>
      </w:tr>
      <w:tr w14:paraId="48786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7D16BFA9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top"/>
          </w:tcPr>
          <w:p w14:paraId="19006C2A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定期检测</w:t>
            </w:r>
          </w:p>
        </w:tc>
      </w:tr>
      <w:tr w14:paraId="4C608C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886" w:type="dxa"/>
            <w:vAlign w:val="center"/>
          </w:tcPr>
          <w:p w14:paraId="7F541DAC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top"/>
          </w:tcPr>
          <w:p w14:paraId="47172B17">
            <w:pPr>
              <w:keepNext w:val="0"/>
              <w:keepLines w:val="0"/>
              <w:suppressLineNumbers w:val="0"/>
              <w:autoSpaceDN w:val="0"/>
              <w:spacing w:before="0" w:beforeAutospacing="0" w:after="0" w:afterAutospacing="0" w:line="480" w:lineRule="exact"/>
              <w:ind w:left="0" w:right="0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2025.11.22</w:t>
            </w:r>
          </w:p>
        </w:tc>
      </w:tr>
    </w:tbl>
    <w:p w14:paraId="7EC3B2D5">
      <w:pPr>
        <w:numPr>
          <w:ilvl w:val="0"/>
          <w:numId w:val="1"/>
        </w:numPr>
        <w:spacing w:line="320" w:lineRule="exact"/>
        <w:ind w:left="0" w:leftChars="0" w:firstLine="0" w:firstLineChars="0"/>
        <w:jc w:val="both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证明现场调查、现场采样、现场检测的图像影像</w:t>
      </w: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 xml:space="preserve">  ～</w:t>
      </w:r>
    </w:p>
    <w:p w14:paraId="3B8EE8E8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182C0BA1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24"/>
          <w:szCs w:val="24"/>
          <w:lang w:val="en-US" w:eastAsia="zh-CN"/>
        </w:rPr>
        <w:drawing>
          <wp:inline distT="0" distB="0" distL="114300" distR="114300">
            <wp:extent cx="3989705" cy="4260215"/>
            <wp:effectExtent l="0" t="0" r="10795" b="6985"/>
            <wp:docPr id="1" name="图片 1" descr="C:/DOCUME~1/ADMINI~1/LOCALS~1/Temp/picturecompress_20251229154624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DOCUME~1/ADMINI~1/LOCALS~1/Temp/picturecompress_20251229154624/output_1.jpgoutput_1"/>
                    <pic:cNvPicPr>
                      <a:picLocks noChangeAspect="1"/>
                    </pic:cNvPicPr>
                  </pic:nvPicPr>
                  <pic:blipFill>
                    <a:blip r:embed="rId4"/>
                    <a:srcRect l="-239" t="-311" r="239" b="660"/>
                    <a:stretch>
                      <a:fillRect/>
                    </a:stretch>
                  </pic:blipFill>
                  <pic:spPr>
                    <a:xfrm>
                      <a:off x="0" y="0"/>
                      <a:ext cx="3989705" cy="426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5D7A3B6">
      <w:pPr>
        <w:pStyle w:val="3"/>
        <w:ind w:left="0" w:leftChars="0" w:firstLine="0" w:firstLineChars="0"/>
        <w:jc w:val="center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 w14:paraId="0AD84D4A">
      <w:pPr>
        <w:pStyle w:val="3"/>
        <w:ind w:left="0" w:leftChars="0" w:firstLine="0" w:firstLineChars="0"/>
        <w:rPr>
          <w:rFonts w:hint="eastAsia"/>
          <w:b w:val="0"/>
          <w:bCs w:val="0"/>
          <w:sz w:val="21"/>
          <w:szCs w:val="21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</w:t>
      </w:r>
      <w:r>
        <w:rPr>
          <w:rFonts w:hint="eastAsia"/>
          <w:b w:val="0"/>
          <w:bCs w:val="0"/>
          <w:sz w:val="21"/>
          <w:szCs w:val="21"/>
          <w:lang w:val="en-US" w:eastAsia="zh-CN"/>
        </w:rPr>
        <w:t>站点合影</w:t>
      </w:r>
    </w:p>
    <w:p w14:paraId="65628B03">
      <w:pPr>
        <w:bidi w:val="0"/>
        <w:rPr>
          <w:rFonts w:hint="default"/>
          <w:lang w:val="en-US" w:eastAsia="zh-CN"/>
        </w:rPr>
      </w:pPr>
    </w:p>
    <w:p w14:paraId="381A6748">
      <w:pPr>
        <w:bidi w:val="0"/>
        <w:jc w:val="both"/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074545" cy="2481580"/>
            <wp:effectExtent l="0" t="0" r="1905" b="13970"/>
            <wp:docPr id="2" name="图片 2" descr="C:/DOCUME~1/ADMINI~1/LOCALS~1/Temp/picturecompress_20251229154955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DOCUME~1/ADMINI~1/LOCALS~1/Temp/picturecompress_20251229154955/output_1.jpgoutput_1"/>
                    <pic:cNvPicPr>
                      <a:picLocks noChangeAspect="1"/>
                    </pic:cNvPicPr>
                  </pic:nvPicPr>
                  <pic:blipFill>
                    <a:blip r:embed="rId5"/>
                    <a:srcRect t="127" b="37877"/>
                    <a:stretch>
                      <a:fillRect/>
                    </a:stretch>
                  </pic:blipFill>
                  <pic:spPr>
                    <a:xfrm>
                      <a:off x="0" y="0"/>
                      <a:ext cx="2074545" cy="2481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</w:t>
      </w:r>
      <w:r>
        <w:rPr>
          <w:rFonts w:hint="default" w:ascii="仿宋_GB2312" w:eastAsia="仿宋_GB2312"/>
          <w:sz w:val="28"/>
          <w:szCs w:val="28"/>
          <w:lang w:val="en-US" w:eastAsia="zh-CN"/>
        </w:rPr>
        <w:drawing>
          <wp:inline distT="0" distB="0" distL="114300" distR="114300">
            <wp:extent cx="2454275" cy="2480310"/>
            <wp:effectExtent l="0" t="0" r="0" b="15240"/>
            <wp:docPr id="4" name="图片 4" descr="C:/DOCUME~1/ADMINI~1/LOCALS~1/Temp/picturecompress_20251229155227/output_1.jpgoutpu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/DOCUME~1/ADMINI~1/LOCALS~1/Temp/picturecompress_20251229155227/output_1.jpgoutput_1"/>
                    <pic:cNvPicPr>
                      <a:picLocks noChangeAspect="1"/>
                    </pic:cNvPicPr>
                  </pic:nvPicPr>
                  <pic:blipFill>
                    <a:blip r:embed="rId6"/>
                    <a:srcRect l="-459" t="281" r="-2906" b="-280"/>
                    <a:stretch>
                      <a:fillRect/>
                    </a:stretch>
                  </pic:blipFill>
                  <pic:spPr>
                    <a:xfrm>
                      <a:off x="0" y="0"/>
                      <a:ext cx="2454275" cy="2480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0426D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default"/>
          <w:lang w:val="en-US" w:eastAsia="zh-CN"/>
        </w:rPr>
      </w:pP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/>
          <w:lang w:val="en-US" w:eastAsia="zh-CN"/>
        </w:rPr>
        <w:t xml:space="preserve">                调查                                 检测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14C4ACD"/>
    <w:rsid w:val="049703EA"/>
    <w:rsid w:val="071C0CA6"/>
    <w:rsid w:val="074D3666"/>
    <w:rsid w:val="0B75377A"/>
    <w:rsid w:val="0DA20680"/>
    <w:rsid w:val="0E9B627B"/>
    <w:rsid w:val="0EEF6C25"/>
    <w:rsid w:val="14772D88"/>
    <w:rsid w:val="154E2845"/>
    <w:rsid w:val="168F5A8E"/>
    <w:rsid w:val="171033DD"/>
    <w:rsid w:val="211A4681"/>
    <w:rsid w:val="22AB33D1"/>
    <w:rsid w:val="22D4640C"/>
    <w:rsid w:val="23775157"/>
    <w:rsid w:val="24BC0442"/>
    <w:rsid w:val="27FB6DEF"/>
    <w:rsid w:val="2C16573A"/>
    <w:rsid w:val="2CCE6AD9"/>
    <w:rsid w:val="2D337104"/>
    <w:rsid w:val="2E4350C4"/>
    <w:rsid w:val="310E4D51"/>
    <w:rsid w:val="3667578C"/>
    <w:rsid w:val="3897100E"/>
    <w:rsid w:val="39347722"/>
    <w:rsid w:val="3B595C21"/>
    <w:rsid w:val="417D0484"/>
    <w:rsid w:val="46A34A82"/>
    <w:rsid w:val="48B01A98"/>
    <w:rsid w:val="49331BA7"/>
    <w:rsid w:val="49E43E30"/>
    <w:rsid w:val="4B7D12CA"/>
    <w:rsid w:val="4C9B6E34"/>
    <w:rsid w:val="4F743549"/>
    <w:rsid w:val="4FDE7ED5"/>
    <w:rsid w:val="51CB2A15"/>
    <w:rsid w:val="52B97E72"/>
    <w:rsid w:val="54457F25"/>
    <w:rsid w:val="55401061"/>
    <w:rsid w:val="5E247B46"/>
    <w:rsid w:val="611F1A47"/>
    <w:rsid w:val="6735692B"/>
    <w:rsid w:val="6AAC0838"/>
    <w:rsid w:val="72707A97"/>
    <w:rsid w:val="7532775F"/>
    <w:rsid w:val="75486AEB"/>
    <w:rsid w:val="7A014F30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  <w:style w:type="paragraph" w:styleId="3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4">
    <w:name w:val="Body Text"/>
    <w:basedOn w:val="1"/>
    <w:qFormat/>
    <w:uiPriority w:val="0"/>
    <w:pPr>
      <w:jc w:val="center"/>
    </w:pPr>
    <w:rPr>
      <w:sz w:val="24"/>
    </w:rPr>
  </w:style>
  <w:style w:type="paragraph" w:styleId="5">
    <w:name w:val="Block Text"/>
    <w:basedOn w:val="1"/>
    <w:next w:val="6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6">
    <w:name w:val="header"/>
    <w:basedOn w:val="1"/>
    <w:next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7">
    <w:name w:val="本文正文"/>
    <w:basedOn w:val="1"/>
    <w:next w:val="1"/>
    <w:qFormat/>
    <w:uiPriority w:val="0"/>
    <w:pPr>
      <w:spacing w:line="480" w:lineRule="exact"/>
    </w:pPr>
    <w:rPr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348</Words>
  <Characters>376</Characters>
  <Lines>0</Lines>
  <Paragraphs>0</Paragraphs>
  <TotalTime>2</TotalTime>
  <ScaleCrop>false</ScaleCrop>
  <LinksUpToDate>false</LinksUpToDate>
  <CharactersWithSpaces>483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2026-01-05T01:00:16Z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3EA66E32D80247979050F5CDA36FD73C_13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