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A8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  <w:lang w:eastAsia="zh-CN"/>
        </w:rPr>
        <w:t>襄汾县跃朴加油站</w:t>
      </w:r>
    </w:p>
    <w:p w14:paraId="7A64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仿宋_GB2312" w:hAnsi="仿宋" w:eastAsiaTheme="minorEastAsia"/>
          <w:sz w:val="28"/>
          <w:szCs w:val="28"/>
          <w:lang w:eastAsia="zh-CN"/>
        </w:rPr>
      </w:pPr>
      <w:r>
        <w:rPr>
          <w:rFonts w:hint="eastAsia" w:ascii="仿宋_GB2312" w:hAnsi="仿宋"/>
          <w:b/>
          <w:bCs/>
          <w:sz w:val="28"/>
          <w:szCs w:val="28"/>
        </w:rPr>
        <w:t>职业病危害</w:t>
      </w:r>
      <w:r>
        <w:rPr>
          <w:rFonts w:hint="eastAsia" w:ascii="仿宋_GB2312" w:hAnsi="仿宋"/>
          <w:b/>
          <w:bCs/>
          <w:sz w:val="28"/>
          <w:szCs w:val="28"/>
          <w:lang w:val="en-US" w:eastAsia="zh-CN"/>
        </w:rPr>
        <w:t>因素检测</w:t>
      </w:r>
    </w:p>
    <w:p w14:paraId="46AE98C5">
      <w:pPr>
        <w:jc w:val="left"/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1、用人单位名称、地址及联系人</w:t>
      </w:r>
    </w:p>
    <w:tbl>
      <w:tblPr>
        <w:tblStyle w:val="6"/>
        <w:tblW w:w="84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981"/>
        <w:gridCol w:w="1599"/>
        <w:gridCol w:w="2010"/>
      </w:tblGrid>
      <w:tr w14:paraId="4DC6B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618CEFD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企业名称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2320DC7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襄汾县跃朴加油站</w:t>
            </w:r>
          </w:p>
        </w:tc>
      </w:tr>
      <w:tr w14:paraId="5C7442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21012E6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单位地址</w:t>
            </w:r>
          </w:p>
        </w:tc>
        <w:tc>
          <w:tcPr>
            <w:tcW w:w="6590" w:type="dxa"/>
            <w:gridSpan w:val="3"/>
            <w:tcBorders>
              <w:tl2br w:val="nil"/>
              <w:tr2bl w:val="nil"/>
            </w:tcBorders>
            <w:vAlign w:val="center"/>
          </w:tcPr>
          <w:p w14:paraId="3ACB4B8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襄汾县汾城镇三公村西北330省道西</w:t>
            </w:r>
          </w:p>
        </w:tc>
      </w:tr>
      <w:tr w14:paraId="006CD1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1862" w:type="dxa"/>
            <w:tcBorders>
              <w:tl2br w:val="nil"/>
              <w:tr2bl w:val="nil"/>
            </w:tcBorders>
            <w:vAlign w:val="center"/>
          </w:tcPr>
          <w:p w14:paraId="5FA38F0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职业卫生负责人</w:t>
            </w:r>
          </w:p>
        </w:tc>
        <w:tc>
          <w:tcPr>
            <w:tcW w:w="2981" w:type="dxa"/>
            <w:tcBorders>
              <w:tl2br w:val="nil"/>
              <w:tr2bl w:val="nil"/>
            </w:tcBorders>
            <w:vAlign w:val="center"/>
          </w:tcPr>
          <w:p w14:paraId="410FB6D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张红霞</w:t>
            </w:r>
          </w:p>
        </w:tc>
        <w:tc>
          <w:tcPr>
            <w:tcW w:w="1599" w:type="dxa"/>
            <w:tcBorders>
              <w:tl2br w:val="nil"/>
              <w:tr2bl w:val="nil"/>
            </w:tcBorders>
            <w:vAlign w:val="center"/>
          </w:tcPr>
          <w:p w14:paraId="3CF1A58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113033C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17735700926</w:t>
            </w:r>
          </w:p>
        </w:tc>
      </w:tr>
    </w:tbl>
    <w:p w14:paraId="7FB72F01">
      <w:p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2、技术服务项目组人员名单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4"/>
        <w:gridCol w:w="4448"/>
      </w:tblGrid>
      <w:tr w14:paraId="21A9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79A7B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1F570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61CF1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3AF4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502C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0F172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4B71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553B2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李敏</w:t>
            </w:r>
          </w:p>
        </w:tc>
      </w:tr>
      <w:tr w14:paraId="03CF9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01E77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B3BB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  <w:t>韩凌凌</w:t>
            </w:r>
          </w:p>
        </w:tc>
      </w:tr>
      <w:tr w14:paraId="5A000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646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204BE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</w:t>
            </w:r>
          </w:p>
        </w:tc>
      </w:tr>
      <w:tr w14:paraId="73BEC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6AFCD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检测人员</w:t>
            </w:r>
          </w:p>
        </w:tc>
        <w:tc>
          <w:tcPr>
            <w:tcW w:w="4448" w:type="dxa"/>
            <w:shd w:val="clear" w:color="auto" w:fill="auto"/>
            <w:vAlign w:val="center"/>
          </w:tcPr>
          <w:p w14:paraId="48C18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刘云波、李晓乐</w:t>
            </w:r>
          </w:p>
        </w:tc>
      </w:tr>
      <w:tr w14:paraId="34EFD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2A66E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448" w:type="dxa"/>
            <w:vAlign w:val="center"/>
          </w:tcPr>
          <w:p w14:paraId="7279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师淑芳</w:t>
            </w:r>
          </w:p>
        </w:tc>
      </w:tr>
      <w:tr w14:paraId="61EE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158D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检验人员</w:t>
            </w:r>
          </w:p>
        </w:tc>
        <w:tc>
          <w:tcPr>
            <w:tcW w:w="4448" w:type="dxa"/>
            <w:vAlign w:val="center"/>
          </w:tcPr>
          <w:p w14:paraId="25D2F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 w14:paraId="3849E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5A8AF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448" w:type="dxa"/>
            <w:vAlign w:val="center"/>
          </w:tcPr>
          <w:p w14:paraId="551A7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893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074" w:type="dxa"/>
            <w:vAlign w:val="center"/>
          </w:tcPr>
          <w:p w14:paraId="47540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448" w:type="dxa"/>
            <w:vAlign w:val="center"/>
          </w:tcPr>
          <w:p w14:paraId="0DF3E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李彦</w:t>
            </w:r>
          </w:p>
        </w:tc>
      </w:tr>
    </w:tbl>
    <w:p w14:paraId="6167E0FC">
      <w:pPr>
        <w:numPr>
          <w:ilvl w:val="0"/>
          <w:numId w:val="1"/>
        </w:numPr>
        <w:rPr>
          <w:rFonts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9"/>
        <w:gridCol w:w="4913"/>
      </w:tblGrid>
      <w:tr w14:paraId="7722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1291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913" w:type="dxa"/>
            <w:vAlign w:val="center"/>
          </w:tcPr>
          <w:p w14:paraId="5B856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2025.7.26</w:t>
            </w:r>
          </w:p>
        </w:tc>
      </w:tr>
      <w:tr w14:paraId="1973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shd w:val="clear" w:color="auto" w:fill="auto"/>
            <w:vAlign w:val="center"/>
          </w:tcPr>
          <w:p w14:paraId="01C5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现场调查人员</w:t>
            </w:r>
          </w:p>
        </w:tc>
        <w:tc>
          <w:tcPr>
            <w:tcW w:w="4913" w:type="dxa"/>
            <w:shd w:val="clear" w:color="auto" w:fill="auto"/>
            <w:vAlign w:val="center"/>
          </w:tcPr>
          <w:p w14:paraId="5934C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刘云波、王锟、李敏、韩凌凌、乔通、李剑</w:t>
            </w:r>
          </w:p>
        </w:tc>
      </w:tr>
      <w:tr w14:paraId="16453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2621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现场采样、测量人员</w:t>
            </w:r>
          </w:p>
        </w:tc>
        <w:tc>
          <w:tcPr>
            <w:tcW w:w="4913" w:type="dxa"/>
            <w:vAlign w:val="center"/>
          </w:tcPr>
          <w:p w14:paraId="0B3F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刘云波、李晓乐</w:t>
            </w:r>
          </w:p>
        </w:tc>
      </w:tr>
      <w:tr w14:paraId="3AEC1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3609" w:type="dxa"/>
            <w:vAlign w:val="center"/>
          </w:tcPr>
          <w:p w14:paraId="493EB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用人单位陪同人</w:t>
            </w:r>
          </w:p>
        </w:tc>
        <w:tc>
          <w:tcPr>
            <w:tcW w:w="4913" w:type="dxa"/>
            <w:vAlign w:val="center"/>
          </w:tcPr>
          <w:p w14:paraId="4174C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张红霞</w:t>
            </w:r>
          </w:p>
        </w:tc>
      </w:tr>
      <w:tr w14:paraId="2473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61A3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</w:t>
            </w:r>
            <w:r>
              <w:rPr>
                <w:rFonts w:hint="eastAsia" w:ascii="仿宋_GB2312" w:hAnsi="宋体"/>
                <w:color w:val="000000"/>
                <w:szCs w:val="21"/>
              </w:rPr>
              <w:t>日期</w:t>
            </w:r>
          </w:p>
        </w:tc>
        <w:tc>
          <w:tcPr>
            <w:tcW w:w="4913" w:type="dxa"/>
            <w:vAlign w:val="center"/>
          </w:tcPr>
          <w:p w14:paraId="710C1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2025.7.28</w:t>
            </w:r>
          </w:p>
        </w:tc>
      </w:tr>
      <w:tr w14:paraId="32E62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6D9D7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检测类型</w:t>
            </w:r>
          </w:p>
        </w:tc>
        <w:tc>
          <w:tcPr>
            <w:tcW w:w="4913" w:type="dxa"/>
            <w:vAlign w:val="center"/>
          </w:tcPr>
          <w:p w14:paraId="371E15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4A506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609" w:type="dxa"/>
            <w:vAlign w:val="center"/>
          </w:tcPr>
          <w:p w14:paraId="326E7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913" w:type="dxa"/>
            <w:vAlign w:val="center"/>
          </w:tcPr>
          <w:p w14:paraId="7A182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2025.8.16</w:t>
            </w:r>
          </w:p>
        </w:tc>
      </w:tr>
    </w:tbl>
    <w:p w14:paraId="7B6A4DC9">
      <w:pPr>
        <w:numPr>
          <w:ilvl w:val="0"/>
          <w:numId w:val="1"/>
        </w:numPr>
        <w:ind w:left="0" w:leftChars="0" w:firstLine="0" w:firstLineChars="0"/>
        <w:rPr>
          <w:rFonts w:hint="eastAsia" w:ascii="仿宋_GB2312" w:hAnsi="仿宋"/>
          <w:sz w:val="28"/>
          <w:szCs w:val="28"/>
        </w:rPr>
      </w:pPr>
      <w:r>
        <w:rPr>
          <w:rFonts w:hint="eastAsia" w:ascii="仿宋_GB2312" w:hAnsi="仿宋"/>
          <w:sz w:val="28"/>
          <w:szCs w:val="28"/>
        </w:rPr>
        <w:t>证明现场调查、现场采样、现场检测的图像影像</w:t>
      </w:r>
    </w:p>
    <w:p w14:paraId="3A3168AF">
      <w:pPr>
        <w:rPr>
          <w:rFonts w:hint="eastAsia" w:ascii="Calibri" w:hAnsi="Calibri" w:eastAsia="仿宋_GB2312" w:cs="Times New Roman"/>
          <w:lang w:eastAsia="zh-CN"/>
        </w:rPr>
      </w:pPr>
      <w:r>
        <w:rPr>
          <w:rFonts w:hint="eastAsia" w:ascii="Calibri" w:hAnsi="Calibri" w:eastAsia="仿宋_GB2312" w:cs="Times New Roman"/>
          <w:lang w:eastAsia="zh-CN"/>
        </w:rPr>
        <w:drawing>
          <wp:inline distT="0" distB="0" distL="114300" distR="114300">
            <wp:extent cx="5262880" cy="3956685"/>
            <wp:effectExtent l="0" t="0" r="13970" b="5715"/>
            <wp:docPr id="27" name="图片 27" descr="E:/乔通/2025报告/2025襄汾加油站/现场影像/DSC02328.JPGDSC02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E:/乔通/2025报告/2025襄汾加油站/现场影像/DSC02328.JPGDSC02328"/>
                    <pic:cNvPicPr>
                      <a:picLocks noChangeAspect="1"/>
                    </pic:cNvPicPr>
                  </pic:nvPicPr>
                  <pic:blipFill>
                    <a:blip r:embed="rId6"/>
                    <a:srcRect l="120" r="120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3956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7C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92#汽油加油</w:t>
      </w:r>
      <w:r>
        <w:rPr>
          <w:rFonts w:hint="eastAsia" w:ascii="仿宋_GB2312" w:hAnsi="仿宋_GB2312" w:eastAsia="仿宋_GB2312" w:cs="仿宋_GB2312"/>
          <w:sz w:val="24"/>
          <w:szCs w:val="24"/>
        </w:rPr>
        <w:t>操作处采样影像</w:t>
      </w:r>
    </w:p>
    <w:p w14:paraId="56AAC4FC">
      <w:pPr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inline distT="0" distB="0" distL="114300" distR="114300">
            <wp:extent cx="5274945" cy="3829685"/>
            <wp:effectExtent l="0" t="0" r="1905" b="18415"/>
            <wp:docPr id="42" name="图片 42" descr="E:/乔通/2025报告/2025襄汾加油站/现场影像/DSC02331.JPGDSC02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E:/乔通/2025报告/2025襄汾加油站/现场影像/DSC02331.JPGDSC02331"/>
                    <pic:cNvPicPr>
                      <a:picLocks noChangeAspect="1"/>
                    </pic:cNvPicPr>
                  </pic:nvPicPr>
                  <pic:blipFill>
                    <a:blip r:embed="rId7"/>
                    <a:srcRect t="1601" b="1601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382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0E6B2E">
      <w:pPr>
        <w:numPr>
          <w:ilvl w:val="0"/>
          <w:numId w:val="0"/>
        </w:numPr>
        <w:ind w:leftChars="0"/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企业标志性建筑物处留影</w:t>
      </w:r>
    </w:p>
    <w:p w14:paraId="5F33B5D1">
      <w:pPr>
        <w:numPr>
          <w:ilvl w:val="0"/>
          <w:numId w:val="0"/>
        </w:numPr>
        <w:ind w:leftChars="0"/>
        <w:jc w:val="center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132080</wp:posOffset>
            </wp:positionH>
            <wp:positionV relativeFrom="paragraph">
              <wp:posOffset>89535</wp:posOffset>
            </wp:positionV>
            <wp:extent cx="4999355" cy="3966845"/>
            <wp:effectExtent l="0" t="0" r="10795" b="14605"/>
            <wp:wrapTight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图片 1" descr="E:/乔通/2025报告/2025襄汾加油站/现场影像/DSC02332.JPGDSC02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/乔通/2025报告/2025襄汾加油站/现场影像/DSC02332.JPGDSC02332"/>
                    <pic:cNvPicPr>
                      <a:picLocks noChangeAspect="1"/>
                    </pic:cNvPicPr>
                  </pic:nvPicPr>
                  <pic:blipFill>
                    <a:blip r:embed="rId8"/>
                    <a:srcRect l="2745" r="2745"/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3966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现场调查影像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4120F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20D55">
    <w:pPr>
      <w:pStyle w:val="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5NzZiMTBhNzZlNDYwM2VlZGE2NDhiMGE4ZGJmYTgifQ=="/>
  </w:docVars>
  <w:rsids>
    <w:rsidRoot w:val="52B97E72"/>
    <w:rsid w:val="000443CA"/>
    <w:rsid w:val="00193127"/>
    <w:rsid w:val="002D256E"/>
    <w:rsid w:val="00323184"/>
    <w:rsid w:val="003941AE"/>
    <w:rsid w:val="0045086A"/>
    <w:rsid w:val="00546274"/>
    <w:rsid w:val="00550E79"/>
    <w:rsid w:val="007516CE"/>
    <w:rsid w:val="00812C08"/>
    <w:rsid w:val="008B4931"/>
    <w:rsid w:val="009222CE"/>
    <w:rsid w:val="00934EA9"/>
    <w:rsid w:val="00A128F5"/>
    <w:rsid w:val="00AF5573"/>
    <w:rsid w:val="00B00C7F"/>
    <w:rsid w:val="00B3652A"/>
    <w:rsid w:val="00B92DEF"/>
    <w:rsid w:val="00C779F5"/>
    <w:rsid w:val="00DD0995"/>
    <w:rsid w:val="00E75DD3"/>
    <w:rsid w:val="06B37672"/>
    <w:rsid w:val="083748AF"/>
    <w:rsid w:val="09F34DAD"/>
    <w:rsid w:val="0B9F3D21"/>
    <w:rsid w:val="0EA417A8"/>
    <w:rsid w:val="0EEF6C25"/>
    <w:rsid w:val="11085130"/>
    <w:rsid w:val="132E1112"/>
    <w:rsid w:val="17015D1D"/>
    <w:rsid w:val="171033DD"/>
    <w:rsid w:val="1807154E"/>
    <w:rsid w:val="18B55F68"/>
    <w:rsid w:val="19114D4A"/>
    <w:rsid w:val="1A4336E2"/>
    <w:rsid w:val="1C295FB5"/>
    <w:rsid w:val="1D0A4B3C"/>
    <w:rsid w:val="1D6031B8"/>
    <w:rsid w:val="20444A66"/>
    <w:rsid w:val="219E7054"/>
    <w:rsid w:val="233102EA"/>
    <w:rsid w:val="25BF0B37"/>
    <w:rsid w:val="26560611"/>
    <w:rsid w:val="26E72C1A"/>
    <w:rsid w:val="27E55FC2"/>
    <w:rsid w:val="27EF7156"/>
    <w:rsid w:val="28A04CA9"/>
    <w:rsid w:val="29B217B9"/>
    <w:rsid w:val="2BFD6D4D"/>
    <w:rsid w:val="2E1F1A9A"/>
    <w:rsid w:val="2E4350C4"/>
    <w:rsid w:val="2F95018C"/>
    <w:rsid w:val="31D7602C"/>
    <w:rsid w:val="32BA306B"/>
    <w:rsid w:val="35507AD8"/>
    <w:rsid w:val="35C5575E"/>
    <w:rsid w:val="38024EA8"/>
    <w:rsid w:val="38B80577"/>
    <w:rsid w:val="390B5797"/>
    <w:rsid w:val="398C7ADA"/>
    <w:rsid w:val="39B21085"/>
    <w:rsid w:val="3A4311B2"/>
    <w:rsid w:val="3A881CA1"/>
    <w:rsid w:val="3B760223"/>
    <w:rsid w:val="419815AF"/>
    <w:rsid w:val="43785A7A"/>
    <w:rsid w:val="45FA7933"/>
    <w:rsid w:val="4B2260F0"/>
    <w:rsid w:val="4C4A5008"/>
    <w:rsid w:val="4C506159"/>
    <w:rsid w:val="4C9B6E34"/>
    <w:rsid w:val="4F697E9B"/>
    <w:rsid w:val="4FDE7ED5"/>
    <w:rsid w:val="520131CC"/>
    <w:rsid w:val="52A93EB2"/>
    <w:rsid w:val="52B97E72"/>
    <w:rsid w:val="54457F25"/>
    <w:rsid w:val="567A06B3"/>
    <w:rsid w:val="56CB143B"/>
    <w:rsid w:val="58A957AC"/>
    <w:rsid w:val="59A1317F"/>
    <w:rsid w:val="5A5A0B0C"/>
    <w:rsid w:val="5BFB1835"/>
    <w:rsid w:val="5D59499C"/>
    <w:rsid w:val="5FF7504F"/>
    <w:rsid w:val="620C485F"/>
    <w:rsid w:val="63770257"/>
    <w:rsid w:val="666E7631"/>
    <w:rsid w:val="667C4500"/>
    <w:rsid w:val="68C81889"/>
    <w:rsid w:val="6AA13260"/>
    <w:rsid w:val="6AAC0838"/>
    <w:rsid w:val="6B5D5FC4"/>
    <w:rsid w:val="6E73646B"/>
    <w:rsid w:val="6F59062F"/>
    <w:rsid w:val="6F66366C"/>
    <w:rsid w:val="71FC48DE"/>
    <w:rsid w:val="725D392F"/>
    <w:rsid w:val="729329B5"/>
    <w:rsid w:val="742A67B4"/>
    <w:rsid w:val="7619792F"/>
    <w:rsid w:val="769D2054"/>
    <w:rsid w:val="77C90C27"/>
    <w:rsid w:val="77D5581E"/>
    <w:rsid w:val="787936BA"/>
    <w:rsid w:val="7CB90C69"/>
    <w:rsid w:val="7CD15049"/>
    <w:rsid w:val="7DE06589"/>
    <w:rsid w:val="7E8F688F"/>
    <w:rsid w:val="7FF7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next w:val="3"/>
    <w:autoRedefine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3">
    <w:name w:val="header"/>
    <w:basedOn w:val="1"/>
    <w:next w:val="4"/>
    <w:autoRedefine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customStyle="1" w:styleId="4">
    <w:name w:val="本文正文"/>
    <w:autoRedefine/>
    <w:qFormat/>
    <w:uiPriority w:val="0"/>
    <w:pPr>
      <w:widowControl w:val="0"/>
      <w:spacing w:line="480" w:lineRule="exact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5">
    <w:name w:val="footer"/>
    <w:autoRedefine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369</Characters>
  <Lines>5</Lines>
  <Paragraphs>1</Paragraphs>
  <TotalTime>0</TotalTime>
  <ScaleCrop>false</ScaleCrop>
  <LinksUpToDate>false</LinksUpToDate>
  <CharactersWithSpaces>369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2021-10-21T01:09:00Z</dcterms:created>
  <dc:creator>RSK-Kang</dc:creator>
  <cp:lastModifiedBy>乔通</cp:lastModifiedBy>
  <dcterms:modified xsi:type="dcterms:W3CDTF">2025-08-31T03:50:26Z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32061C4E10A042989037B68A93D9A004_13</vt:lpwstr>
  </property>
  <property fmtid="{D5CDD505-2E9C-101B-9397-08002B2CF9AE}" pid="4" name="KSOTemplateDocerSaveRecord">
    <vt:lpwstr>eyJoZGlkIjoiYWM5NzZiMTBhNzZlNDYwM2VlZGE2NDhiMGE4ZGJmYTgiLCJ1c2VySWQiOiI0ODMxMDEzNTYifQ==</vt:lpwstr>
  </property>
</Properties>
</file>