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7D1C4">
      <w:pPr>
        <w:spacing w:line="360" w:lineRule="auto"/>
        <w:jc w:val="center"/>
        <w:rPr>
          <w:rFonts w:hint="eastAsia" w:ascii="宋体" w:hAnsi="宋体" w:cs="宋体"/>
          <w:b/>
          <w:bCs/>
          <w:sz w:val="36"/>
          <w:szCs w:val="36"/>
          <w:lang w:eastAsia="zh-CN"/>
        </w:rPr>
      </w:pPr>
      <w:bookmarkStart w:id="22" w:name="_GoBack"/>
      <w:bookmarkEnd w:id="22"/>
      <w:r>
        <w:rPr>
          <w:rFonts w:hint="eastAsia" w:ascii="宋体" w:hAnsi="宋体" w:cs="宋体"/>
          <w:b/>
          <w:bCs/>
          <w:sz w:val="36"/>
          <w:szCs w:val="36"/>
          <w:lang w:eastAsia="zh-CN"/>
        </w:rPr>
        <w:t>临汾</w:t>
      </w:r>
      <w:r>
        <w:rPr>
          <w:rFonts w:hint="eastAsia" w:ascii="宋体" w:hAnsi="宋体" w:cs="宋体"/>
          <w:b/>
          <w:bCs/>
          <w:sz w:val="36"/>
          <w:szCs w:val="36"/>
          <w:lang w:val="en-US" w:eastAsia="zh-CN"/>
        </w:rPr>
        <w:t>汉德</w:t>
      </w:r>
      <w:r>
        <w:rPr>
          <w:rFonts w:hint="eastAsia" w:ascii="宋体" w:hAnsi="宋体" w:cs="宋体"/>
          <w:b/>
          <w:bCs/>
          <w:sz w:val="36"/>
          <w:szCs w:val="36"/>
          <w:lang w:eastAsia="zh-CN"/>
        </w:rPr>
        <w:t>职业</w:t>
      </w:r>
      <w:r>
        <w:rPr>
          <w:rFonts w:hint="eastAsia" w:ascii="宋体" w:hAnsi="宋体" w:cs="宋体"/>
          <w:b/>
          <w:bCs/>
          <w:sz w:val="36"/>
          <w:szCs w:val="36"/>
          <w:lang w:val="en-US" w:eastAsia="zh-CN"/>
        </w:rPr>
        <w:t>高级中学</w:t>
      </w:r>
    </w:p>
    <w:p w14:paraId="72114485">
      <w:pPr>
        <w:spacing w:line="360" w:lineRule="auto"/>
        <w:jc w:val="center"/>
        <w:rPr>
          <w:rFonts w:hint="eastAsia" w:ascii="宋体" w:hAnsi="宋体" w:cs="宋体"/>
          <w:b/>
          <w:bCs/>
          <w:sz w:val="36"/>
          <w:szCs w:val="36"/>
          <w:lang w:eastAsia="zh-CN"/>
        </w:rPr>
      </w:pPr>
      <w:r>
        <w:rPr>
          <w:rFonts w:hint="eastAsia" w:ascii="宋体" w:hAnsi="宋体" w:cs="宋体"/>
          <w:b/>
          <w:bCs/>
          <w:sz w:val="36"/>
          <w:szCs w:val="36"/>
          <w:lang w:eastAsia="zh-CN"/>
        </w:rPr>
        <w:t>申请新增专业人才培养方案</w:t>
      </w:r>
    </w:p>
    <w:p w14:paraId="275FE387">
      <w:pPr>
        <w:pStyle w:val="3"/>
        <w:spacing w:before="0" w:beforeAutospacing="0" w:after="0" w:afterAutospacing="0" w:line="500" w:lineRule="exact"/>
        <w:ind w:firstLine="562" w:firstLineChars="200"/>
        <w:outlineLvl w:val="0"/>
        <w:rPr>
          <w:rFonts w:hint="eastAsia" w:ascii="Calibri" w:hAnsi="Calibri" w:eastAsia="宋体" w:cs="Times New Roman"/>
          <w:b/>
          <w:bCs/>
          <w:kern w:val="2"/>
          <w:sz w:val="28"/>
          <w:szCs w:val="28"/>
          <w:lang w:val="en-US" w:eastAsia="zh-CN" w:bidi="ar-SA"/>
        </w:rPr>
      </w:pPr>
      <w:r>
        <w:rPr>
          <w:rFonts w:hint="eastAsia" w:ascii="Calibri" w:hAnsi="Calibri" w:eastAsia="宋体" w:cs="Times New Roman"/>
          <w:b/>
          <w:bCs/>
          <w:kern w:val="2"/>
          <w:sz w:val="28"/>
          <w:szCs w:val="28"/>
          <w:lang w:val="en-US" w:eastAsia="zh-CN" w:bidi="ar-SA"/>
        </w:rPr>
        <w:t>一、专业名称及专业代码</w:t>
      </w:r>
    </w:p>
    <w:p w14:paraId="56309FDC">
      <w:pPr>
        <w:pStyle w:val="3"/>
        <w:spacing w:before="0" w:beforeAutospacing="0" w:after="0" w:afterAutospacing="0" w:line="500" w:lineRule="exact"/>
        <w:ind w:firstLine="560" w:firstLineChars="200"/>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1.专业名称：老年人服务与管理</w:t>
      </w:r>
    </w:p>
    <w:p w14:paraId="5E2314A9">
      <w:pPr>
        <w:pStyle w:val="3"/>
        <w:spacing w:before="0" w:beforeAutospacing="0" w:after="0" w:afterAutospacing="0" w:line="500" w:lineRule="exact"/>
        <w:ind w:firstLine="560" w:firstLineChars="200"/>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2.专业代码：790303</w:t>
      </w:r>
    </w:p>
    <w:p w14:paraId="3FC07C08">
      <w:pPr>
        <w:pStyle w:val="3"/>
        <w:spacing w:before="0" w:beforeAutospacing="0" w:after="0" w:afterAutospacing="0" w:line="500" w:lineRule="exact"/>
        <w:ind w:firstLine="562" w:firstLineChars="200"/>
        <w:outlineLvl w:val="0"/>
        <w:rPr>
          <w:rFonts w:hint="eastAsia" w:ascii="Calibri" w:hAnsi="Calibri" w:eastAsia="宋体" w:cs="Times New Roman"/>
          <w:b/>
          <w:bCs/>
          <w:kern w:val="2"/>
          <w:sz w:val="28"/>
          <w:szCs w:val="28"/>
          <w:lang w:val="en-US" w:eastAsia="zh-CN" w:bidi="ar-SA"/>
        </w:rPr>
      </w:pPr>
      <w:bookmarkStart w:id="0" w:name="_Toc553"/>
      <w:bookmarkStart w:id="1" w:name="_Toc11719"/>
      <w:r>
        <w:rPr>
          <w:rFonts w:hint="eastAsia" w:ascii="Calibri" w:hAnsi="Calibri" w:eastAsia="宋体" w:cs="Times New Roman"/>
          <w:b/>
          <w:bCs/>
          <w:kern w:val="2"/>
          <w:sz w:val="28"/>
          <w:szCs w:val="28"/>
          <w:lang w:val="en-US" w:eastAsia="zh-CN" w:bidi="ar-SA"/>
        </w:rPr>
        <w:t>二、入学要求</w:t>
      </w:r>
      <w:bookmarkEnd w:id="0"/>
      <w:bookmarkEnd w:id="1"/>
    </w:p>
    <w:p w14:paraId="4E29B634">
      <w:pPr>
        <w:pStyle w:val="3"/>
        <w:spacing w:before="0" w:beforeAutospacing="0" w:after="0" w:afterAutospacing="0" w:line="500" w:lineRule="exact"/>
        <w:ind w:firstLine="560" w:firstLineChars="200"/>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招生对象：初中毕业生或具有同等学历者。</w:t>
      </w:r>
    </w:p>
    <w:p w14:paraId="74E51EA4">
      <w:pPr>
        <w:pStyle w:val="3"/>
        <w:spacing w:before="0" w:beforeAutospacing="0" w:after="0" w:afterAutospacing="0" w:line="500" w:lineRule="exact"/>
        <w:ind w:firstLine="562" w:firstLineChars="200"/>
        <w:outlineLvl w:val="0"/>
        <w:rPr>
          <w:rFonts w:hint="eastAsia" w:ascii="Calibri" w:hAnsi="Calibri" w:eastAsia="宋体" w:cs="Times New Roman"/>
          <w:b/>
          <w:bCs/>
          <w:kern w:val="2"/>
          <w:sz w:val="28"/>
          <w:szCs w:val="28"/>
          <w:lang w:val="en-US" w:eastAsia="zh-CN" w:bidi="ar-SA"/>
        </w:rPr>
      </w:pPr>
      <w:bookmarkStart w:id="2" w:name="_Toc1147"/>
      <w:bookmarkStart w:id="3" w:name="_Toc4100"/>
      <w:r>
        <w:rPr>
          <w:rFonts w:hint="eastAsia" w:ascii="Calibri" w:hAnsi="Calibri" w:eastAsia="宋体" w:cs="Times New Roman"/>
          <w:b/>
          <w:bCs/>
          <w:kern w:val="2"/>
          <w:sz w:val="28"/>
          <w:szCs w:val="28"/>
          <w:lang w:val="en-US" w:eastAsia="zh-CN" w:bidi="ar-SA"/>
        </w:rPr>
        <w:t>三、基本学制</w:t>
      </w:r>
      <w:bookmarkEnd w:id="2"/>
      <w:bookmarkEnd w:id="3"/>
    </w:p>
    <w:p w14:paraId="6587351E">
      <w:pPr>
        <w:pStyle w:val="3"/>
        <w:spacing w:before="0" w:beforeAutospacing="0" w:after="0" w:afterAutospacing="0" w:line="500" w:lineRule="exact"/>
        <w:ind w:firstLine="560" w:firstLineChars="200"/>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学制：全日制三年。</w:t>
      </w:r>
    </w:p>
    <w:p w14:paraId="39FB5738">
      <w:pPr>
        <w:pStyle w:val="3"/>
        <w:spacing w:before="0" w:beforeAutospacing="0" w:after="120" w:afterLines="50" w:afterAutospacing="0" w:line="500" w:lineRule="exact"/>
        <w:ind w:firstLine="562" w:firstLineChars="200"/>
        <w:outlineLvl w:val="0"/>
        <w:rPr>
          <w:rFonts w:hint="eastAsia" w:ascii="Calibri" w:hAnsi="Calibri" w:eastAsia="宋体" w:cs="Times New Roman"/>
          <w:b/>
          <w:bCs/>
          <w:kern w:val="2"/>
          <w:sz w:val="28"/>
          <w:szCs w:val="28"/>
          <w:lang w:val="en-US" w:eastAsia="zh-CN" w:bidi="ar-SA"/>
        </w:rPr>
      </w:pPr>
      <w:bookmarkStart w:id="4" w:name="_Toc28427"/>
      <w:bookmarkStart w:id="5" w:name="_Toc1480"/>
      <w:r>
        <w:rPr>
          <w:rFonts w:hint="eastAsia" w:ascii="Calibri" w:hAnsi="Calibri" w:eastAsia="宋体" w:cs="Times New Roman"/>
          <w:b/>
          <w:bCs/>
          <w:kern w:val="2"/>
          <w:sz w:val="28"/>
          <w:szCs w:val="28"/>
          <w:lang w:val="en-US" w:eastAsia="zh-CN" w:bidi="ar-SA"/>
        </w:rPr>
        <w:t>四、职业面向和职业岗位</w:t>
      </w:r>
      <w:bookmarkEnd w:id="4"/>
      <w:bookmarkEnd w:id="5"/>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823"/>
        <w:gridCol w:w="2305"/>
        <w:gridCol w:w="2144"/>
        <w:gridCol w:w="2144"/>
      </w:tblGrid>
      <w:tr w14:paraId="0AEA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28" w:type="pct"/>
            <w:noWrap w:val="0"/>
            <w:vAlign w:val="center"/>
          </w:tcPr>
          <w:p w14:paraId="6565AEC6">
            <w:pPr>
              <w:pStyle w:val="3"/>
              <w:spacing w:before="0" w:beforeAutospacing="0" w:after="0" w:afterAutospacing="0" w:line="300" w:lineRule="exact"/>
              <w:jc w:val="center"/>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本专业所属专业大类及代码</w:t>
            </w:r>
          </w:p>
        </w:tc>
        <w:tc>
          <w:tcPr>
            <w:tcW w:w="925" w:type="pct"/>
            <w:noWrap w:val="0"/>
            <w:vAlign w:val="center"/>
          </w:tcPr>
          <w:p w14:paraId="177BCAC7">
            <w:pPr>
              <w:pStyle w:val="3"/>
              <w:spacing w:before="0" w:beforeAutospacing="0" w:after="0" w:afterAutospacing="0" w:line="300" w:lineRule="exact"/>
              <w:jc w:val="center"/>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所对应的行业</w:t>
            </w:r>
          </w:p>
        </w:tc>
        <w:tc>
          <w:tcPr>
            <w:tcW w:w="1170" w:type="pct"/>
            <w:noWrap w:val="0"/>
            <w:vAlign w:val="center"/>
          </w:tcPr>
          <w:p w14:paraId="5FB8D357">
            <w:pPr>
              <w:pStyle w:val="3"/>
              <w:spacing w:before="0" w:beforeAutospacing="0" w:after="0" w:afterAutospacing="0" w:line="300" w:lineRule="exact"/>
              <w:jc w:val="center"/>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主要职业类别</w:t>
            </w:r>
          </w:p>
        </w:tc>
        <w:tc>
          <w:tcPr>
            <w:tcW w:w="1088" w:type="pct"/>
            <w:noWrap w:val="0"/>
            <w:vAlign w:val="center"/>
          </w:tcPr>
          <w:p w14:paraId="6465CD80">
            <w:pPr>
              <w:pStyle w:val="3"/>
              <w:spacing w:before="0" w:beforeAutospacing="0" w:after="0" w:afterAutospacing="0" w:line="300" w:lineRule="exact"/>
              <w:jc w:val="center"/>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主要岗位类别（或技术领域）</w:t>
            </w:r>
          </w:p>
        </w:tc>
        <w:tc>
          <w:tcPr>
            <w:tcW w:w="1088" w:type="pct"/>
            <w:noWrap w:val="0"/>
            <w:vAlign w:val="center"/>
          </w:tcPr>
          <w:p w14:paraId="6358BCA1">
            <w:pPr>
              <w:pStyle w:val="3"/>
              <w:spacing w:before="0" w:beforeAutospacing="0" w:after="0" w:afterAutospacing="0" w:line="300" w:lineRule="exact"/>
              <w:jc w:val="center"/>
              <w:rPr>
                <w:rFonts w:hint="eastAsia" w:ascii="Calibri" w:hAnsi="Calibri" w:eastAsia="宋体" w:cs="Times New Roman"/>
                <w:b/>
                <w:bCs/>
                <w:kern w:val="2"/>
                <w:sz w:val="24"/>
                <w:szCs w:val="24"/>
                <w:lang w:val="en-US" w:eastAsia="zh-CN" w:bidi="ar-SA"/>
              </w:rPr>
            </w:pPr>
            <w:r>
              <w:rPr>
                <w:rFonts w:hint="eastAsia" w:ascii="Calibri" w:hAnsi="Calibri" w:eastAsia="宋体" w:cs="Times New Roman"/>
                <w:b/>
                <w:bCs/>
                <w:kern w:val="2"/>
                <w:sz w:val="24"/>
                <w:szCs w:val="24"/>
                <w:lang w:val="en-US" w:eastAsia="zh-CN" w:bidi="ar-SA"/>
              </w:rPr>
              <w:t>职业技能等级证书</w:t>
            </w:r>
          </w:p>
        </w:tc>
      </w:tr>
      <w:tr w14:paraId="74D5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728" w:type="pct"/>
            <w:noWrap w:val="0"/>
            <w:vAlign w:val="center"/>
          </w:tcPr>
          <w:p w14:paraId="7D9FD169">
            <w:pPr>
              <w:pStyle w:val="3"/>
              <w:spacing w:before="0" w:beforeAutospacing="0" w:after="0" w:afterAutospacing="0" w:line="3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公共管理与服务类（79）</w:t>
            </w:r>
          </w:p>
        </w:tc>
        <w:tc>
          <w:tcPr>
            <w:tcW w:w="925" w:type="pct"/>
            <w:noWrap w:val="0"/>
            <w:vAlign w:val="center"/>
          </w:tcPr>
          <w:p w14:paraId="714776FA">
            <w:pPr>
              <w:pStyle w:val="3"/>
              <w:spacing w:before="0" w:beforeAutospacing="0" w:after="0" w:afterAutospacing="0" w:line="3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临床医院功能科室</w:t>
            </w:r>
          </w:p>
          <w:p w14:paraId="56083795">
            <w:pPr>
              <w:pStyle w:val="3"/>
              <w:spacing w:before="0" w:beforeAutospacing="0" w:after="0" w:afterAutospacing="0" w:line="3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养老机构</w:t>
            </w:r>
          </w:p>
          <w:p w14:paraId="03401175">
            <w:pPr>
              <w:pStyle w:val="3"/>
              <w:spacing w:before="0" w:beforeAutospacing="0" w:after="0" w:afterAutospacing="0" w:line="3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社区</w:t>
            </w:r>
          </w:p>
        </w:tc>
        <w:tc>
          <w:tcPr>
            <w:tcW w:w="1170" w:type="pct"/>
            <w:noWrap w:val="0"/>
            <w:vAlign w:val="center"/>
          </w:tcPr>
          <w:p w14:paraId="7F9306BD">
            <w:pPr>
              <w:pStyle w:val="3"/>
              <w:spacing w:before="0" w:beforeAutospacing="0" w:after="0" w:afterAutospacing="0" w:line="3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养老护理员</w:t>
            </w:r>
          </w:p>
          <w:p w14:paraId="29F02946">
            <w:pPr>
              <w:pStyle w:val="3"/>
              <w:spacing w:before="0" w:beforeAutospacing="0" w:after="0" w:afterAutospacing="0" w:line="3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家政服务员</w:t>
            </w:r>
          </w:p>
          <w:p w14:paraId="3C96FA86">
            <w:pPr>
              <w:pStyle w:val="3"/>
              <w:spacing w:before="0" w:beforeAutospacing="0" w:after="0" w:afterAutospacing="0" w:line="3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保健按摩师</w:t>
            </w:r>
          </w:p>
          <w:p w14:paraId="035798D7">
            <w:pPr>
              <w:pStyle w:val="3"/>
              <w:spacing w:before="0" w:beforeAutospacing="0" w:after="0" w:afterAutospacing="0" w:line="3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康复技师</w:t>
            </w:r>
          </w:p>
          <w:p w14:paraId="0E305F8C">
            <w:pPr>
              <w:pStyle w:val="3"/>
              <w:spacing w:before="0" w:beforeAutospacing="0" w:after="0" w:afterAutospacing="0" w:line="3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护工</w:t>
            </w:r>
          </w:p>
        </w:tc>
        <w:tc>
          <w:tcPr>
            <w:tcW w:w="1088" w:type="pct"/>
            <w:noWrap w:val="0"/>
            <w:vAlign w:val="center"/>
          </w:tcPr>
          <w:p w14:paraId="484BB80C">
            <w:pPr>
              <w:pStyle w:val="3"/>
              <w:spacing w:before="0" w:beforeAutospacing="0" w:after="0" w:afterAutospacing="0" w:line="3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康复保健师</w:t>
            </w:r>
          </w:p>
          <w:p w14:paraId="58578DC1">
            <w:pPr>
              <w:pStyle w:val="3"/>
              <w:spacing w:before="0" w:beforeAutospacing="0" w:after="0" w:afterAutospacing="0" w:line="3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健康管理师</w:t>
            </w:r>
          </w:p>
          <w:p w14:paraId="148E61FF">
            <w:pPr>
              <w:pStyle w:val="3"/>
              <w:spacing w:before="0" w:beforeAutospacing="0" w:after="0" w:afterAutospacing="0" w:line="3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养老护理员</w:t>
            </w:r>
          </w:p>
        </w:tc>
        <w:tc>
          <w:tcPr>
            <w:tcW w:w="1088" w:type="pct"/>
            <w:noWrap w:val="0"/>
            <w:vAlign w:val="center"/>
          </w:tcPr>
          <w:p w14:paraId="789C9A9D">
            <w:pPr>
              <w:pStyle w:val="3"/>
              <w:spacing w:before="0" w:beforeAutospacing="0" w:after="0" w:afterAutospacing="0" w:line="300" w:lineRule="exact"/>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康复治疗师</w:t>
            </w:r>
          </w:p>
          <w:p w14:paraId="1AC82DC9">
            <w:pPr>
              <w:pStyle w:val="3"/>
              <w:spacing w:before="0" w:beforeAutospacing="0" w:after="0" w:afterAutospacing="0" w:line="300" w:lineRule="exact"/>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养老护理员</w:t>
            </w:r>
          </w:p>
          <w:p w14:paraId="5F2FAC18">
            <w:pPr>
              <w:pStyle w:val="3"/>
              <w:spacing w:before="0" w:beforeAutospacing="0" w:after="0" w:afterAutospacing="0" w:line="300" w:lineRule="exact"/>
              <w:rPr>
                <w:rFonts w:hint="eastAsia" w:ascii="Calibri" w:hAnsi="Calibri" w:eastAsia="宋体" w:cs="Times New Roman"/>
                <w:kern w:val="2"/>
                <w:sz w:val="24"/>
                <w:szCs w:val="24"/>
                <w:lang w:val="en-US" w:eastAsia="zh-CN" w:bidi="ar-SA"/>
              </w:rPr>
            </w:pPr>
          </w:p>
        </w:tc>
      </w:tr>
    </w:tbl>
    <w:p w14:paraId="53F61B5A">
      <w:pPr>
        <w:pStyle w:val="3"/>
        <w:spacing w:before="0" w:beforeAutospacing="0" w:after="0" w:afterAutospacing="0" w:line="500" w:lineRule="exact"/>
        <w:ind w:firstLine="562" w:firstLineChars="200"/>
        <w:rPr>
          <w:rFonts w:hint="eastAsia" w:ascii="Calibri" w:hAnsi="Calibri" w:eastAsia="宋体" w:cs="Times New Roman"/>
          <w:b/>
          <w:bCs/>
          <w:kern w:val="2"/>
          <w:sz w:val="28"/>
          <w:szCs w:val="28"/>
          <w:lang w:val="en-US" w:eastAsia="zh-CN" w:bidi="ar-SA"/>
        </w:rPr>
      </w:pPr>
      <w:bookmarkStart w:id="6" w:name="_Toc21539"/>
      <w:bookmarkStart w:id="7" w:name="_Toc25941"/>
      <w:r>
        <w:rPr>
          <w:rFonts w:hint="eastAsia" w:ascii="Calibri" w:hAnsi="Calibri" w:eastAsia="宋体" w:cs="Times New Roman"/>
          <w:b/>
          <w:bCs/>
          <w:kern w:val="2"/>
          <w:sz w:val="28"/>
          <w:szCs w:val="28"/>
          <w:lang w:val="en-US" w:eastAsia="zh-CN" w:bidi="ar-SA"/>
        </w:rPr>
        <w:t>五、培养目标、规格及模式</w:t>
      </w:r>
      <w:bookmarkEnd w:id="6"/>
      <w:bookmarkEnd w:id="7"/>
    </w:p>
    <w:p w14:paraId="45DFBFD4">
      <w:pPr>
        <w:spacing w:line="500" w:lineRule="exact"/>
        <w:ind w:firstLine="562" w:firstLineChars="200"/>
        <w:rPr>
          <w:rFonts w:hint="eastAsia" w:ascii="Calibri" w:hAnsi="Calibri" w:eastAsia="宋体" w:cs="Times New Roman"/>
          <w:b/>
          <w:bCs/>
          <w:kern w:val="2"/>
          <w:sz w:val="28"/>
          <w:szCs w:val="28"/>
          <w:lang w:val="en-US" w:eastAsia="zh-CN" w:bidi="ar-SA"/>
        </w:rPr>
      </w:pPr>
      <w:bookmarkStart w:id="8" w:name="_Toc319"/>
      <w:bookmarkStart w:id="9" w:name="_Toc2692"/>
      <w:r>
        <w:rPr>
          <w:rFonts w:hint="eastAsia" w:ascii="Calibri" w:hAnsi="Calibri" w:eastAsia="宋体" w:cs="Times New Roman"/>
          <w:b/>
          <w:bCs/>
          <w:kern w:val="2"/>
          <w:sz w:val="28"/>
          <w:szCs w:val="28"/>
          <w:lang w:val="en-US" w:eastAsia="zh-CN" w:bidi="ar-SA"/>
        </w:rPr>
        <w:t>（一）培养目标</w:t>
      </w:r>
      <w:bookmarkEnd w:id="8"/>
      <w:bookmarkEnd w:id="9"/>
    </w:p>
    <w:p w14:paraId="521F4CED">
      <w:pPr>
        <w:spacing w:line="500" w:lineRule="exact"/>
        <w:ind w:right="84" w:firstLine="537" w:firstLineChars="192"/>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以习近平新时代中国特色社会主义思想为指导，坚持立德树人，培养德、智、体、美、劳全面发展，具有从事老年社会工作、老年护理保健、老年服务管理等方面的理论知识和基本技能，熟悉老年方面的政策法规，能够在各级医疗卫生机构和社区、养老机构中从事护理工作的高素质老年人服务与管理专业人才。</w:t>
      </w:r>
    </w:p>
    <w:p w14:paraId="40C2A9A8">
      <w:pPr>
        <w:spacing w:line="500" w:lineRule="exact"/>
        <w:ind w:firstLine="562" w:firstLineChars="200"/>
        <w:rPr>
          <w:rFonts w:hint="eastAsia" w:ascii="Calibri" w:hAnsi="Calibri" w:eastAsia="宋体" w:cs="Times New Roman"/>
          <w:b/>
          <w:bCs/>
          <w:kern w:val="2"/>
          <w:sz w:val="28"/>
          <w:szCs w:val="28"/>
          <w:lang w:val="en-US" w:eastAsia="zh-CN" w:bidi="ar-SA"/>
        </w:rPr>
      </w:pPr>
      <w:bookmarkStart w:id="10" w:name="_Toc12760"/>
      <w:bookmarkStart w:id="11" w:name="_Toc3834"/>
      <w:r>
        <w:rPr>
          <w:rFonts w:hint="eastAsia" w:ascii="Calibri" w:hAnsi="Calibri" w:eastAsia="宋体" w:cs="Times New Roman"/>
          <w:b/>
          <w:bCs/>
          <w:kern w:val="2"/>
          <w:sz w:val="28"/>
          <w:szCs w:val="28"/>
          <w:lang w:val="zh-TW" w:eastAsia="zh-CN" w:bidi="ar-SA"/>
        </w:rPr>
        <w:t>（二）</w:t>
      </w:r>
      <w:r>
        <w:rPr>
          <w:rFonts w:hint="eastAsia" w:ascii="Calibri" w:hAnsi="Calibri" w:eastAsia="宋体" w:cs="Times New Roman"/>
          <w:b/>
          <w:bCs/>
          <w:kern w:val="2"/>
          <w:sz w:val="28"/>
          <w:szCs w:val="28"/>
          <w:lang w:val="en-US" w:eastAsia="zh-CN" w:bidi="ar-SA"/>
        </w:rPr>
        <w:t>培养规格</w:t>
      </w:r>
      <w:bookmarkEnd w:id="10"/>
      <w:bookmarkEnd w:id="11"/>
    </w:p>
    <w:p w14:paraId="66E542F8">
      <w:pPr>
        <w:pStyle w:val="3"/>
        <w:spacing w:before="0" w:beforeAutospacing="0" w:after="0" w:afterAutospacing="0" w:line="500" w:lineRule="exact"/>
        <w:ind w:firstLine="703" w:firstLineChars="250"/>
        <w:rPr>
          <w:rFonts w:hint="eastAsia" w:ascii="Calibri" w:hAnsi="Calibri" w:eastAsia="宋体" w:cs="Times New Roman"/>
          <w:b/>
          <w:bCs/>
          <w:kern w:val="2"/>
          <w:sz w:val="28"/>
          <w:szCs w:val="28"/>
          <w:lang w:val="en-US" w:eastAsia="zh-CN" w:bidi="ar-SA"/>
        </w:rPr>
      </w:pPr>
      <w:r>
        <w:rPr>
          <w:rFonts w:hint="eastAsia" w:ascii="Calibri" w:hAnsi="Calibri" w:eastAsia="宋体" w:cs="Times New Roman"/>
          <w:b/>
          <w:bCs/>
          <w:kern w:val="2"/>
          <w:sz w:val="28"/>
          <w:szCs w:val="28"/>
          <w:lang w:val="en-US" w:eastAsia="zh-CN" w:bidi="ar-SA"/>
        </w:rPr>
        <w:t>1.知识</w:t>
      </w:r>
    </w:p>
    <w:p w14:paraId="32B5AD77">
      <w:pPr>
        <w:pStyle w:val="3"/>
        <w:spacing w:before="0" w:beforeAutospacing="0" w:after="0" w:afterAutospacing="0" w:line="500" w:lineRule="exact"/>
        <w:ind w:firstLine="560" w:firstLineChars="200"/>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（1）掌握本专业所必需的文化基础知识。包括马列主义理论、就业政策、应用文写作、英语、数学等知识。</w:t>
      </w:r>
    </w:p>
    <w:p w14:paraId="1BF52AF3">
      <w:pPr>
        <w:pStyle w:val="3"/>
        <w:spacing w:before="0" w:beforeAutospacing="0" w:after="0" w:afterAutospacing="0" w:line="500" w:lineRule="exact"/>
        <w:ind w:firstLine="560" w:firstLineChars="200"/>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（2）掌握本专业所必需的基本技能。包括创新能力、社交礼仪、计算机应用基础等。</w:t>
      </w:r>
    </w:p>
    <w:p w14:paraId="3B602F45">
      <w:pPr>
        <w:pStyle w:val="3"/>
        <w:spacing w:before="0" w:beforeAutospacing="0" w:after="0" w:afterAutospacing="0" w:line="500" w:lineRule="exact"/>
        <w:ind w:firstLine="560" w:firstLineChars="200"/>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（3）掌握本专业所必需的专业基础知识。包括老年学概论、管理学基础、基础护理学、老年心理学、护理学人际沟通与交流、老年政策法规等。</w:t>
      </w:r>
    </w:p>
    <w:p w14:paraId="4074C275">
      <w:pPr>
        <w:pStyle w:val="3"/>
        <w:spacing w:before="0" w:beforeAutospacing="0" w:after="0" w:afterAutospacing="0" w:line="500" w:lineRule="exact"/>
        <w:ind w:firstLine="560" w:firstLineChars="200"/>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（4）掌握本专业所必需的专业知识。包括老年人康复与训练、老年疾病预防与照护、营养与饮食保健、老年经济学、老年护理学、社区护理、职业素养与职业道德等。</w:t>
      </w:r>
    </w:p>
    <w:p w14:paraId="74666CC9">
      <w:pPr>
        <w:pStyle w:val="3"/>
        <w:spacing w:before="0" w:beforeAutospacing="0" w:after="0" w:afterAutospacing="0" w:line="500" w:lineRule="exact"/>
        <w:ind w:firstLine="703" w:firstLineChars="250"/>
        <w:rPr>
          <w:rFonts w:hint="eastAsia" w:ascii="Calibri" w:hAnsi="Calibri" w:eastAsia="宋体" w:cs="Times New Roman"/>
          <w:kern w:val="2"/>
          <w:sz w:val="28"/>
          <w:szCs w:val="28"/>
          <w:lang w:val="en-US" w:eastAsia="zh-CN" w:bidi="ar-SA"/>
        </w:rPr>
      </w:pPr>
      <w:r>
        <w:rPr>
          <w:rFonts w:hint="eastAsia" w:ascii="Calibri" w:hAnsi="Calibri" w:eastAsia="宋体" w:cs="Times New Roman"/>
          <w:b/>
          <w:bCs/>
          <w:kern w:val="2"/>
          <w:sz w:val="28"/>
          <w:szCs w:val="28"/>
          <w:lang w:val="en-US" w:eastAsia="zh-CN" w:bidi="ar-SA"/>
        </w:rPr>
        <w:t>2.能力</w:t>
      </w:r>
    </w:p>
    <w:p w14:paraId="4C6891F6">
      <w:pPr>
        <w:spacing w:line="500" w:lineRule="exact"/>
        <w:ind w:firstLine="560" w:firstLineChars="200"/>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（1）掌握护理学的基本概念和理论精髓，熟悉护理学的发展史、性质和范畴；</w:t>
      </w:r>
    </w:p>
    <w:p w14:paraId="56B54231">
      <w:pPr>
        <w:spacing w:line="500" w:lineRule="exact"/>
        <w:ind w:firstLine="560" w:firstLineChars="200"/>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（2）掌握护理职业形象的规范要求，护理工作中的基本礼仪知识、礼仪要求、交流技巧，熟悉礼仪的原则、特征及作用；</w:t>
      </w:r>
    </w:p>
    <w:p w14:paraId="7994B4EA">
      <w:pPr>
        <w:spacing w:line="500" w:lineRule="exact"/>
        <w:ind w:firstLine="560" w:firstLineChars="200"/>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（3）掌握沟通的基本知识，熟悉在工作中的语言沟通和非语言沟通技巧，及人际沟通在日常生活中的应用；</w:t>
      </w:r>
    </w:p>
    <w:p w14:paraId="238B4F49">
      <w:pPr>
        <w:spacing w:line="500" w:lineRule="exact"/>
        <w:ind w:firstLine="560" w:firstLineChars="200"/>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（4）掌握身体状况评估的方法、内容、结果判断，掌握常用实验室检查的标本采集方法，掌握心电图的基本知识及正常心电图知识，熟悉常用影像学检查的应用指征及检查前后的护理等；</w:t>
      </w:r>
    </w:p>
    <w:p w14:paraId="47CC8A39">
      <w:pPr>
        <w:spacing w:line="500" w:lineRule="exact"/>
        <w:ind w:firstLine="560" w:firstLineChars="200"/>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（5）掌握老年期各个系统常见疾病病人的护理，老年人安全用药的护理；掌握老年保健与健康促进的知识；熟悉老年人各个系统的常见疾病及健康问题；</w:t>
      </w:r>
    </w:p>
    <w:p w14:paraId="0CFEE796">
      <w:pPr>
        <w:spacing w:line="500" w:lineRule="exact"/>
        <w:ind w:firstLine="560" w:firstLineChars="200"/>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（6）掌握心理学的基本知识，掌握心理应激与心身疾病的关系，了解心理评估，心理咨询与心理治疗的一般知识；</w:t>
      </w:r>
    </w:p>
    <w:p w14:paraId="24CFB23B">
      <w:pPr>
        <w:spacing w:line="500" w:lineRule="exact"/>
        <w:ind w:firstLine="560" w:firstLineChars="200"/>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（7）掌握急诊室、重症监护室的管理，掌握常见急危重症患者的病情观察、救治原则及护理，掌握常用急救技术的护理。</w:t>
      </w:r>
    </w:p>
    <w:p w14:paraId="5B1C6D3D">
      <w:pPr>
        <w:pStyle w:val="3"/>
        <w:spacing w:before="0" w:beforeAutospacing="0" w:after="0" w:afterAutospacing="0" w:line="500" w:lineRule="exact"/>
        <w:ind w:firstLine="560" w:firstLineChars="200"/>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8）培养学生预防、保健、临床医学护理和心理护理、社会等方面的知识能力，中医传统养生保健和现代康复治疗技术能力，养老服务的专业技术能力，老年人休闲活动组织与策划能力，养老机构经营与管理能力、食疗、药膳知识能力。</w:t>
      </w:r>
    </w:p>
    <w:p w14:paraId="1405B25C">
      <w:pPr>
        <w:pStyle w:val="3"/>
        <w:spacing w:before="0" w:beforeAutospacing="0" w:after="0" w:afterAutospacing="0" w:line="500" w:lineRule="exact"/>
        <w:ind w:firstLine="560" w:firstLineChars="200"/>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（9）掌握计算机操作基本知识，能够在日常工作中熟练使用相关计算机软件。</w:t>
      </w:r>
    </w:p>
    <w:p w14:paraId="638F0964">
      <w:pPr>
        <w:pStyle w:val="3"/>
        <w:spacing w:before="0" w:beforeAutospacing="0" w:after="0" w:afterAutospacing="0" w:line="500" w:lineRule="exact"/>
        <w:ind w:firstLine="703" w:firstLineChars="250"/>
        <w:rPr>
          <w:rFonts w:hint="eastAsia" w:ascii="Calibri" w:hAnsi="Calibri" w:eastAsia="宋体" w:cs="Times New Roman"/>
          <w:b/>
          <w:bCs/>
          <w:kern w:val="2"/>
          <w:sz w:val="28"/>
          <w:szCs w:val="28"/>
          <w:lang w:val="en-US" w:eastAsia="zh-CN" w:bidi="ar-SA"/>
        </w:rPr>
      </w:pPr>
      <w:r>
        <w:rPr>
          <w:rFonts w:hint="eastAsia" w:ascii="Calibri" w:hAnsi="Calibri" w:eastAsia="宋体" w:cs="Times New Roman"/>
          <w:b/>
          <w:bCs/>
          <w:kern w:val="2"/>
          <w:sz w:val="28"/>
          <w:szCs w:val="28"/>
          <w:lang w:val="en-US" w:eastAsia="zh-CN" w:bidi="ar-SA"/>
        </w:rPr>
        <w:t>3.素质</w:t>
      </w:r>
    </w:p>
    <w:p w14:paraId="38CC78A8">
      <w:pPr>
        <w:spacing w:line="500" w:lineRule="exact"/>
        <w:ind w:firstLine="560" w:firstLineChars="200"/>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（1）为树立正确的世界观、人生观、价值观进行不懈的努力；</w:t>
      </w:r>
    </w:p>
    <w:p w14:paraId="2C4954B6">
      <w:pPr>
        <w:spacing w:line="500" w:lineRule="exact"/>
        <w:ind w:firstLine="560" w:firstLineChars="200"/>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（2）培养良好的行为规范和社会公德以及法制观念；</w:t>
      </w:r>
    </w:p>
    <w:p w14:paraId="1EC51811">
      <w:pPr>
        <w:spacing w:line="500" w:lineRule="exact"/>
        <w:ind w:firstLine="560" w:firstLineChars="200"/>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（3）具有良好的思想政治素质和职业道德素质；</w:t>
      </w:r>
    </w:p>
    <w:p w14:paraId="3AF3D4A5">
      <w:pPr>
        <w:spacing w:line="500" w:lineRule="exact"/>
        <w:ind w:firstLine="560" w:firstLineChars="200"/>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（4）具有良好的心理素质和身体素质；</w:t>
      </w:r>
    </w:p>
    <w:p w14:paraId="537A48EB">
      <w:pPr>
        <w:spacing w:line="500" w:lineRule="exact"/>
        <w:ind w:firstLine="560" w:firstLineChars="200"/>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（5）具有团队协作精神及独立工作的能力。</w:t>
      </w:r>
    </w:p>
    <w:p w14:paraId="1F8FFC05">
      <w:pPr>
        <w:spacing w:line="500" w:lineRule="exact"/>
        <w:ind w:firstLine="560" w:firstLineChars="200"/>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（6）具有良好的职业道德、人文素养、实践能力和创新精神，面向各级医疗、预防、保健机构从事临床护理和健康保健等；</w:t>
      </w:r>
    </w:p>
    <w:p w14:paraId="4E16AA29">
      <w:pPr>
        <w:spacing w:line="500" w:lineRule="exact"/>
        <w:ind w:firstLine="560" w:firstLineChars="200"/>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（7）培养学生的爱岗竞岗的职业操守。</w:t>
      </w:r>
    </w:p>
    <w:p w14:paraId="7398071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b/>
          <w:bCs/>
          <w:kern w:val="2"/>
          <w:sz w:val="28"/>
          <w:szCs w:val="28"/>
          <w:lang w:val="en-US" w:eastAsia="zh-CN" w:bidi="ar-SA"/>
        </w:rPr>
        <w:t>（三）培养模式</w:t>
      </w:r>
    </w:p>
    <w:p w14:paraId="7FFC89E2">
      <w:pPr>
        <w:spacing w:line="500" w:lineRule="exact"/>
        <w:ind w:firstLine="560" w:firstLineChars="200"/>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我校采用“订单培养双方合作”的模式，临汾</w:t>
      </w:r>
      <w:r>
        <w:rPr>
          <w:rFonts w:hint="eastAsia" w:cs="Times New Roman"/>
          <w:kern w:val="2"/>
          <w:sz w:val="28"/>
          <w:szCs w:val="28"/>
          <w:lang w:val="en-US" w:eastAsia="zh-CN" w:bidi="ar-SA"/>
        </w:rPr>
        <w:t>汉德职业高级中学</w:t>
      </w:r>
      <w:r>
        <w:rPr>
          <w:rFonts w:hint="eastAsia" w:ascii="Calibri" w:hAnsi="Calibri" w:eastAsia="宋体" w:cs="Times New Roman"/>
          <w:kern w:val="2"/>
          <w:sz w:val="28"/>
          <w:szCs w:val="28"/>
          <w:lang w:val="en-US" w:eastAsia="zh-CN" w:bidi="ar-SA"/>
        </w:rPr>
        <w:t>负责学生管理及文化基础课和专业理论的教学，中西医结合医院负责提供实训场地，教学教室及设施设备，实践课的教学。</w:t>
      </w:r>
      <w:bookmarkStart w:id="12" w:name="_Toc10787"/>
      <w:bookmarkStart w:id="13" w:name="_Toc19921"/>
    </w:p>
    <w:p w14:paraId="5D4B7461">
      <w:pPr>
        <w:spacing w:line="500" w:lineRule="exact"/>
        <w:ind w:firstLine="562" w:firstLineChars="200"/>
        <w:rPr>
          <w:rFonts w:hint="eastAsia" w:ascii="Calibri" w:hAnsi="Calibri" w:eastAsia="宋体" w:cs="Times New Roman"/>
          <w:b/>
          <w:bCs/>
          <w:kern w:val="2"/>
          <w:sz w:val="28"/>
          <w:szCs w:val="28"/>
          <w:lang w:val="en-US" w:eastAsia="zh-CN" w:bidi="ar-SA"/>
        </w:rPr>
      </w:pPr>
      <w:r>
        <w:rPr>
          <w:rFonts w:hint="eastAsia" w:ascii="Calibri" w:hAnsi="Calibri" w:eastAsia="宋体" w:cs="Times New Roman"/>
          <w:b/>
          <w:bCs/>
          <w:kern w:val="2"/>
          <w:sz w:val="28"/>
          <w:szCs w:val="28"/>
          <w:lang w:val="en-US" w:eastAsia="zh-CN" w:bidi="ar-SA"/>
        </w:rPr>
        <w:t>六、课程设置及要求</w:t>
      </w:r>
      <w:bookmarkEnd w:id="12"/>
      <w:bookmarkEnd w:id="13"/>
    </w:p>
    <w:p w14:paraId="282E5660">
      <w:pPr>
        <w:spacing w:line="500" w:lineRule="exact"/>
        <w:ind w:firstLine="562" w:firstLineChars="200"/>
        <w:rPr>
          <w:rFonts w:hint="eastAsia" w:ascii="Calibri" w:hAnsi="Calibri" w:eastAsia="宋体" w:cs="Times New Roman"/>
          <w:b/>
          <w:bCs/>
          <w:kern w:val="2"/>
          <w:sz w:val="28"/>
          <w:szCs w:val="28"/>
          <w:lang w:val="en-US" w:eastAsia="zh-CN" w:bidi="ar-SA"/>
        </w:rPr>
      </w:pPr>
      <w:bookmarkStart w:id="14" w:name="_Toc24816"/>
      <w:bookmarkStart w:id="15" w:name="_Toc19799"/>
      <w:bookmarkStart w:id="16" w:name="_Toc16210"/>
      <w:bookmarkStart w:id="17" w:name="_Toc17718"/>
      <w:r>
        <w:rPr>
          <w:rFonts w:hint="eastAsia" w:ascii="Calibri" w:hAnsi="Calibri" w:eastAsia="宋体" w:cs="Times New Roman"/>
          <w:b/>
          <w:bCs/>
          <w:kern w:val="2"/>
          <w:sz w:val="28"/>
          <w:szCs w:val="28"/>
          <w:lang w:val="en-US" w:eastAsia="zh-CN" w:bidi="ar-SA"/>
        </w:rPr>
        <w:t>（一）课程结构</w:t>
      </w:r>
      <w:bookmarkEnd w:id="14"/>
      <w:bookmarkEnd w:id="15"/>
      <w:bookmarkEnd w:id="16"/>
      <w:bookmarkEnd w:id="17"/>
    </w:p>
    <w:p w14:paraId="776EF3DB">
      <w:pPr>
        <w:spacing w:line="500" w:lineRule="exact"/>
        <w:ind w:firstLine="560" w:firstLineChars="200"/>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根据《教育部关于进一步深化中等职业教育教学改革的若干意见》、《教育部关于制定中等职业学校教学计划的原则意见》指出的“深化职业教育教学改革，全面提高职业教育质量”。以及《教育部关于职业院校专业人才培养方案制订工作的指导意见（征求意见稿）》明确指示的“创新育人体制机制，提高人才培养质量”。落实教育部政策要求，适应社会经济发展和产业结构调整对护理应用型人才的需要，中职学校要突出职业教育的特色，培养护理专业的优秀人才。人才的培养依赖专业的建设，而课程体系的构建直接关系到职业教育的办学特色，影响着职业学校的生存与发展。所以必须加大中职护理专业课程改革的力度，科学构建中职护理专业课程体系。</w:t>
      </w:r>
    </w:p>
    <w:p w14:paraId="13F2C824">
      <w:pPr>
        <w:spacing w:line="500" w:lineRule="exact"/>
        <w:ind w:firstLine="422" w:firstLineChars="150"/>
        <w:rPr>
          <w:rFonts w:hint="eastAsia" w:ascii="Calibri" w:hAnsi="Calibri" w:eastAsia="宋体" w:cs="Times New Roman"/>
          <w:b/>
          <w:bCs/>
          <w:kern w:val="2"/>
          <w:sz w:val="28"/>
          <w:szCs w:val="28"/>
          <w:lang w:val="en-US" w:eastAsia="zh-CN" w:bidi="ar-SA"/>
        </w:rPr>
      </w:pPr>
      <w:bookmarkStart w:id="18" w:name="_Toc19550"/>
      <w:bookmarkStart w:id="19" w:name="_Toc8970"/>
      <w:r>
        <w:rPr>
          <w:rFonts w:hint="eastAsia" w:ascii="Calibri" w:hAnsi="Calibri" w:eastAsia="宋体" w:cs="Times New Roman"/>
          <w:b/>
          <w:bCs/>
          <w:kern w:val="2"/>
          <w:sz w:val="28"/>
          <w:szCs w:val="28"/>
          <w:lang w:val="en-US" w:eastAsia="zh-CN" w:bidi="ar-SA"/>
        </w:rPr>
        <w:t>（二）课程体系说明</w:t>
      </w:r>
      <w:bookmarkEnd w:id="18"/>
      <w:bookmarkEnd w:id="19"/>
    </w:p>
    <w:p w14:paraId="04DDDF45">
      <w:pPr>
        <w:spacing w:line="500" w:lineRule="exact"/>
        <w:ind w:firstLine="562" w:firstLineChars="200"/>
        <w:rPr>
          <w:rFonts w:hint="eastAsia" w:ascii="Calibri" w:hAnsi="Calibri" w:eastAsia="宋体" w:cs="Times New Roman"/>
          <w:b/>
          <w:bCs/>
          <w:kern w:val="2"/>
          <w:sz w:val="28"/>
          <w:szCs w:val="28"/>
          <w:lang w:val="en-US" w:eastAsia="zh-CN" w:bidi="ar-SA"/>
        </w:rPr>
      </w:pPr>
      <w:r>
        <w:rPr>
          <w:rFonts w:hint="eastAsia" w:ascii="Calibri" w:hAnsi="Calibri" w:eastAsia="宋体" w:cs="Times New Roman"/>
          <w:b/>
          <w:bCs/>
          <w:kern w:val="2"/>
          <w:sz w:val="28"/>
          <w:szCs w:val="28"/>
          <w:lang w:val="en-US" w:eastAsia="zh-CN" w:bidi="ar-SA"/>
        </w:rPr>
        <w:t>（1）以就业为导向</w:t>
      </w:r>
    </w:p>
    <w:p w14:paraId="5914A496">
      <w:pPr>
        <w:spacing w:line="500" w:lineRule="exact"/>
        <w:ind w:firstLine="560" w:firstLineChars="200"/>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强调课程体系的构建原则是以理论知识为构架，以应用为目标，以就业为导向，形成有技术应用特点的理论课程体系。课程体系改革，涉及课程内容的整合、重组，教材的编写和教学方法的变革，其目的是与市场人才规格要求接轨，与就业结合。在课程体系设计中，理论课程以应用为目标，教学内容紧密结合专业核心能力对理论知识的要求，把专业（行业）职业资格认证内容导入课程体系，融进教学内容，纳入教学计划，并在教学中认真落实。</w:t>
      </w:r>
    </w:p>
    <w:p w14:paraId="40552715">
      <w:pPr>
        <w:spacing w:line="500" w:lineRule="exact"/>
        <w:ind w:firstLine="422" w:firstLineChars="150"/>
        <w:rPr>
          <w:rFonts w:hint="eastAsia" w:ascii="Calibri" w:hAnsi="Calibri" w:eastAsia="宋体" w:cs="Times New Roman"/>
          <w:b/>
          <w:bCs/>
          <w:kern w:val="2"/>
          <w:sz w:val="28"/>
          <w:szCs w:val="28"/>
          <w:lang w:val="en-US" w:eastAsia="zh-CN" w:bidi="ar-SA"/>
        </w:rPr>
      </w:pPr>
      <w:r>
        <w:rPr>
          <w:rFonts w:hint="eastAsia" w:ascii="Calibri" w:hAnsi="Calibri" w:eastAsia="宋体" w:cs="Times New Roman"/>
          <w:b/>
          <w:bCs/>
          <w:kern w:val="2"/>
          <w:sz w:val="28"/>
          <w:szCs w:val="28"/>
          <w:lang w:val="en-US" w:eastAsia="zh-CN" w:bidi="ar-SA"/>
        </w:rPr>
        <w:t>（2）以职业能力培养为根本</w:t>
      </w:r>
    </w:p>
    <w:p w14:paraId="07A4FBCC">
      <w:pPr>
        <w:spacing w:line="500" w:lineRule="exact"/>
        <w:ind w:firstLine="560" w:firstLineChars="200"/>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课程体系的建立，必须依据人才培养的细化目标，不断优化每门课程的结构及教学内容。将绝大多数专业的课程调整为和职业能力培养相关，实践课程所占比例也大大提高。职业能力专项训练课程分段设置，循序渐进、由浅到深、由易到难，按先基础后提高的原则进行安排。</w:t>
      </w:r>
    </w:p>
    <w:p w14:paraId="36B68289">
      <w:pPr>
        <w:spacing w:line="500" w:lineRule="exact"/>
        <w:ind w:firstLine="422" w:firstLineChars="150"/>
        <w:rPr>
          <w:rFonts w:hint="eastAsia" w:ascii="Calibri" w:hAnsi="Calibri" w:eastAsia="宋体" w:cs="Times New Roman"/>
          <w:b/>
          <w:bCs/>
          <w:kern w:val="2"/>
          <w:sz w:val="28"/>
          <w:szCs w:val="28"/>
          <w:lang w:val="en-US" w:eastAsia="zh-CN" w:bidi="ar-SA"/>
        </w:rPr>
      </w:pPr>
      <w:r>
        <w:rPr>
          <w:rFonts w:hint="eastAsia" w:ascii="Calibri" w:hAnsi="Calibri" w:eastAsia="宋体" w:cs="Times New Roman"/>
          <w:b/>
          <w:bCs/>
          <w:kern w:val="2"/>
          <w:sz w:val="28"/>
          <w:szCs w:val="28"/>
          <w:lang w:val="en-US" w:eastAsia="zh-CN" w:bidi="ar-SA"/>
        </w:rPr>
        <w:t>（3）以服务于区域经济为目标</w:t>
      </w:r>
    </w:p>
    <w:p w14:paraId="20E25066">
      <w:pPr>
        <w:spacing w:line="500" w:lineRule="exact"/>
        <w:ind w:firstLine="560" w:firstLineChars="200"/>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本专业的建设将为我市经济发展提供人才资源，同时将为我市养老机构培训专业人才。</w:t>
      </w:r>
    </w:p>
    <w:p w14:paraId="1038325F">
      <w:pPr>
        <w:pStyle w:val="3"/>
        <w:spacing w:before="0" w:beforeAutospacing="0" w:after="0" w:afterAutospacing="0" w:line="500" w:lineRule="exact"/>
        <w:ind w:firstLine="422" w:firstLineChars="150"/>
        <w:rPr>
          <w:rFonts w:hint="eastAsia" w:ascii="Calibri" w:hAnsi="Calibri" w:eastAsia="宋体" w:cs="Times New Roman"/>
          <w:b/>
          <w:bCs/>
          <w:kern w:val="2"/>
          <w:sz w:val="28"/>
          <w:szCs w:val="28"/>
          <w:lang w:val="en-US" w:eastAsia="zh-CN" w:bidi="ar-SA"/>
        </w:rPr>
      </w:pPr>
      <w:bookmarkStart w:id="20" w:name="_Toc31404"/>
      <w:r>
        <w:rPr>
          <w:rFonts w:hint="eastAsia" w:ascii="Calibri" w:hAnsi="Calibri" w:eastAsia="宋体" w:cs="Times New Roman"/>
          <w:b/>
          <w:bCs/>
          <w:kern w:val="2"/>
          <w:sz w:val="28"/>
          <w:szCs w:val="28"/>
          <w:lang w:val="en-US" w:eastAsia="zh-CN" w:bidi="ar-SA"/>
        </w:rPr>
        <w:t>（三）专业课程设置</w:t>
      </w:r>
      <w:bookmarkEnd w:id="20"/>
    </w:p>
    <w:p w14:paraId="13C088E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bookmarkStart w:id="21" w:name="_Toc29671"/>
      <w:r>
        <w:rPr>
          <w:rFonts w:hint="eastAsia" w:ascii="宋体" w:hAnsi="宋体" w:eastAsia="宋体" w:cs="宋体"/>
          <w:b/>
          <w:bCs/>
          <w:sz w:val="28"/>
          <w:szCs w:val="28"/>
          <w:lang w:val="en-US" w:eastAsia="zh-CN"/>
        </w:rPr>
        <w:t>1、【公共基础课程】</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630"/>
        <w:gridCol w:w="1739"/>
        <w:gridCol w:w="7275"/>
      </w:tblGrid>
      <w:tr w14:paraId="5B3E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22" w:hRule="atLeast"/>
        </w:trPr>
        <w:tc>
          <w:tcPr>
            <w:tcW w:w="327" w:type="pct"/>
            <w:shd w:val="clear" w:color="auto" w:fill="FFFFFF"/>
            <w:noWrap w:val="0"/>
            <w:tcMar>
              <w:top w:w="0" w:type="dxa"/>
              <w:left w:w="0" w:type="dxa"/>
              <w:bottom w:w="0" w:type="dxa"/>
              <w:right w:w="0" w:type="dxa"/>
            </w:tcMar>
            <w:vAlign w:val="center"/>
          </w:tcPr>
          <w:p w14:paraId="19D3F1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序号</w:t>
            </w:r>
          </w:p>
        </w:tc>
        <w:tc>
          <w:tcPr>
            <w:tcW w:w="901" w:type="pct"/>
            <w:shd w:val="clear" w:color="auto" w:fill="FFFFFF"/>
            <w:noWrap w:val="0"/>
            <w:tcMar>
              <w:top w:w="0" w:type="dxa"/>
              <w:left w:w="0" w:type="dxa"/>
              <w:bottom w:w="0" w:type="dxa"/>
              <w:right w:w="0" w:type="dxa"/>
            </w:tcMar>
            <w:vAlign w:val="center"/>
          </w:tcPr>
          <w:p w14:paraId="7E0EFC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课程名称</w:t>
            </w:r>
          </w:p>
        </w:tc>
        <w:tc>
          <w:tcPr>
            <w:tcW w:w="3770" w:type="pct"/>
            <w:shd w:val="clear" w:color="auto" w:fill="FFFFFF"/>
            <w:noWrap w:val="0"/>
            <w:tcMar>
              <w:top w:w="0" w:type="dxa"/>
              <w:left w:w="0" w:type="dxa"/>
              <w:bottom w:w="0" w:type="dxa"/>
              <w:right w:w="0" w:type="dxa"/>
            </w:tcMar>
            <w:vAlign w:val="center"/>
          </w:tcPr>
          <w:p w14:paraId="0E98FD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主要教学内容和要求</w:t>
            </w:r>
          </w:p>
        </w:tc>
      </w:tr>
      <w:tr w14:paraId="66A6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44" w:hRule="atLeast"/>
        </w:trPr>
        <w:tc>
          <w:tcPr>
            <w:tcW w:w="327" w:type="pct"/>
            <w:shd w:val="clear" w:color="auto" w:fill="FFFFFF"/>
            <w:noWrap w:val="0"/>
            <w:tcMar>
              <w:top w:w="0" w:type="dxa"/>
              <w:left w:w="0" w:type="dxa"/>
              <w:bottom w:w="0" w:type="dxa"/>
              <w:right w:w="0" w:type="dxa"/>
            </w:tcMar>
            <w:vAlign w:val="center"/>
          </w:tcPr>
          <w:p w14:paraId="45D79D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901" w:type="pct"/>
            <w:shd w:val="clear" w:color="auto" w:fill="FFFFFF"/>
            <w:noWrap w:val="0"/>
            <w:tcMar>
              <w:top w:w="0" w:type="dxa"/>
              <w:left w:w="0" w:type="dxa"/>
              <w:bottom w:w="0" w:type="dxa"/>
              <w:right w:w="0" w:type="dxa"/>
            </w:tcMar>
            <w:vAlign w:val="center"/>
          </w:tcPr>
          <w:p w14:paraId="3AA500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职业生涯规划</w:t>
            </w:r>
          </w:p>
        </w:tc>
        <w:tc>
          <w:tcPr>
            <w:tcW w:w="3770" w:type="pct"/>
            <w:shd w:val="clear" w:color="auto" w:fill="FFFFFF"/>
            <w:noWrap w:val="0"/>
            <w:tcMar>
              <w:top w:w="0" w:type="dxa"/>
              <w:left w:w="0" w:type="dxa"/>
              <w:bottom w:w="0" w:type="dxa"/>
              <w:right w:w="0" w:type="dxa"/>
            </w:tcMar>
            <w:vAlign w:val="center"/>
          </w:tcPr>
          <w:p w14:paraId="579AB6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依据《中等职业学校职业生涯规划教学大纲》开设，旨在使学生正确</w:t>
            </w:r>
            <w:r>
              <w:rPr>
                <w:rFonts w:hint="eastAsia" w:ascii="宋体" w:hAnsi="宋体" w:cs="宋体"/>
                <w:sz w:val="24"/>
                <w:szCs w:val="24"/>
                <w:lang w:val="en-US" w:eastAsia="zh-CN"/>
              </w:rPr>
              <w:t>地</w:t>
            </w:r>
            <w:r>
              <w:rPr>
                <w:rFonts w:hint="eastAsia" w:ascii="宋体" w:hAnsi="宋体" w:eastAsia="宋体" w:cs="宋体"/>
                <w:sz w:val="24"/>
                <w:szCs w:val="24"/>
                <w:lang w:val="en-US" w:eastAsia="zh-CN"/>
              </w:rPr>
              <w:t>看待各种职业，能对职业生涯规划做出正确的判断和选择。</w:t>
            </w:r>
          </w:p>
        </w:tc>
      </w:tr>
      <w:tr w14:paraId="65D5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33" w:hRule="atLeast"/>
        </w:trPr>
        <w:tc>
          <w:tcPr>
            <w:tcW w:w="327" w:type="pct"/>
            <w:shd w:val="clear" w:color="auto" w:fill="FFFFFF"/>
            <w:noWrap w:val="0"/>
            <w:tcMar>
              <w:top w:w="0" w:type="dxa"/>
              <w:left w:w="0" w:type="dxa"/>
              <w:bottom w:w="0" w:type="dxa"/>
              <w:right w:w="0" w:type="dxa"/>
            </w:tcMar>
            <w:vAlign w:val="center"/>
          </w:tcPr>
          <w:p w14:paraId="2E29C3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901" w:type="pct"/>
            <w:shd w:val="clear" w:color="auto" w:fill="FFFFFF"/>
            <w:noWrap w:val="0"/>
            <w:tcMar>
              <w:top w:w="0" w:type="dxa"/>
              <w:left w:w="0" w:type="dxa"/>
              <w:bottom w:w="0" w:type="dxa"/>
              <w:right w:w="0" w:type="dxa"/>
            </w:tcMar>
            <w:vAlign w:val="center"/>
          </w:tcPr>
          <w:p w14:paraId="1C3FC6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职业道德与法律</w:t>
            </w:r>
          </w:p>
        </w:tc>
        <w:tc>
          <w:tcPr>
            <w:tcW w:w="3770" w:type="pct"/>
            <w:shd w:val="clear" w:color="auto" w:fill="FFFFFF"/>
            <w:noWrap w:val="0"/>
            <w:tcMar>
              <w:top w:w="0" w:type="dxa"/>
              <w:left w:w="0" w:type="dxa"/>
              <w:bottom w:w="0" w:type="dxa"/>
              <w:right w:w="0" w:type="dxa"/>
            </w:tcMar>
            <w:vAlign w:val="center"/>
          </w:tcPr>
          <w:p w14:paraId="008A29D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依据《中等职业学校职业道德与法律教学大纲》开设，旨在使学生树立正确的道德观、职业观，具有法制观念。</w:t>
            </w:r>
          </w:p>
        </w:tc>
      </w:tr>
      <w:tr w14:paraId="5D7F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3" w:hRule="atLeast"/>
        </w:trPr>
        <w:tc>
          <w:tcPr>
            <w:tcW w:w="327" w:type="pct"/>
            <w:shd w:val="clear" w:color="auto" w:fill="FFFFFF"/>
            <w:noWrap w:val="0"/>
            <w:tcMar>
              <w:top w:w="0" w:type="dxa"/>
              <w:left w:w="0" w:type="dxa"/>
              <w:bottom w:w="0" w:type="dxa"/>
              <w:right w:w="0" w:type="dxa"/>
            </w:tcMar>
            <w:vAlign w:val="center"/>
          </w:tcPr>
          <w:p w14:paraId="7CF159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p>
        </w:tc>
        <w:tc>
          <w:tcPr>
            <w:tcW w:w="901" w:type="pct"/>
            <w:shd w:val="clear" w:color="auto" w:fill="FFFFFF"/>
            <w:noWrap w:val="0"/>
            <w:tcMar>
              <w:top w:w="0" w:type="dxa"/>
              <w:left w:w="0" w:type="dxa"/>
              <w:bottom w:w="0" w:type="dxa"/>
              <w:right w:w="0" w:type="dxa"/>
            </w:tcMar>
            <w:vAlign w:val="center"/>
          </w:tcPr>
          <w:p w14:paraId="13BC78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政治经济与社会</w:t>
            </w:r>
          </w:p>
        </w:tc>
        <w:tc>
          <w:tcPr>
            <w:tcW w:w="3770" w:type="pct"/>
            <w:shd w:val="clear" w:color="auto" w:fill="FFFFFF"/>
            <w:noWrap w:val="0"/>
            <w:tcMar>
              <w:top w:w="0" w:type="dxa"/>
              <w:left w:w="0" w:type="dxa"/>
              <w:bottom w:w="0" w:type="dxa"/>
              <w:right w:w="0" w:type="dxa"/>
            </w:tcMar>
            <w:vAlign w:val="center"/>
          </w:tcPr>
          <w:p w14:paraId="157FF80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依据《中等职业学校政治经济与社会教学大纲》开设，旨在使学生树立政治经济学基本观点，并服务于社会。</w:t>
            </w:r>
          </w:p>
        </w:tc>
      </w:tr>
      <w:tr w14:paraId="1EB6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33" w:hRule="atLeast"/>
        </w:trPr>
        <w:tc>
          <w:tcPr>
            <w:tcW w:w="327" w:type="pct"/>
            <w:shd w:val="clear" w:color="auto" w:fill="FFFFFF"/>
            <w:noWrap w:val="0"/>
            <w:tcMar>
              <w:top w:w="0" w:type="dxa"/>
              <w:left w:w="0" w:type="dxa"/>
              <w:bottom w:w="0" w:type="dxa"/>
              <w:right w:w="0" w:type="dxa"/>
            </w:tcMar>
            <w:vAlign w:val="center"/>
          </w:tcPr>
          <w:p w14:paraId="27F997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p>
        </w:tc>
        <w:tc>
          <w:tcPr>
            <w:tcW w:w="901" w:type="pct"/>
            <w:shd w:val="clear" w:color="auto" w:fill="FFFFFF"/>
            <w:noWrap w:val="0"/>
            <w:tcMar>
              <w:top w:w="0" w:type="dxa"/>
              <w:left w:w="0" w:type="dxa"/>
              <w:bottom w:w="0" w:type="dxa"/>
              <w:right w:w="0" w:type="dxa"/>
            </w:tcMar>
            <w:vAlign w:val="center"/>
          </w:tcPr>
          <w:p w14:paraId="38499D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哲学与人生</w:t>
            </w:r>
          </w:p>
        </w:tc>
        <w:tc>
          <w:tcPr>
            <w:tcW w:w="3770" w:type="pct"/>
            <w:shd w:val="clear" w:color="auto" w:fill="FFFFFF"/>
            <w:noWrap w:val="0"/>
            <w:tcMar>
              <w:top w:w="0" w:type="dxa"/>
              <w:left w:w="0" w:type="dxa"/>
              <w:bottom w:w="0" w:type="dxa"/>
              <w:right w:w="0" w:type="dxa"/>
            </w:tcMar>
            <w:vAlign w:val="center"/>
          </w:tcPr>
          <w:p w14:paraId="2C638CB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依据《中等职业学校哲学与人生教学大纲》开设，旨在使学生树立正确的人生观，能够运用哲学知识做出人生正确的选择。</w:t>
            </w:r>
          </w:p>
        </w:tc>
      </w:tr>
      <w:tr w14:paraId="5918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44" w:hRule="atLeast"/>
        </w:trPr>
        <w:tc>
          <w:tcPr>
            <w:tcW w:w="327" w:type="pct"/>
            <w:shd w:val="clear" w:color="auto" w:fill="FFFFFF"/>
            <w:noWrap w:val="0"/>
            <w:tcMar>
              <w:top w:w="0" w:type="dxa"/>
              <w:left w:w="0" w:type="dxa"/>
              <w:bottom w:w="0" w:type="dxa"/>
              <w:right w:w="0" w:type="dxa"/>
            </w:tcMar>
            <w:vAlign w:val="center"/>
          </w:tcPr>
          <w:p w14:paraId="4F09AD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p>
        </w:tc>
        <w:tc>
          <w:tcPr>
            <w:tcW w:w="901" w:type="pct"/>
            <w:shd w:val="clear" w:color="auto" w:fill="FFFFFF"/>
            <w:noWrap w:val="0"/>
            <w:tcMar>
              <w:top w:w="0" w:type="dxa"/>
              <w:left w:w="0" w:type="dxa"/>
              <w:bottom w:w="0" w:type="dxa"/>
              <w:right w:w="0" w:type="dxa"/>
            </w:tcMar>
            <w:vAlign w:val="center"/>
          </w:tcPr>
          <w:p w14:paraId="7881A1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语文</w:t>
            </w:r>
          </w:p>
        </w:tc>
        <w:tc>
          <w:tcPr>
            <w:tcW w:w="3770" w:type="pct"/>
            <w:shd w:val="clear" w:color="auto" w:fill="FFFFFF"/>
            <w:noWrap w:val="0"/>
            <w:tcMar>
              <w:top w:w="0" w:type="dxa"/>
              <w:left w:w="0" w:type="dxa"/>
              <w:bottom w:w="0" w:type="dxa"/>
              <w:right w:w="0" w:type="dxa"/>
            </w:tcMar>
            <w:vAlign w:val="center"/>
          </w:tcPr>
          <w:p w14:paraId="6CA718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依据《中等职业学校语文应用基础教学大纲》开设，主要内容是文学作品阅读训练，写作和口语交际训练，旨在提高学生的阅读能力，应用文写作能力和日常口语交际水平。</w:t>
            </w:r>
          </w:p>
        </w:tc>
      </w:tr>
      <w:tr w14:paraId="0B861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56" w:hRule="atLeast"/>
        </w:trPr>
        <w:tc>
          <w:tcPr>
            <w:tcW w:w="327" w:type="pct"/>
            <w:shd w:val="clear" w:color="auto" w:fill="FFFFFF"/>
            <w:noWrap w:val="0"/>
            <w:tcMar>
              <w:top w:w="0" w:type="dxa"/>
              <w:left w:w="0" w:type="dxa"/>
              <w:bottom w:w="0" w:type="dxa"/>
              <w:right w:w="0" w:type="dxa"/>
            </w:tcMar>
            <w:vAlign w:val="center"/>
          </w:tcPr>
          <w:p w14:paraId="781631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p>
        </w:tc>
        <w:tc>
          <w:tcPr>
            <w:tcW w:w="901" w:type="pct"/>
            <w:shd w:val="clear" w:color="auto" w:fill="FFFFFF"/>
            <w:noWrap w:val="0"/>
            <w:tcMar>
              <w:top w:w="0" w:type="dxa"/>
              <w:left w:w="0" w:type="dxa"/>
              <w:bottom w:w="0" w:type="dxa"/>
              <w:right w:w="0" w:type="dxa"/>
            </w:tcMar>
            <w:vAlign w:val="center"/>
          </w:tcPr>
          <w:p w14:paraId="754769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英语</w:t>
            </w:r>
          </w:p>
        </w:tc>
        <w:tc>
          <w:tcPr>
            <w:tcW w:w="3770" w:type="pct"/>
            <w:shd w:val="clear" w:color="auto" w:fill="FFFFFF"/>
            <w:noWrap w:val="0"/>
            <w:tcMar>
              <w:top w:w="0" w:type="dxa"/>
              <w:left w:w="0" w:type="dxa"/>
              <w:bottom w:w="0" w:type="dxa"/>
              <w:right w:w="0" w:type="dxa"/>
            </w:tcMar>
            <w:vAlign w:val="center"/>
          </w:tcPr>
          <w:p w14:paraId="43EE2D7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依据《中等职业学校英语教学大纲》开设，主要内容是巩固、扩展学生的基础词汇和基础语法，培养学生听、说、读、写的基本技能，旨在提高学生运用英语进行交际、读懂简单应用文的能力。</w:t>
            </w:r>
          </w:p>
        </w:tc>
      </w:tr>
      <w:tr w14:paraId="6C5E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4" w:hRule="atLeast"/>
        </w:trPr>
        <w:tc>
          <w:tcPr>
            <w:tcW w:w="327" w:type="pct"/>
            <w:shd w:val="clear" w:color="auto" w:fill="FFFFFF"/>
            <w:noWrap w:val="0"/>
            <w:tcMar>
              <w:top w:w="0" w:type="dxa"/>
              <w:left w:w="0" w:type="dxa"/>
              <w:bottom w:w="0" w:type="dxa"/>
              <w:right w:w="0" w:type="dxa"/>
            </w:tcMar>
            <w:vAlign w:val="center"/>
          </w:tcPr>
          <w:p w14:paraId="3B40AE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p>
        </w:tc>
        <w:tc>
          <w:tcPr>
            <w:tcW w:w="901" w:type="pct"/>
            <w:shd w:val="clear" w:color="auto" w:fill="FFFFFF"/>
            <w:noWrap w:val="0"/>
            <w:tcMar>
              <w:top w:w="0" w:type="dxa"/>
              <w:left w:w="0" w:type="dxa"/>
              <w:bottom w:w="0" w:type="dxa"/>
              <w:right w:w="0" w:type="dxa"/>
            </w:tcMar>
            <w:vAlign w:val="center"/>
          </w:tcPr>
          <w:p w14:paraId="05844D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数学</w:t>
            </w:r>
          </w:p>
        </w:tc>
        <w:tc>
          <w:tcPr>
            <w:tcW w:w="3770" w:type="pct"/>
            <w:shd w:val="clear" w:color="auto" w:fill="FFFFFF"/>
            <w:noWrap w:val="0"/>
            <w:tcMar>
              <w:top w:w="0" w:type="dxa"/>
              <w:left w:w="0" w:type="dxa"/>
              <w:bottom w:w="0" w:type="dxa"/>
              <w:right w:w="0" w:type="dxa"/>
            </w:tcMar>
            <w:vAlign w:val="center"/>
          </w:tcPr>
          <w:p w14:paraId="3E8534D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依据《中等职业学校数学应用基础教学大纲》开设，主要内容是护理专业必需的数学基础知识，旨在提高学生在护理工作中应用数学的能力。</w:t>
            </w:r>
          </w:p>
        </w:tc>
      </w:tr>
      <w:tr w14:paraId="4ABA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44" w:hRule="atLeast"/>
        </w:trPr>
        <w:tc>
          <w:tcPr>
            <w:tcW w:w="327" w:type="pct"/>
            <w:shd w:val="clear" w:color="auto" w:fill="FFFFFF"/>
            <w:noWrap w:val="0"/>
            <w:tcMar>
              <w:top w:w="0" w:type="dxa"/>
              <w:left w:w="0" w:type="dxa"/>
              <w:bottom w:w="0" w:type="dxa"/>
              <w:right w:w="0" w:type="dxa"/>
            </w:tcMar>
            <w:vAlign w:val="center"/>
          </w:tcPr>
          <w:p w14:paraId="29A919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p>
        </w:tc>
        <w:tc>
          <w:tcPr>
            <w:tcW w:w="901" w:type="pct"/>
            <w:shd w:val="clear" w:color="auto" w:fill="FFFFFF"/>
            <w:noWrap w:val="0"/>
            <w:tcMar>
              <w:top w:w="0" w:type="dxa"/>
              <w:left w:w="0" w:type="dxa"/>
              <w:bottom w:w="0" w:type="dxa"/>
              <w:right w:w="0" w:type="dxa"/>
            </w:tcMar>
            <w:vAlign w:val="center"/>
          </w:tcPr>
          <w:p w14:paraId="67EABD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cs="宋体"/>
                <w:sz w:val="24"/>
                <w:szCs w:val="24"/>
                <w:lang w:eastAsia="zh-CN"/>
              </w:rPr>
              <w:t>安全教育</w:t>
            </w:r>
          </w:p>
        </w:tc>
        <w:tc>
          <w:tcPr>
            <w:tcW w:w="3770" w:type="pct"/>
            <w:shd w:val="clear" w:color="auto" w:fill="FFFFFF"/>
            <w:noWrap w:val="0"/>
            <w:tcMar>
              <w:top w:w="0" w:type="dxa"/>
              <w:left w:w="0" w:type="dxa"/>
              <w:bottom w:w="0" w:type="dxa"/>
              <w:right w:w="0" w:type="dxa"/>
            </w:tcMar>
            <w:vAlign w:val="center"/>
          </w:tcPr>
          <w:p w14:paraId="444FC24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sz w:val="24"/>
                <w:szCs w:val="24"/>
                <w:lang w:eastAsia="zh-CN"/>
              </w:rPr>
              <w:t>加强安全教育，推动学生树立正确的安全观念，培养学生良好的安全行为，促进学校安全文化建设，从而营造一个安全良好的学习环境，提高课堂教学质量，营造良好的文化氛围。</w:t>
            </w:r>
          </w:p>
        </w:tc>
      </w:tr>
      <w:tr w14:paraId="5B67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44" w:hRule="atLeast"/>
        </w:trPr>
        <w:tc>
          <w:tcPr>
            <w:tcW w:w="327" w:type="pct"/>
            <w:shd w:val="clear" w:color="auto" w:fill="FFFFFF"/>
            <w:noWrap w:val="0"/>
            <w:tcMar>
              <w:top w:w="0" w:type="dxa"/>
              <w:left w:w="0" w:type="dxa"/>
              <w:bottom w:w="0" w:type="dxa"/>
              <w:right w:w="0" w:type="dxa"/>
            </w:tcMar>
            <w:vAlign w:val="center"/>
          </w:tcPr>
          <w:p w14:paraId="3EAEAD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p>
        </w:tc>
        <w:tc>
          <w:tcPr>
            <w:tcW w:w="901" w:type="pct"/>
            <w:shd w:val="clear" w:color="auto" w:fill="FFFFFF"/>
            <w:noWrap w:val="0"/>
            <w:tcMar>
              <w:top w:w="0" w:type="dxa"/>
              <w:left w:w="0" w:type="dxa"/>
              <w:bottom w:w="0" w:type="dxa"/>
              <w:right w:w="0" w:type="dxa"/>
            </w:tcMar>
            <w:vAlign w:val="center"/>
          </w:tcPr>
          <w:p w14:paraId="33E031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体育与健康</w:t>
            </w:r>
          </w:p>
        </w:tc>
        <w:tc>
          <w:tcPr>
            <w:tcW w:w="3770" w:type="pct"/>
            <w:shd w:val="clear" w:color="auto" w:fill="FFFFFF"/>
            <w:noWrap w:val="0"/>
            <w:tcMar>
              <w:top w:w="0" w:type="dxa"/>
              <w:left w:w="0" w:type="dxa"/>
              <w:bottom w:w="0" w:type="dxa"/>
              <w:right w:w="0" w:type="dxa"/>
            </w:tcMar>
            <w:vAlign w:val="center"/>
          </w:tcPr>
          <w:p w14:paraId="6568D1A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依据《中等职业学校体育与健康教学大纲》开设，主要内容是体育运动的基本技术与基本技能，旨在使学生掌握科学锻炼和健身的基本方法，养成自觉锻炼的习惯。</w:t>
            </w:r>
          </w:p>
        </w:tc>
      </w:tr>
      <w:tr w14:paraId="24EA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77" w:hRule="atLeast"/>
        </w:trPr>
        <w:tc>
          <w:tcPr>
            <w:tcW w:w="327" w:type="pct"/>
            <w:shd w:val="clear" w:color="auto" w:fill="FFFFFF"/>
            <w:noWrap w:val="0"/>
            <w:tcMar>
              <w:top w:w="0" w:type="dxa"/>
              <w:left w:w="0" w:type="dxa"/>
              <w:bottom w:w="0" w:type="dxa"/>
              <w:right w:w="0" w:type="dxa"/>
            </w:tcMar>
            <w:vAlign w:val="center"/>
          </w:tcPr>
          <w:p w14:paraId="29890F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p>
        </w:tc>
        <w:tc>
          <w:tcPr>
            <w:tcW w:w="901" w:type="pct"/>
            <w:shd w:val="clear" w:color="auto" w:fill="FFFFFF"/>
            <w:noWrap w:val="0"/>
            <w:tcMar>
              <w:top w:w="0" w:type="dxa"/>
              <w:left w:w="0" w:type="dxa"/>
              <w:bottom w:w="0" w:type="dxa"/>
              <w:right w:w="0" w:type="dxa"/>
            </w:tcMar>
            <w:vAlign w:val="center"/>
          </w:tcPr>
          <w:p w14:paraId="27201C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一级MSOffice</w:t>
            </w:r>
          </w:p>
        </w:tc>
        <w:tc>
          <w:tcPr>
            <w:tcW w:w="3770" w:type="pct"/>
            <w:shd w:val="clear" w:color="auto" w:fill="FFFFFF"/>
            <w:noWrap w:val="0"/>
            <w:tcMar>
              <w:top w:w="0" w:type="dxa"/>
              <w:left w:w="0" w:type="dxa"/>
              <w:bottom w:w="0" w:type="dxa"/>
              <w:right w:w="0" w:type="dxa"/>
            </w:tcMar>
            <w:vAlign w:val="center"/>
          </w:tcPr>
          <w:p w14:paraId="0F09F1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依据《中等职业学校一级MSOffice教学大纲》开设，主要内容是计算机的基础知识、常用操作系统的使用、文字处理软件的使用、计算机网络的基本操作和使用，旨在使学生掌握计算机操作的基本技能，具有文字处理能力、数据处理能力、信息获取、整理、加工能力、网络应用能力。</w:t>
            </w:r>
          </w:p>
        </w:tc>
      </w:tr>
      <w:tr w14:paraId="1901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577" w:hRule="atLeast"/>
        </w:trPr>
        <w:tc>
          <w:tcPr>
            <w:tcW w:w="327" w:type="pct"/>
            <w:shd w:val="clear" w:color="auto" w:fill="FFFFFF"/>
            <w:noWrap w:val="0"/>
            <w:tcMar>
              <w:top w:w="0" w:type="dxa"/>
              <w:left w:w="0" w:type="dxa"/>
              <w:bottom w:w="0" w:type="dxa"/>
              <w:right w:w="0" w:type="dxa"/>
            </w:tcMar>
            <w:vAlign w:val="center"/>
          </w:tcPr>
          <w:p w14:paraId="7B3546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11</w:t>
            </w:r>
          </w:p>
        </w:tc>
        <w:tc>
          <w:tcPr>
            <w:tcW w:w="901" w:type="pct"/>
            <w:shd w:val="clear" w:color="auto" w:fill="FFFFFF"/>
            <w:noWrap w:val="0"/>
            <w:tcMar>
              <w:top w:w="0" w:type="dxa"/>
              <w:left w:w="0" w:type="dxa"/>
              <w:bottom w:w="0" w:type="dxa"/>
              <w:right w:w="0" w:type="dxa"/>
            </w:tcMar>
            <w:vAlign w:val="center"/>
          </w:tcPr>
          <w:p w14:paraId="2B1E53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心理健康</w:t>
            </w:r>
          </w:p>
        </w:tc>
        <w:tc>
          <w:tcPr>
            <w:tcW w:w="3770" w:type="pct"/>
            <w:shd w:val="clear" w:color="auto" w:fill="FFFFFF"/>
            <w:noWrap w:val="0"/>
            <w:tcMar>
              <w:top w:w="0" w:type="dxa"/>
              <w:left w:w="0" w:type="dxa"/>
              <w:bottom w:w="0" w:type="dxa"/>
              <w:right w:w="0" w:type="dxa"/>
            </w:tcMar>
            <w:vAlign w:val="center"/>
          </w:tcPr>
          <w:p w14:paraId="4ACCC5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sz w:val="24"/>
                <w:szCs w:val="24"/>
                <w:lang w:eastAsia="zh-CN"/>
              </w:rPr>
              <w:t>心理健康可以促进学生全面发展健康的心理品质，是学生全面发展的基本要求，也是将来走向社会，在工作岗位上发挥智力水平、积极从事社会活动和不断向更高层次发展的重要条件。心理健康可以使</w:t>
            </w:r>
            <w:r>
              <w:rPr>
                <w:rFonts w:ascii="宋体" w:hAnsi="宋体" w:eastAsia="宋体"/>
                <w:sz w:val="24"/>
                <w:szCs w:val="24"/>
                <w:lang w:eastAsia="zh-CN"/>
              </w:rPr>
              <w:t>学生树立正确的世界观、人生观和价值观，增强文化自觉与文化自信</w:t>
            </w:r>
            <w:r>
              <w:rPr>
                <w:rFonts w:hint="eastAsia" w:ascii="宋体" w:hAnsi="宋体" w:eastAsia="宋体"/>
                <w:sz w:val="24"/>
                <w:szCs w:val="24"/>
                <w:lang w:eastAsia="zh-CN"/>
              </w:rPr>
              <w:t>，</w:t>
            </w:r>
            <w:r>
              <w:rPr>
                <w:rFonts w:ascii="宋体" w:hAnsi="宋体" w:eastAsia="宋体"/>
                <w:sz w:val="24"/>
                <w:szCs w:val="24"/>
                <w:lang w:eastAsia="zh-CN"/>
              </w:rPr>
              <w:t>丰富学生人文素养与精神世界，培养学生艺术欣赏能力，提高学生文化品位和审美素质，培育学生职业素养、创新能力与合作意识。</w:t>
            </w:r>
          </w:p>
        </w:tc>
      </w:tr>
    </w:tbl>
    <w:p w14:paraId="3A554E54">
      <w:pPr>
        <w:spacing w:before="100" w:beforeAutospacing="1" w:line="360" w:lineRule="auto"/>
        <w:ind w:firstLine="562" w:firstLineChars="200"/>
        <w:rPr>
          <w:rFonts w:hint="eastAsia" w:ascii="宋体" w:hAnsi="宋体" w:cs="仿宋_GB2312"/>
          <w:b/>
          <w:sz w:val="28"/>
          <w:szCs w:val="28"/>
        </w:rPr>
      </w:pPr>
    </w:p>
    <w:p w14:paraId="78CE60E6">
      <w:pPr>
        <w:spacing w:before="100" w:beforeAutospacing="1" w:line="360" w:lineRule="auto"/>
        <w:ind w:firstLine="562" w:firstLineChars="200"/>
        <w:rPr>
          <w:rFonts w:hint="eastAsia" w:ascii="宋体" w:hAnsi="宋体" w:cs="仿宋_GB2312"/>
          <w:b/>
          <w:sz w:val="28"/>
          <w:szCs w:val="28"/>
        </w:rPr>
      </w:pPr>
    </w:p>
    <w:p w14:paraId="4E34541E">
      <w:pPr>
        <w:spacing w:before="100" w:beforeAutospacing="1" w:line="360" w:lineRule="auto"/>
        <w:ind w:firstLine="562" w:firstLineChars="200"/>
        <w:rPr>
          <w:rFonts w:ascii="宋体" w:hAnsi="宋体" w:cs="仿宋_GB2312"/>
          <w:b/>
          <w:sz w:val="28"/>
          <w:szCs w:val="28"/>
        </w:rPr>
      </w:pPr>
      <w:r>
        <w:rPr>
          <w:rFonts w:hint="eastAsia" w:ascii="宋体" w:hAnsi="宋体" w:cs="仿宋_GB2312"/>
          <w:b/>
          <w:sz w:val="28"/>
          <w:szCs w:val="28"/>
        </w:rPr>
        <w:t>2.公共选修课</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1356"/>
        <w:gridCol w:w="7588"/>
      </w:tblGrid>
      <w:tr w14:paraId="05B6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1" w:type="pct"/>
            <w:noWrap w:val="0"/>
            <w:vAlign w:val="center"/>
          </w:tcPr>
          <w:p w14:paraId="65386437">
            <w:pPr>
              <w:spacing w:line="360" w:lineRule="auto"/>
              <w:jc w:val="center"/>
              <w:rPr>
                <w:rFonts w:ascii="宋体" w:hAnsi="宋体" w:cs="仿宋_GB2312"/>
                <w:b/>
                <w:sz w:val="24"/>
              </w:rPr>
            </w:pPr>
            <w:r>
              <w:rPr>
                <w:rFonts w:hint="eastAsia" w:ascii="宋体" w:hAnsi="宋体" w:cs="仿宋_GB2312"/>
                <w:b/>
                <w:sz w:val="24"/>
              </w:rPr>
              <w:t>序号</w:t>
            </w:r>
          </w:p>
        </w:tc>
        <w:tc>
          <w:tcPr>
            <w:tcW w:w="688" w:type="pct"/>
            <w:noWrap w:val="0"/>
            <w:vAlign w:val="center"/>
          </w:tcPr>
          <w:p w14:paraId="382DA36A">
            <w:pPr>
              <w:spacing w:line="360" w:lineRule="auto"/>
              <w:jc w:val="center"/>
              <w:rPr>
                <w:rFonts w:ascii="宋体" w:hAnsi="宋体" w:cs="仿宋_GB2312"/>
                <w:b/>
                <w:sz w:val="24"/>
              </w:rPr>
            </w:pPr>
            <w:r>
              <w:rPr>
                <w:rFonts w:hint="eastAsia" w:ascii="宋体" w:hAnsi="宋体" w:cs="仿宋_GB2312"/>
                <w:b/>
                <w:sz w:val="24"/>
              </w:rPr>
              <w:t>课程名称</w:t>
            </w:r>
          </w:p>
        </w:tc>
        <w:tc>
          <w:tcPr>
            <w:tcW w:w="3850" w:type="pct"/>
            <w:noWrap w:val="0"/>
            <w:vAlign w:val="center"/>
          </w:tcPr>
          <w:p w14:paraId="74B5A675">
            <w:pPr>
              <w:spacing w:line="360" w:lineRule="auto"/>
              <w:jc w:val="center"/>
              <w:rPr>
                <w:rFonts w:ascii="宋体" w:hAnsi="宋体" w:cs="仿宋_GB2312"/>
                <w:b/>
                <w:sz w:val="24"/>
              </w:rPr>
            </w:pPr>
            <w:r>
              <w:rPr>
                <w:rFonts w:hint="eastAsia" w:ascii="宋体" w:hAnsi="宋体" w:cs="仿宋_GB2312"/>
                <w:b/>
                <w:sz w:val="24"/>
              </w:rPr>
              <w:t>主要教学内容和要求</w:t>
            </w:r>
          </w:p>
        </w:tc>
      </w:tr>
      <w:tr w14:paraId="0BB2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461" w:type="pct"/>
            <w:noWrap w:val="0"/>
            <w:vAlign w:val="center"/>
          </w:tcPr>
          <w:p w14:paraId="0B45AD4C">
            <w:pPr>
              <w:spacing w:line="360" w:lineRule="auto"/>
              <w:jc w:val="center"/>
              <w:rPr>
                <w:rFonts w:ascii="宋体" w:hAnsi="宋体" w:cs="仿宋_GB2312"/>
                <w:sz w:val="24"/>
              </w:rPr>
            </w:pPr>
            <w:r>
              <w:rPr>
                <w:rFonts w:hint="eastAsia" w:ascii="宋体" w:hAnsi="宋体" w:cs="仿宋_GB2312"/>
                <w:sz w:val="24"/>
              </w:rPr>
              <w:t>1</w:t>
            </w:r>
          </w:p>
        </w:tc>
        <w:tc>
          <w:tcPr>
            <w:tcW w:w="688" w:type="pct"/>
            <w:noWrap w:val="0"/>
            <w:vAlign w:val="center"/>
          </w:tcPr>
          <w:p w14:paraId="705EF9A8">
            <w:pPr>
              <w:spacing w:line="360" w:lineRule="auto"/>
              <w:jc w:val="center"/>
              <w:rPr>
                <w:rFonts w:ascii="宋体" w:hAnsi="宋体" w:cs="仿宋_GB2312"/>
                <w:sz w:val="24"/>
              </w:rPr>
            </w:pPr>
            <w:r>
              <w:rPr>
                <w:rFonts w:hint="eastAsia" w:ascii="宋体" w:hAnsi="宋体" w:cs="仿宋_GB2312"/>
                <w:sz w:val="24"/>
              </w:rPr>
              <w:t>中国优秀传统文化</w:t>
            </w:r>
          </w:p>
        </w:tc>
        <w:tc>
          <w:tcPr>
            <w:tcW w:w="3850" w:type="pct"/>
            <w:noWrap w:val="0"/>
            <w:vAlign w:val="center"/>
          </w:tcPr>
          <w:p w14:paraId="1288E23B">
            <w:pPr>
              <w:pStyle w:val="2"/>
              <w:rPr>
                <w:rFonts w:ascii="宋体" w:hAnsi="宋体" w:cs="仿宋_GB2312"/>
                <w:sz w:val="24"/>
                <w:szCs w:val="24"/>
              </w:rPr>
            </w:pPr>
            <w:r>
              <w:rPr>
                <w:rFonts w:hint="eastAsia" w:ascii="宋体" w:hAnsi="宋体" w:cs="仿宋_GB2312"/>
                <w:sz w:val="24"/>
                <w:szCs w:val="24"/>
              </w:rPr>
              <w:t>通过学习，了解中国优秀传统文化形成的基本条件、价值取向、基本精神等常识；了解中国传统哲学、传统宗教、传统理论道德等社会政治理论；了解中国传统行为文化、文学艺术和科学技术等方面。通过认识我们国家和民族的历史文化，树立正确的人生观和世界观，增强民族自信心和自豪感。</w:t>
            </w:r>
          </w:p>
        </w:tc>
      </w:tr>
      <w:tr w14:paraId="5C46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461" w:type="pct"/>
            <w:noWrap w:val="0"/>
            <w:vAlign w:val="center"/>
          </w:tcPr>
          <w:p w14:paraId="204BEE14">
            <w:pPr>
              <w:spacing w:line="360" w:lineRule="auto"/>
              <w:jc w:val="center"/>
              <w:rPr>
                <w:rFonts w:ascii="宋体" w:hAnsi="宋体" w:cs="仿宋_GB2312"/>
                <w:sz w:val="24"/>
              </w:rPr>
            </w:pPr>
            <w:r>
              <w:rPr>
                <w:rFonts w:hint="eastAsia" w:ascii="宋体" w:hAnsi="宋体" w:cs="仿宋_GB2312"/>
                <w:sz w:val="24"/>
              </w:rPr>
              <w:t>2</w:t>
            </w:r>
          </w:p>
        </w:tc>
        <w:tc>
          <w:tcPr>
            <w:tcW w:w="688" w:type="pct"/>
            <w:noWrap w:val="0"/>
            <w:vAlign w:val="center"/>
          </w:tcPr>
          <w:p w14:paraId="168AF83A">
            <w:pPr>
              <w:spacing w:line="360" w:lineRule="auto"/>
              <w:jc w:val="center"/>
              <w:rPr>
                <w:rFonts w:ascii="宋体" w:hAnsi="宋体" w:cs="仿宋_GB2312"/>
                <w:sz w:val="24"/>
              </w:rPr>
            </w:pPr>
            <w:r>
              <w:rPr>
                <w:rFonts w:hint="eastAsia" w:ascii="宋体" w:hAnsi="宋体" w:cs="仿宋_GB2312"/>
                <w:sz w:val="24"/>
              </w:rPr>
              <w:t>文化与风俗</w:t>
            </w:r>
          </w:p>
        </w:tc>
        <w:tc>
          <w:tcPr>
            <w:tcW w:w="3850" w:type="pct"/>
            <w:noWrap w:val="0"/>
            <w:vAlign w:val="center"/>
          </w:tcPr>
          <w:p w14:paraId="630E87F3">
            <w:pPr>
              <w:pStyle w:val="2"/>
              <w:rPr>
                <w:rFonts w:ascii="宋体" w:hAnsi="宋体" w:cs="仿宋_GB2312"/>
                <w:sz w:val="24"/>
                <w:szCs w:val="24"/>
              </w:rPr>
            </w:pPr>
            <w:r>
              <w:rPr>
                <w:rFonts w:hint="eastAsia" w:ascii="宋体" w:hAnsi="宋体" w:cs="仿宋_GB2312"/>
                <w:sz w:val="24"/>
                <w:szCs w:val="24"/>
              </w:rPr>
              <w:t>培养学生对中国传统文化的热爱，了解中国民俗文化的特色及其在中国文化中的重要地位。增强民族自信心和自豪感，同时，通过扩大知识面和深入探讨，在思想和知识能力上得到提高。</w:t>
            </w:r>
          </w:p>
        </w:tc>
      </w:tr>
    </w:tbl>
    <w:p w14:paraId="3A8A10F0">
      <w:pPr>
        <w:spacing w:before="240" w:beforeLines="100" w:line="360" w:lineRule="auto"/>
        <w:ind w:firstLine="843" w:firstLineChars="300"/>
        <w:rPr>
          <w:rFonts w:ascii="宋体" w:hAnsi="宋体" w:cs="仿宋_GB2312"/>
          <w:b/>
          <w:bCs/>
          <w:sz w:val="28"/>
          <w:szCs w:val="28"/>
        </w:rPr>
      </w:pPr>
      <w:r>
        <w:rPr>
          <w:rFonts w:hint="eastAsia" w:ascii="宋体" w:hAnsi="宋体" w:cs="仿宋_GB2312"/>
          <w:b/>
          <w:bCs/>
          <w:sz w:val="28"/>
          <w:szCs w:val="28"/>
        </w:rPr>
        <w:t>3.专业技能课</w:t>
      </w:r>
    </w:p>
    <w:p w14:paraId="331D77EE">
      <w:pPr>
        <w:pStyle w:val="3"/>
        <w:spacing w:before="0" w:beforeAutospacing="0" w:after="0" w:afterAutospacing="0" w:line="360" w:lineRule="auto"/>
        <w:ind w:firstLine="562" w:firstLineChars="200"/>
        <w:rPr>
          <w:rFonts w:cs="仿宋_GB2312"/>
          <w:b/>
          <w:sz w:val="28"/>
          <w:szCs w:val="28"/>
        </w:rPr>
      </w:pPr>
      <w:r>
        <w:rPr>
          <w:rFonts w:hint="eastAsia" w:cs="仿宋_GB2312"/>
          <w:b/>
          <w:sz w:val="28"/>
          <w:szCs w:val="28"/>
        </w:rPr>
        <w:t>（1）专业</w:t>
      </w:r>
      <w:r>
        <w:rPr>
          <w:rFonts w:hint="eastAsia" w:cs="仿宋_GB2312"/>
          <w:b/>
          <w:sz w:val="28"/>
          <w:szCs w:val="28"/>
          <w:lang w:eastAsia="zh-CN"/>
        </w:rPr>
        <w:t>基础</w:t>
      </w:r>
      <w:r>
        <w:rPr>
          <w:rFonts w:hint="eastAsia" w:cs="仿宋_GB2312"/>
          <w:b/>
          <w:sz w:val="28"/>
          <w:szCs w:val="28"/>
        </w:rPr>
        <w:t>课</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1"/>
        <w:gridCol w:w="1697"/>
        <w:gridCol w:w="7014"/>
      </w:tblGrid>
      <w:tr w14:paraId="73E0C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79" w:type="pct"/>
            <w:noWrap w:val="0"/>
            <w:vAlign w:val="center"/>
          </w:tcPr>
          <w:p w14:paraId="38DE405C">
            <w:pPr>
              <w:spacing w:line="360" w:lineRule="auto"/>
              <w:jc w:val="center"/>
              <w:rPr>
                <w:rFonts w:ascii="宋体" w:hAnsi="宋体" w:cs="仿宋_GB2312"/>
                <w:sz w:val="24"/>
              </w:rPr>
            </w:pPr>
            <w:r>
              <w:rPr>
                <w:rFonts w:hint="eastAsia" w:ascii="宋体" w:hAnsi="宋体" w:cs="仿宋_GB2312"/>
                <w:sz w:val="24"/>
              </w:rPr>
              <w:t>序号</w:t>
            </w:r>
          </w:p>
        </w:tc>
        <w:tc>
          <w:tcPr>
            <w:tcW w:w="861" w:type="pct"/>
            <w:noWrap w:val="0"/>
            <w:vAlign w:val="center"/>
          </w:tcPr>
          <w:p w14:paraId="45E73C7F">
            <w:pPr>
              <w:spacing w:line="360" w:lineRule="auto"/>
              <w:jc w:val="center"/>
              <w:rPr>
                <w:rFonts w:ascii="宋体" w:hAnsi="宋体" w:cs="仿宋_GB2312"/>
                <w:sz w:val="24"/>
              </w:rPr>
            </w:pPr>
            <w:r>
              <w:rPr>
                <w:rFonts w:hint="eastAsia" w:ascii="宋体" w:hAnsi="宋体" w:cs="仿宋_GB2312"/>
                <w:sz w:val="24"/>
              </w:rPr>
              <w:t>课程名称</w:t>
            </w:r>
          </w:p>
        </w:tc>
        <w:tc>
          <w:tcPr>
            <w:tcW w:w="3559" w:type="pct"/>
            <w:noWrap w:val="0"/>
            <w:vAlign w:val="center"/>
          </w:tcPr>
          <w:p w14:paraId="6F302875">
            <w:pPr>
              <w:spacing w:line="360" w:lineRule="auto"/>
              <w:jc w:val="center"/>
              <w:rPr>
                <w:rFonts w:ascii="宋体" w:hAnsi="宋体" w:cs="仿宋_GB2312"/>
                <w:sz w:val="24"/>
              </w:rPr>
            </w:pPr>
            <w:r>
              <w:rPr>
                <w:rFonts w:hint="eastAsia" w:ascii="宋体" w:hAnsi="宋体" w:cs="仿宋_GB2312"/>
                <w:sz w:val="24"/>
              </w:rPr>
              <w:t>主要教学内容和要求</w:t>
            </w:r>
          </w:p>
        </w:tc>
      </w:tr>
      <w:tr w14:paraId="6EFB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9" w:type="pct"/>
            <w:noWrap w:val="0"/>
            <w:vAlign w:val="center"/>
          </w:tcPr>
          <w:p w14:paraId="5AF13B0C">
            <w:pPr>
              <w:spacing w:line="360" w:lineRule="auto"/>
              <w:jc w:val="center"/>
              <w:rPr>
                <w:rFonts w:ascii="宋体" w:hAnsi="宋体" w:cs="仿宋_GB2312"/>
                <w:sz w:val="24"/>
              </w:rPr>
            </w:pPr>
            <w:r>
              <w:rPr>
                <w:rFonts w:hint="eastAsia" w:ascii="宋体" w:hAnsi="宋体" w:cs="仿宋_GB2312"/>
                <w:sz w:val="24"/>
              </w:rPr>
              <w:t>1</w:t>
            </w:r>
          </w:p>
        </w:tc>
        <w:tc>
          <w:tcPr>
            <w:tcW w:w="861" w:type="pct"/>
            <w:noWrap w:val="0"/>
            <w:vAlign w:val="center"/>
          </w:tcPr>
          <w:p w14:paraId="11EF742D">
            <w:pPr>
              <w:spacing w:line="360" w:lineRule="auto"/>
              <w:jc w:val="center"/>
              <w:rPr>
                <w:rFonts w:ascii="宋体" w:hAnsi="宋体" w:cs="仿宋_GB2312"/>
                <w:sz w:val="24"/>
              </w:rPr>
            </w:pPr>
            <w:r>
              <w:rPr>
                <w:rFonts w:hint="eastAsia" w:ascii="宋体" w:hAnsi="宋体" w:cs="仿宋_GB2312"/>
                <w:sz w:val="24"/>
              </w:rPr>
              <w:t>护理学基础</w:t>
            </w:r>
          </w:p>
        </w:tc>
        <w:tc>
          <w:tcPr>
            <w:tcW w:w="3559" w:type="pct"/>
            <w:noWrap w:val="0"/>
            <w:vAlign w:val="center"/>
          </w:tcPr>
          <w:p w14:paraId="75B81333">
            <w:pPr>
              <w:pStyle w:val="2"/>
              <w:rPr>
                <w:rFonts w:ascii="宋体" w:hAnsi="宋体" w:cs="仿宋_GB2312"/>
                <w:sz w:val="24"/>
                <w:szCs w:val="24"/>
              </w:rPr>
            </w:pPr>
            <w:r>
              <w:rPr>
                <w:rFonts w:hint="eastAsia" w:ascii="宋体" w:hAnsi="宋体" w:cs="仿宋_GB2312"/>
                <w:sz w:val="24"/>
                <w:szCs w:val="24"/>
              </w:rPr>
              <w:t>包括医院和医疗环境、入院和出院的护理、卧位和安全的护理技术、医院感染的预防和控制技术、患者的清洁护理技术、生命体征的观察及测量技术、饮食护理技术、冷热疗技术、排泄护理技术、药物治疗和过敏试验技术、静脉输液和输血技术、标本采集技术、危重病患者的支持性护理及抢救技术、临终关怀、医疗文件的书写与保管、手术前后护理技术、诊疗技术配合、妇科护理技术、新生儿护理技术、五官科护理技术等。</w:t>
            </w:r>
          </w:p>
        </w:tc>
      </w:tr>
      <w:tr w14:paraId="4EA3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9" w:type="pct"/>
            <w:noWrap w:val="0"/>
            <w:vAlign w:val="center"/>
          </w:tcPr>
          <w:p w14:paraId="6BBCAC0B">
            <w:pPr>
              <w:spacing w:line="360" w:lineRule="auto"/>
              <w:jc w:val="center"/>
              <w:rPr>
                <w:rFonts w:ascii="宋体" w:hAnsi="宋体" w:cs="仿宋_GB2312"/>
                <w:sz w:val="24"/>
              </w:rPr>
            </w:pPr>
            <w:r>
              <w:rPr>
                <w:rFonts w:hint="eastAsia" w:ascii="宋体" w:hAnsi="宋体" w:cs="仿宋_GB2312"/>
                <w:sz w:val="24"/>
              </w:rPr>
              <w:t>2</w:t>
            </w:r>
          </w:p>
        </w:tc>
        <w:tc>
          <w:tcPr>
            <w:tcW w:w="861" w:type="pct"/>
            <w:noWrap w:val="0"/>
            <w:vAlign w:val="center"/>
          </w:tcPr>
          <w:p w14:paraId="4F46716E">
            <w:pPr>
              <w:spacing w:line="360" w:lineRule="auto"/>
              <w:jc w:val="center"/>
              <w:rPr>
                <w:rFonts w:ascii="宋体" w:hAnsi="宋体" w:cs="仿宋_GB2312"/>
                <w:sz w:val="24"/>
              </w:rPr>
            </w:pPr>
            <w:r>
              <w:rPr>
                <w:rFonts w:hint="eastAsia" w:ascii="宋体" w:hAnsi="宋体" w:cs="仿宋_GB2312"/>
                <w:sz w:val="24"/>
              </w:rPr>
              <w:t>内科护理</w:t>
            </w:r>
          </w:p>
        </w:tc>
        <w:tc>
          <w:tcPr>
            <w:tcW w:w="3559" w:type="pct"/>
            <w:noWrap w:val="0"/>
            <w:vAlign w:val="center"/>
          </w:tcPr>
          <w:p w14:paraId="3F5B76CC">
            <w:pPr>
              <w:pStyle w:val="2"/>
              <w:rPr>
                <w:rFonts w:ascii="宋体" w:hAnsi="宋体" w:cs="仿宋_GB2312"/>
                <w:sz w:val="24"/>
                <w:szCs w:val="24"/>
              </w:rPr>
            </w:pPr>
            <w:r>
              <w:rPr>
                <w:rFonts w:hint="eastAsia" w:ascii="宋体" w:hAnsi="宋体" w:cs="仿宋_GB2312"/>
                <w:sz w:val="24"/>
                <w:szCs w:val="24"/>
              </w:rPr>
              <w:t>内科护理学讲授各系统常见内科疾病的病因与发病机理以及病人的临床特征、护理诊断、护理目标、护理措施及健康教育。本课程的总任务是使学生在以服务为对象的思想指导下，具有良好的学习、工作态度，能运用护理程序的科学方法，对内科病人进行整体护理，能规范地进行专业护理技术操作，如何满足、维护病人的各种需要，学会对家庭、社会提供健康服务。</w:t>
            </w:r>
          </w:p>
        </w:tc>
      </w:tr>
      <w:tr w14:paraId="54B9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579" w:type="pct"/>
            <w:noWrap w:val="0"/>
            <w:vAlign w:val="center"/>
          </w:tcPr>
          <w:p w14:paraId="1340FCB8">
            <w:pPr>
              <w:pStyle w:val="2"/>
              <w:jc w:val="center"/>
              <w:rPr>
                <w:rFonts w:ascii="宋体" w:hAnsi="宋体" w:cs="仿宋_GB2312"/>
                <w:sz w:val="24"/>
                <w:szCs w:val="24"/>
              </w:rPr>
            </w:pPr>
            <w:r>
              <w:rPr>
                <w:rFonts w:hint="eastAsia" w:ascii="宋体" w:hAnsi="宋体" w:cs="仿宋_GB2312"/>
                <w:sz w:val="24"/>
                <w:szCs w:val="24"/>
              </w:rPr>
              <w:t>3</w:t>
            </w:r>
          </w:p>
        </w:tc>
        <w:tc>
          <w:tcPr>
            <w:tcW w:w="861" w:type="pct"/>
            <w:noWrap w:val="0"/>
            <w:vAlign w:val="center"/>
          </w:tcPr>
          <w:p w14:paraId="08F8F941">
            <w:pPr>
              <w:pStyle w:val="2"/>
              <w:rPr>
                <w:rFonts w:ascii="宋体" w:hAnsi="宋体" w:cs="仿宋_GB2312"/>
                <w:sz w:val="24"/>
                <w:szCs w:val="24"/>
              </w:rPr>
            </w:pPr>
            <w:r>
              <w:rPr>
                <w:rFonts w:hint="eastAsia" w:ascii="宋体" w:hAnsi="宋体" w:cs="仿宋_GB2312"/>
                <w:sz w:val="24"/>
                <w:szCs w:val="24"/>
              </w:rPr>
              <w:t>老年人生理结构与机能</w:t>
            </w:r>
          </w:p>
        </w:tc>
        <w:tc>
          <w:tcPr>
            <w:tcW w:w="3559" w:type="pct"/>
            <w:noWrap w:val="0"/>
            <w:vAlign w:val="center"/>
          </w:tcPr>
          <w:p w14:paraId="710CDE3C">
            <w:pPr>
              <w:pStyle w:val="2"/>
              <w:rPr>
                <w:rFonts w:ascii="宋体" w:hAnsi="宋体" w:cs="仿宋_GB2312"/>
                <w:sz w:val="24"/>
                <w:szCs w:val="24"/>
              </w:rPr>
            </w:pPr>
            <w:r>
              <w:rPr>
                <w:rFonts w:hint="eastAsia" w:ascii="宋体" w:hAnsi="宋体" w:cs="仿宋_GB2312"/>
                <w:sz w:val="24"/>
                <w:szCs w:val="24"/>
              </w:rPr>
              <w:t>掌握老年人生理结构与机能；熟悉老年人生理特点及变化等。</w:t>
            </w:r>
          </w:p>
        </w:tc>
      </w:tr>
      <w:tr w14:paraId="1A78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579" w:type="pct"/>
            <w:noWrap w:val="0"/>
            <w:vAlign w:val="center"/>
          </w:tcPr>
          <w:p w14:paraId="3026ECAB">
            <w:pPr>
              <w:spacing w:line="360" w:lineRule="auto"/>
              <w:jc w:val="center"/>
              <w:rPr>
                <w:rFonts w:ascii="宋体" w:hAnsi="宋体" w:cs="仿宋_GB2312"/>
                <w:sz w:val="24"/>
              </w:rPr>
            </w:pPr>
            <w:r>
              <w:rPr>
                <w:rFonts w:hint="eastAsia" w:ascii="宋体" w:hAnsi="宋体" w:cs="仿宋_GB2312"/>
                <w:sz w:val="24"/>
              </w:rPr>
              <w:t>4</w:t>
            </w:r>
          </w:p>
        </w:tc>
        <w:tc>
          <w:tcPr>
            <w:tcW w:w="861" w:type="pct"/>
            <w:noWrap w:val="0"/>
            <w:vAlign w:val="center"/>
          </w:tcPr>
          <w:p w14:paraId="1A747738">
            <w:pPr>
              <w:spacing w:line="360" w:lineRule="auto"/>
              <w:jc w:val="center"/>
              <w:rPr>
                <w:rFonts w:ascii="宋体" w:hAnsi="宋体" w:cs="仿宋_GB2312"/>
                <w:sz w:val="24"/>
              </w:rPr>
            </w:pPr>
            <w:r>
              <w:rPr>
                <w:rFonts w:hint="eastAsia" w:ascii="宋体" w:hAnsi="宋体" w:cs="仿宋_GB2312"/>
                <w:sz w:val="24"/>
              </w:rPr>
              <w:t>老年护理学</w:t>
            </w:r>
          </w:p>
        </w:tc>
        <w:tc>
          <w:tcPr>
            <w:tcW w:w="3559" w:type="pct"/>
            <w:noWrap w:val="0"/>
            <w:vAlign w:val="center"/>
          </w:tcPr>
          <w:p w14:paraId="3B37BE67">
            <w:pPr>
              <w:pStyle w:val="2"/>
              <w:rPr>
                <w:rFonts w:ascii="宋体" w:hAnsi="宋体" w:cs="仿宋_GB2312"/>
                <w:sz w:val="24"/>
                <w:szCs w:val="24"/>
              </w:rPr>
            </w:pPr>
            <w:r>
              <w:rPr>
                <w:rFonts w:hint="eastAsia" w:ascii="宋体" w:hAnsi="宋体" w:cs="仿宋_GB2312"/>
                <w:sz w:val="24"/>
                <w:szCs w:val="24"/>
              </w:rPr>
              <w:t>其内容主要包括：人口老龄化和衰老的相关概念、老年人的健康评估和保健、老年人健康问题的护理和各系统常见疾病病人的护理实践，运用护理程序对老年人实施整体护理的一门重要护理学科。本课程的任务是在整体护理理念的指导下，培养学生良好的职业素质，运用所学知识和技能为老年人提供最佳服务，从而满足老年人的健康需要和提高生活质量，达到健康老龄化的现代护理目标。</w:t>
            </w:r>
          </w:p>
        </w:tc>
      </w:tr>
      <w:tr w14:paraId="64CE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79" w:type="pct"/>
            <w:noWrap w:val="0"/>
            <w:vAlign w:val="center"/>
          </w:tcPr>
          <w:p w14:paraId="1647F194">
            <w:pPr>
              <w:spacing w:line="360" w:lineRule="auto"/>
              <w:jc w:val="center"/>
              <w:rPr>
                <w:rFonts w:ascii="宋体" w:hAnsi="宋体" w:cs="仿宋_GB2312"/>
                <w:sz w:val="24"/>
              </w:rPr>
            </w:pPr>
            <w:r>
              <w:rPr>
                <w:rFonts w:hint="eastAsia" w:ascii="宋体" w:hAnsi="宋体" w:cs="仿宋_GB2312"/>
                <w:sz w:val="24"/>
              </w:rPr>
              <w:t>5</w:t>
            </w:r>
          </w:p>
        </w:tc>
        <w:tc>
          <w:tcPr>
            <w:tcW w:w="861" w:type="pct"/>
            <w:noWrap w:val="0"/>
            <w:vAlign w:val="center"/>
          </w:tcPr>
          <w:p w14:paraId="48F9A9EE">
            <w:pPr>
              <w:pStyle w:val="2"/>
              <w:jc w:val="center"/>
              <w:rPr>
                <w:rFonts w:ascii="宋体" w:hAnsi="宋体" w:cs="仿宋_GB2312"/>
                <w:sz w:val="24"/>
                <w:szCs w:val="24"/>
              </w:rPr>
            </w:pPr>
            <w:r>
              <w:rPr>
                <w:rFonts w:hint="eastAsia" w:ascii="宋体" w:hAnsi="宋体" w:cs="仿宋_GB2312"/>
                <w:sz w:val="24"/>
                <w:szCs w:val="24"/>
              </w:rPr>
              <w:t>老年心理与行为</w:t>
            </w:r>
          </w:p>
        </w:tc>
        <w:tc>
          <w:tcPr>
            <w:tcW w:w="3559" w:type="pct"/>
            <w:noWrap w:val="0"/>
            <w:vAlign w:val="center"/>
          </w:tcPr>
          <w:p w14:paraId="2ED80332">
            <w:pPr>
              <w:pStyle w:val="2"/>
              <w:rPr>
                <w:rFonts w:ascii="宋体" w:hAnsi="宋体" w:cs="仿宋_GB2312"/>
                <w:sz w:val="24"/>
                <w:szCs w:val="24"/>
              </w:rPr>
            </w:pPr>
            <w:r>
              <w:rPr>
                <w:rFonts w:hint="eastAsia" w:ascii="宋体" w:hAnsi="宋体" w:cs="仿宋_GB2312"/>
                <w:sz w:val="24"/>
                <w:szCs w:val="24"/>
              </w:rPr>
              <w:t>掌握老年人心理变化特点以及行为表现。</w:t>
            </w:r>
          </w:p>
        </w:tc>
      </w:tr>
      <w:tr w14:paraId="253E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79" w:type="pct"/>
            <w:noWrap w:val="0"/>
            <w:vAlign w:val="center"/>
          </w:tcPr>
          <w:p w14:paraId="31C23D64">
            <w:pPr>
              <w:spacing w:line="360" w:lineRule="auto"/>
              <w:jc w:val="center"/>
              <w:rPr>
                <w:rFonts w:ascii="宋体" w:hAnsi="宋体" w:cs="仿宋_GB2312"/>
                <w:sz w:val="24"/>
              </w:rPr>
            </w:pPr>
            <w:r>
              <w:rPr>
                <w:rFonts w:hint="eastAsia" w:ascii="宋体" w:hAnsi="宋体" w:cs="仿宋_GB2312"/>
                <w:sz w:val="24"/>
              </w:rPr>
              <w:t>6</w:t>
            </w:r>
          </w:p>
        </w:tc>
        <w:tc>
          <w:tcPr>
            <w:tcW w:w="861" w:type="pct"/>
            <w:noWrap w:val="0"/>
            <w:vAlign w:val="center"/>
          </w:tcPr>
          <w:p w14:paraId="69F2B86A">
            <w:pPr>
              <w:pStyle w:val="2"/>
              <w:jc w:val="center"/>
              <w:rPr>
                <w:rFonts w:ascii="宋体" w:hAnsi="宋体" w:cs="仿宋_GB2312"/>
                <w:sz w:val="24"/>
                <w:szCs w:val="24"/>
              </w:rPr>
            </w:pPr>
            <w:r>
              <w:rPr>
                <w:rFonts w:hint="eastAsia" w:ascii="宋体" w:hAnsi="宋体" w:cs="仿宋_GB2312"/>
                <w:sz w:val="24"/>
                <w:szCs w:val="24"/>
              </w:rPr>
              <w:t>老年人沟通技巧</w:t>
            </w:r>
          </w:p>
        </w:tc>
        <w:tc>
          <w:tcPr>
            <w:tcW w:w="3559" w:type="pct"/>
            <w:noWrap w:val="0"/>
            <w:vAlign w:val="center"/>
          </w:tcPr>
          <w:p w14:paraId="30478BF9">
            <w:pPr>
              <w:pStyle w:val="2"/>
              <w:rPr>
                <w:rFonts w:ascii="宋体" w:hAnsi="宋体" w:cs="仿宋_GB2312"/>
                <w:sz w:val="24"/>
                <w:szCs w:val="24"/>
              </w:rPr>
            </w:pPr>
            <w:r>
              <w:rPr>
                <w:rFonts w:hint="eastAsia" w:ascii="宋体" w:hAnsi="宋体" w:cs="仿宋_GB2312"/>
                <w:sz w:val="24"/>
                <w:szCs w:val="24"/>
              </w:rPr>
              <w:t>掌握与老年人沟通的技巧和方法。</w:t>
            </w:r>
          </w:p>
        </w:tc>
      </w:tr>
      <w:tr w14:paraId="1C87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9" w:type="pct"/>
            <w:noWrap w:val="0"/>
            <w:vAlign w:val="center"/>
          </w:tcPr>
          <w:p w14:paraId="7E974FC8">
            <w:pPr>
              <w:spacing w:line="360" w:lineRule="auto"/>
              <w:jc w:val="center"/>
              <w:rPr>
                <w:rFonts w:ascii="宋体" w:hAnsi="宋体" w:cs="仿宋_GB2312"/>
                <w:sz w:val="24"/>
              </w:rPr>
            </w:pPr>
            <w:r>
              <w:rPr>
                <w:rFonts w:hint="eastAsia" w:ascii="宋体" w:hAnsi="宋体" w:cs="仿宋_GB2312"/>
                <w:sz w:val="24"/>
              </w:rPr>
              <w:t>7</w:t>
            </w:r>
          </w:p>
        </w:tc>
        <w:tc>
          <w:tcPr>
            <w:tcW w:w="861" w:type="pct"/>
            <w:noWrap w:val="0"/>
            <w:vAlign w:val="center"/>
          </w:tcPr>
          <w:p w14:paraId="3439B663">
            <w:pPr>
              <w:pStyle w:val="2"/>
              <w:jc w:val="center"/>
              <w:rPr>
                <w:rFonts w:hint="eastAsia" w:ascii="宋体" w:hAnsi="宋体" w:cs="仿宋_GB2312"/>
                <w:sz w:val="24"/>
                <w:szCs w:val="24"/>
              </w:rPr>
            </w:pPr>
            <w:r>
              <w:rPr>
                <w:rFonts w:hint="eastAsia" w:ascii="宋体" w:hAnsi="宋体" w:cs="仿宋_GB2312"/>
                <w:sz w:val="24"/>
                <w:szCs w:val="24"/>
              </w:rPr>
              <w:t>老年服务</w:t>
            </w:r>
          </w:p>
          <w:p w14:paraId="273EFD27">
            <w:pPr>
              <w:pStyle w:val="2"/>
              <w:jc w:val="center"/>
              <w:rPr>
                <w:rFonts w:ascii="宋体" w:hAnsi="宋体" w:cs="仿宋_GB2312"/>
                <w:sz w:val="24"/>
                <w:szCs w:val="24"/>
              </w:rPr>
            </w:pPr>
            <w:r>
              <w:rPr>
                <w:rFonts w:hint="eastAsia" w:ascii="宋体" w:hAnsi="宋体" w:cs="仿宋_GB2312"/>
                <w:sz w:val="24"/>
                <w:szCs w:val="24"/>
              </w:rPr>
              <w:t>伦理礼仪</w:t>
            </w:r>
          </w:p>
        </w:tc>
        <w:tc>
          <w:tcPr>
            <w:tcW w:w="3559" w:type="pct"/>
            <w:noWrap w:val="0"/>
            <w:vAlign w:val="center"/>
          </w:tcPr>
          <w:p w14:paraId="115AAE44">
            <w:pPr>
              <w:pStyle w:val="2"/>
              <w:rPr>
                <w:rFonts w:ascii="宋体" w:hAnsi="宋体" w:cs="仿宋_GB2312"/>
                <w:sz w:val="24"/>
                <w:szCs w:val="24"/>
              </w:rPr>
            </w:pPr>
            <w:r>
              <w:rPr>
                <w:rFonts w:hint="eastAsia" w:ascii="宋体" w:hAnsi="宋体" w:cs="仿宋_GB2312"/>
                <w:sz w:val="24"/>
                <w:szCs w:val="24"/>
              </w:rPr>
              <w:t>具备良好的老年服务职业素养，掌握养老服务礼仪规范。</w:t>
            </w:r>
          </w:p>
        </w:tc>
      </w:tr>
      <w:tr w14:paraId="2F67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579" w:type="pct"/>
            <w:noWrap w:val="0"/>
            <w:vAlign w:val="center"/>
          </w:tcPr>
          <w:p w14:paraId="4CC12BA8">
            <w:pPr>
              <w:spacing w:line="360" w:lineRule="auto"/>
              <w:jc w:val="center"/>
              <w:rPr>
                <w:rFonts w:ascii="宋体" w:hAnsi="宋体" w:cs="仿宋_GB2312"/>
                <w:sz w:val="24"/>
              </w:rPr>
            </w:pPr>
            <w:r>
              <w:rPr>
                <w:rFonts w:hint="eastAsia" w:ascii="宋体" w:hAnsi="宋体" w:cs="仿宋_GB2312"/>
                <w:sz w:val="24"/>
              </w:rPr>
              <w:t>8</w:t>
            </w:r>
          </w:p>
        </w:tc>
        <w:tc>
          <w:tcPr>
            <w:tcW w:w="861" w:type="pct"/>
            <w:noWrap w:val="0"/>
            <w:vAlign w:val="center"/>
          </w:tcPr>
          <w:p w14:paraId="5F58072C">
            <w:pPr>
              <w:pStyle w:val="2"/>
              <w:jc w:val="center"/>
              <w:rPr>
                <w:rFonts w:hint="eastAsia" w:ascii="宋体" w:hAnsi="宋体" w:cs="仿宋_GB2312"/>
                <w:sz w:val="24"/>
                <w:szCs w:val="24"/>
              </w:rPr>
            </w:pPr>
            <w:r>
              <w:rPr>
                <w:rFonts w:hint="eastAsia" w:ascii="宋体" w:hAnsi="宋体" w:cs="仿宋_GB2312"/>
                <w:sz w:val="24"/>
                <w:szCs w:val="24"/>
              </w:rPr>
              <w:t>老年康复</w:t>
            </w:r>
          </w:p>
          <w:p w14:paraId="0152E786">
            <w:pPr>
              <w:pStyle w:val="2"/>
              <w:jc w:val="center"/>
              <w:rPr>
                <w:rFonts w:ascii="宋体" w:hAnsi="宋体" w:cs="仿宋_GB2312"/>
                <w:sz w:val="24"/>
                <w:szCs w:val="24"/>
              </w:rPr>
            </w:pPr>
            <w:r>
              <w:rPr>
                <w:rFonts w:hint="eastAsia" w:ascii="宋体" w:hAnsi="宋体" w:cs="仿宋_GB2312"/>
                <w:sz w:val="24"/>
                <w:szCs w:val="24"/>
              </w:rPr>
              <w:t>保健</w:t>
            </w:r>
          </w:p>
        </w:tc>
        <w:tc>
          <w:tcPr>
            <w:tcW w:w="3559" w:type="pct"/>
            <w:noWrap w:val="0"/>
            <w:vAlign w:val="center"/>
          </w:tcPr>
          <w:p w14:paraId="1A7C5244">
            <w:pPr>
              <w:pStyle w:val="2"/>
              <w:rPr>
                <w:rFonts w:ascii="宋体" w:hAnsi="宋体" w:cs="仿宋_GB2312"/>
                <w:sz w:val="24"/>
                <w:szCs w:val="24"/>
              </w:rPr>
            </w:pPr>
            <w:r>
              <w:rPr>
                <w:rFonts w:hint="eastAsia" w:ascii="宋体" w:hAnsi="宋体" w:cs="仿宋_GB2312"/>
                <w:sz w:val="24"/>
                <w:szCs w:val="24"/>
              </w:rPr>
              <w:t>通过本课程的学习，使学生熟练掌握康复医学基本知识，能以康复护理对象为中心，收集资料、分析病史、合理制定康复护理计划，综合实施康复护理并进行康复效果评定，具有规范的康复护理技术技能操作能力，对康复医学科、神经科、骨科常见病病人能正确实施康复护理。</w:t>
            </w:r>
          </w:p>
        </w:tc>
      </w:tr>
    </w:tbl>
    <w:p w14:paraId="0C08CE9C">
      <w:pPr>
        <w:spacing w:before="240" w:beforeLines="100" w:line="360" w:lineRule="auto"/>
        <w:ind w:firstLine="562" w:firstLineChars="200"/>
        <w:rPr>
          <w:rFonts w:ascii="宋体" w:hAnsi="宋体" w:cs="仿宋_GB2312"/>
          <w:b/>
          <w:bCs/>
          <w:sz w:val="28"/>
          <w:szCs w:val="28"/>
        </w:rPr>
      </w:pPr>
      <w:r>
        <w:rPr>
          <w:rFonts w:hint="eastAsia" w:ascii="宋体" w:hAnsi="宋体" w:cs="仿宋_GB2312"/>
          <w:b/>
          <w:bCs/>
          <w:sz w:val="28"/>
          <w:szCs w:val="28"/>
        </w:rPr>
        <w:t>（2）专业（技能）方向课</w:t>
      </w:r>
    </w:p>
    <w:p w14:paraId="2DA3B690">
      <w:pPr>
        <w:spacing w:line="360" w:lineRule="auto"/>
        <w:ind w:firstLine="703" w:firstLineChars="250"/>
        <w:rPr>
          <w:rFonts w:ascii="宋体" w:hAnsi="宋体" w:cs="仿宋_GB2312"/>
          <w:b/>
          <w:sz w:val="28"/>
          <w:szCs w:val="28"/>
        </w:rPr>
      </w:pPr>
      <w:r>
        <w:rPr>
          <w:rFonts w:hint="eastAsia" w:ascii="宋体" w:hAnsi="宋体" w:cs="仿宋_GB2312"/>
          <w:b/>
          <w:sz w:val="28"/>
          <w:szCs w:val="28"/>
        </w:rPr>
        <w:t>①老年护理方向</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1806"/>
        <w:gridCol w:w="6897"/>
      </w:tblGrid>
      <w:tr w14:paraId="7C63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blHeader/>
          <w:jc w:val="center"/>
        </w:trPr>
        <w:tc>
          <w:tcPr>
            <w:tcW w:w="583" w:type="pct"/>
            <w:noWrap w:val="0"/>
            <w:vAlign w:val="center"/>
          </w:tcPr>
          <w:p w14:paraId="7F11B5B4">
            <w:pPr>
              <w:jc w:val="center"/>
              <w:rPr>
                <w:rFonts w:ascii="宋体" w:hAnsi="宋体" w:cs="仿宋_GB2312"/>
                <w:b/>
                <w:sz w:val="24"/>
              </w:rPr>
            </w:pPr>
            <w:r>
              <w:rPr>
                <w:rFonts w:hint="eastAsia" w:ascii="宋体" w:hAnsi="宋体" w:cs="仿宋_GB2312"/>
                <w:b/>
                <w:sz w:val="24"/>
              </w:rPr>
              <w:t>序号</w:t>
            </w:r>
          </w:p>
        </w:tc>
        <w:tc>
          <w:tcPr>
            <w:tcW w:w="916" w:type="pct"/>
            <w:noWrap w:val="0"/>
            <w:vAlign w:val="center"/>
          </w:tcPr>
          <w:p w14:paraId="3DA1EC68">
            <w:pPr>
              <w:jc w:val="center"/>
              <w:rPr>
                <w:rFonts w:ascii="宋体" w:hAnsi="宋体" w:cs="仿宋_GB2312"/>
                <w:b/>
                <w:sz w:val="24"/>
              </w:rPr>
            </w:pPr>
            <w:r>
              <w:rPr>
                <w:rFonts w:hint="eastAsia" w:ascii="宋体" w:hAnsi="宋体" w:cs="仿宋_GB2312"/>
                <w:b/>
                <w:sz w:val="24"/>
              </w:rPr>
              <w:t>课程名称</w:t>
            </w:r>
          </w:p>
        </w:tc>
        <w:tc>
          <w:tcPr>
            <w:tcW w:w="3499" w:type="pct"/>
            <w:noWrap w:val="0"/>
            <w:vAlign w:val="center"/>
          </w:tcPr>
          <w:p w14:paraId="02E1E25E">
            <w:pPr>
              <w:jc w:val="center"/>
              <w:rPr>
                <w:rFonts w:ascii="宋体" w:hAnsi="宋体" w:cs="仿宋_GB2312"/>
                <w:b/>
                <w:sz w:val="24"/>
              </w:rPr>
            </w:pPr>
            <w:r>
              <w:rPr>
                <w:rFonts w:hint="eastAsia" w:ascii="宋体" w:hAnsi="宋体" w:cs="仿宋_GB2312"/>
                <w:b/>
                <w:sz w:val="24"/>
              </w:rPr>
              <w:t>主要教学内容和要求</w:t>
            </w:r>
          </w:p>
        </w:tc>
      </w:tr>
      <w:tr w14:paraId="55B5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83" w:type="pct"/>
            <w:noWrap w:val="0"/>
            <w:vAlign w:val="center"/>
          </w:tcPr>
          <w:p w14:paraId="352424C5">
            <w:pPr>
              <w:jc w:val="center"/>
              <w:rPr>
                <w:rFonts w:ascii="宋体" w:hAnsi="宋体" w:cs="仿宋_GB2312"/>
                <w:sz w:val="24"/>
              </w:rPr>
            </w:pPr>
            <w:r>
              <w:rPr>
                <w:rFonts w:hint="eastAsia" w:ascii="宋体" w:hAnsi="宋体" w:cs="仿宋_GB2312"/>
                <w:sz w:val="24"/>
              </w:rPr>
              <w:t>1</w:t>
            </w:r>
          </w:p>
        </w:tc>
        <w:tc>
          <w:tcPr>
            <w:tcW w:w="916" w:type="pct"/>
            <w:noWrap w:val="0"/>
            <w:vAlign w:val="center"/>
          </w:tcPr>
          <w:p w14:paraId="061A334D">
            <w:pPr>
              <w:pStyle w:val="2"/>
              <w:jc w:val="center"/>
              <w:rPr>
                <w:rFonts w:ascii="宋体" w:hAnsi="宋体" w:cs="仿宋_GB2312"/>
                <w:sz w:val="24"/>
                <w:szCs w:val="24"/>
              </w:rPr>
            </w:pPr>
            <w:r>
              <w:rPr>
                <w:rFonts w:hint="eastAsia" w:ascii="宋体" w:hAnsi="宋体" w:cs="仿宋_GB2312"/>
                <w:sz w:val="24"/>
                <w:szCs w:val="24"/>
              </w:rPr>
              <w:t>老年人生活照料</w:t>
            </w:r>
          </w:p>
        </w:tc>
        <w:tc>
          <w:tcPr>
            <w:tcW w:w="3499" w:type="pct"/>
            <w:noWrap w:val="0"/>
            <w:vAlign w:val="center"/>
          </w:tcPr>
          <w:p w14:paraId="09260787">
            <w:pPr>
              <w:pStyle w:val="2"/>
              <w:rPr>
                <w:rFonts w:ascii="宋体" w:hAnsi="宋体" w:cs="仿宋_GB2312"/>
                <w:sz w:val="24"/>
                <w:szCs w:val="24"/>
              </w:rPr>
            </w:pPr>
            <w:r>
              <w:rPr>
                <w:rFonts w:hint="eastAsia" w:ascii="宋体" w:hAnsi="宋体" w:cs="仿宋_GB2312"/>
                <w:sz w:val="24"/>
                <w:szCs w:val="24"/>
              </w:rPr>
              <w:t>掌握老年人生活照料知识；能够为老年人提供清洁卫生、睡眠照料、饮食照料、排泄照料、安全保护序号等服务。</w:t>
            </w:r>
          </w:p>
        </w:tc>
      </w:tr>
      <w:tr w14:paraId="5B3B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583" w:type="pct"/>
            <w:noWrap w:val="0"/>
            <w:vAlign w:val="center"/>
          </w:tcPr>
          <w:p w14:paraId="6C75F5F2">
            <w:pPr>
              <w:jc w:val="center"/>
              <w:rPr>
                <w:rFonts w:ascii="宋体" w:hAnsi="宋体" w:cs="仿宋_GB2312"/>
                <w:sz w:val="24"/>
              </w:rPr>
            </w:pPr>
            <w:r>
              <w:rPr>
                <w:rFonts w:hint="eastAsia" w:ascii="宋体" w:hAnsi="宋体" w:cs="仿宋_GB2312"/>
                <w:sz w:val="24"/>
              </w:rPr>
              <w:t>2</w:t>
            </w:r>
          </w:p>
        </w:tc>
        <w:tc>
          <w:tcPr>
            <w:tcW w:w="916" w:type="pct"/>
            <w:noWrap w:val="0"/>
            <w:vAlign w:val="center"/>
          </w:tcPr>
          <w:p w14:paraId="1E1E14D5">
            <w:pPr>
              <w:pStyle w:val="2"/>
              <w:jc w:val="center"/>
              <w:rPr>
                <w:rFonts w:ascii="宋体" w:hAnsi="宋体" w:cs="仿宋_GB2312"/>
                <w:sz w:val="24"/>
                <w:szCs w:val="24"/>
              </w:rPr>
            </w:pPr>
            <w:r>
              <w:rPr>
                <w:rFonts w:hint="eastAsia" w:ascii="宋体" w:hAnsi="宋体" w:cs="仿宋_GB2312"/>
                <w:sz w:val="24"/>
                <w:szCs w:val="24"/>
              </w:rPr>
              <w:t>老年人技术护理</w:t>
            </w:r>
          </w:p>
        </w:tc>
        <w:tc>
          <w:tcPr>
            <w:tcW w:w="3499" w:type="pct"/>
            <w:noWrap w:val="0"/>
            <w:vAlign w:val="center"/>
          </w:tcPr>
          <w:p w14:paraId="112D04A3">
            <w:pPr>
              <w:pStyle w:val="2"/>
              <w:rPr>
                <w:rFonts w:ascii="宋体" w:hAnsi="宋体" w:cs="仿宋_GB2312"/>
                <w:sz w:val="24"/>
                <w:szCs w:val="24"/>
              </w:rPr>
            </w:pPr>
            <w:r>
              <w:rPr>
                <w:rFonts w:hint="eastAsia" w:ascii="宋体" w:hAnsi="宋体" w:cs="仿宋_GB2312"/>
                <w:sz w:val="24"/>
                <w:szCs w:val="24"/>
              </w:rPr>
              <w:t>掌握老年人技术护理知识；能够为老年人提供给药、观察、消毒、冷热应用、护理记录、临终护理、急救以及常见病护理等服务。</w:t>
            </w:r>
          </w:p>
        </w:tc>
      </w:tr>
      <w:tr w14:paraId="47FE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83" w:type="pct"/>
            <w:noWrap w:val="0"/>
            <w:vAlign w:val="center"/>
          </w:tcPr>
          <w:p w14:paraId="204AE5CD">
            <w:pPr>
              <w:jc w:val="center"/>
              <w:rPr>
                <w:rFonts w:ascii="宋体" w:hAnsi="宋体" w:cs="仿宋_GB2312"/>
                <w:sz w:val="24"/>
              </w:rPr>
            </w:pPr>
            <w:r>
              <w:rPr>
                <w:rFonts w:hint="eastAsia" w:ascii="宋体" w:hAnsi="宋体" w:cs="仿宋_GB2312"/>
                <w:sz w:val="24"/>
              </w:rPr>
              <w:t>3</w:t>
            </w:r>
          </w:p>
        </w:tc>
        <w:tc>
          <w:tcPr>
            <w:tcW w:w="916" w:type="pct"/>
            <w:noWrap w:val="0"/>
            <w:vAlign w:val="center"/>
          </w:tcPr>
          <w:p w14:paraId="2FBE5C48">
            <w:pPr>
              <w:pStyle w:val="2"/>
              <w:jc w:val="center"/>
              <w:rPr>
                <w:rFonts w:ascii="宋体" w:hAnsi="宋体" w:cs="仿宋_GB2312"/>
                <w:sz w:val="24"/>
                <w:szCs w:val="24"/>
              </w:rPr>
            </w:pPr>
            <w:r>
              <w:rPr>
                <w:rFonts w:hint="eastAsia" w:ascii="宋体" w:hAnsi="宋体" w:cs="仿宋_GB2312"/>
                <w:sz w:val="24"/>
                <w:szCs w:val="24"/>
              </w:rPr>
              <w:t>老年人康复护理</w:t>
            </w:r>
          </w:p>
        </w:tc>
        <w:tc>
          <w:tcPr>
            <w:tcW w:w="3499" w:type="pct"/>
            <w:noWrap w:val="0"/>
            <w:vAlign w:val="center"/>
          </w:tcPr>
          <w:p w14:paraId="527A2F25">
            <w:pPr>
              <w:pStyle w:val="2"/>
              <w:rPr>
                <w:rFonts w:ascii="宋体" w:hAnsi="宋体" w:cs="仿宋_GB2312"/>
                <w:sz w:val="24"/>
                <w:szCs w:val="24"/>
              </w:rPr>
            </w:pPr>
            <w:r>
              <w:rPr>
                <w:rFonts w:hint="eastAsia" w:ascii="宋体" w:hAnsi="宋体" w:cs="仿宋_GB2312"/>
                <w:sz w:val="24"/>
                <w:szCs w:val="24"/>
              </w:rPr>
              <w:t>掌握老年人康复护理知识；能够为老年人提供肢体康复和闲暇活动等服务。</w:t>
            </w:r>
          </w:p>
        </w:tc>
      </w:tr>
      <w:tr w14:paraId="63CB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583" w:type="pct"/>
            <w:noWrap w:val="0"/>
            <w:vAlign w:val="center"/>
          </w:tcPr>
          <w:p w14:paraId="254FBC0A">
            <w:pPr>
              <w:jc w:val="center"/>
              <w:rPr>
                <w:rFonts w:ascii="宋体" w:hAnsi="宋体" w:cs="仿宋_GB2312"/>
                <w:sz w:val="24"/>
              </w:rPr>
            </w:pPr>
            <w:r>
              <w:rPr>
                <w:rFonts w:hint="eastAsia" w:ascii="宋体" w:hAnsi="宋体" w:cs="仿宋_GB2312"/>
                <w:sz w:val="24"/>
              </w:rPr>
              <w:t>4</w:t>
            </w:r>
          </w:p>
        </w:tc>
        <w:tc>
          <w:tcPr>
            <w:tcW w:w="916" w:type="pct"/>
            <w:noWrap w:val="0"/>
            <w:vAlign w:val="center"/>
          </w:tcPr>
          <w:p w14:paraId="73690D84">
            <w:pPr>
              <w:pStyle w:val="2"/>
              <w:jc w:val="center"/>
              <w:rPr>
                <w:rFonts w:ascii="宋体" w:hAnsi="宋体" w:cs="仿宋_GB2312"/>
                <w:sz w:val="24"/>
                <w:szCs w:val="24"/>
              </w:rPr>
            </w:pPr>
            <w:r>
              <w:rPr>
                <w:rFonts w:hint="eastAsia" w:ascii="宋体" w:hAnsi="宋体" w:cs="仿宋_GB2312"/>
                <w:sz w:val="24"/>
                <w:szCs w:val="24"/>
              </w:rPr>
              <w:t>老年人心理护理</w:t>
            </w:r>
          </w:p>
        </w:tc>
        <w:tc>
          <w:tcPr>
            <w:tcW w:w="3499" w:type="pct"/>
            <w:noWrap w:val="0"/>
            <w:vAlign w:val="center"/>
          </w:tcPr>
          <w:p w14:paraId="32610AC3">
            <w:pPr>
              <w:pStyle w:val="2"/>
              <w:rPr>
                <w:rFonts w:ascii="宋体" w:hAnsi="宋体" w:cs="仿宋_GB2312"/>
                <w:sz w:val="24"/>
                <w:szCs w:val="24"/>
              </w:rPr>
            </w:pPr>
            <w:r>
              <w:rPr>
                <w:rFonts w:hint="eastAsia" w:ascii="宋体" w:hAnsi="宋体" w:cs="仿宋_GB2312"/>
                <w:sz w:val="24"/>
                <w:szCs w:val="24"/>
              </w:rPr>
              <w:t>掌握老年人心理护理知识；能够为老年人提供沟通与协调的心理护理服务。</w:t>
            </w:r>
          </w:p>
        </w:tc>
      </w:tr>
    </w:tbl>
    <w:p w14:paraId="30549672">
      <w:pPr>
        <w:spacing w:before="100" w:beforeAutospacing="1" w:line="360" w:lineRule="auto"/>
        <w:ind w:firstLine="562" w:firstLineChars="200"/>
        <w:rPr>
          <w:rFonts w:ascii="宋体" w:hAnsi="宋体" w:cs="仿宋_GB2312"/>
          <w:b/>
          <w:sz w:val="28"/>
          <w:szCs w:val="28"/>
        </w:rPr>
      </w:pPr>
      <w:r>
        <w:rPr>
          <w:rFonts w:hint="eastAsia" w:ascii="宋体" w:hAnsi="宋体" w:cs="仿宋_GB2312"/>
          <w:b/>
          <w:sz w:val="28"/>
          <w:szCs w:val="28"/>
        </w:rPr>
        <w:t>②养老事务管理方向</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1806"/>
        <w:gridCol w:w="6897"/>
      </w:tblGrid>
      <w:tr w14:paraId="1D2F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83" w:type="pct"/>
            <w:noWrap w:val="0"/>
            <w:vAlign w:val="center"/>
          </w:tcPr>
          <w:p w14:paraId="7B7DB681">
            <w:pPr>
              <w:spacing w:line="360" w:lineRule="auto"/>
              <w:jc w:val="center"/>
              <w:rPr>
                <w:rFonts w:ascii="宋体" w:hAnsi="宋体" w:cs="仿宋_GB2312"/>
                <w:b/>
                <w:sz w:val="24"/>
              </w:rPr>
            </w:pPr>
            <w:r>
              <w:rPr>
                <w:rFonts w:hint="eastAsia" w:ascii="宋体" w:hAnsi="宋体" w:cs="仿宋_GB2312"/>
                <w:b/>
                <w:sz w:val="24"/>
              </w:rPr>
              <w:t>序号</w:t>
            </w:r>
          </w:p>
        </w:tc>
        <w:tc>
          <w:tcPr>
            <w:tcW w:w="916" w:type="pct"/>
            <w:noWrap w:val="0"/>
            <w:vAlign w:val="center"/>
          </w:tcPr>
          <w:p w14:paraId="1902AD98">
            <w:pPr>
              <w:spacing w:line="360" w:lineRule="auto"/>
              <w:jc w:val="center"/>
              <w:rPr>
                <w:rFonts w:ascii="宋体" w:hAnsi="宋体" w:cs="仿宋_GB2312"/>
                <w:b/>
                <w:sz w:val="24"/>
              </w:rPr>
            </w:pPr>
            <w:r>
              <w:rPr>
                <w:rFonts w:hint="eastAsia" w:ascii="宋体" w:hAnsi="宋体" w:cs="仿宋_GB2312"/>
                <w:b/>
                <w:sz w:val="24"/>
              </w:rPr>
              <w:t>课程名称</w:t>
            </w:r>
          </w:p>
        </w:tc>
        <w:tc>
          <w:tcPr>
            <w:tcW w:w="3499" w:type="pct"/>
            <w:noWrap w:val="0"/>
            <w:vAlign w:val="center"/>
          </w:tcPr>
          <w:p w14:paraId="27C73B4F">
            <w:pPr>
              <w:spacing w:line="360" w:lineRule="auto"/>
              <w:jc w:val="center"/>
              <w:rPr>
                <w:rFonts w:ascii="宋体" w:hAnsi="宋体" w:cs="仿宋_GB2312"/>
                <w:b/>
                <w:sz w:val="24"/>
              </w:rPr>
            </w:pPr>
            <w:r>
              <w:rPr>
                <w:rFonts w:hint="eastAsia" w:ascii="宋体" w:hAnsi="宋体" w:cs="仿宋_GB2312"/>
                <w:b/>
                <w:sz w:val="24"/>
              </w:rPr>
              <w:t>主要教学内容和要求</w:t>
            </w:r>
          </w:p>
        </w:tc>
      </w:tr>
      <w:tr w14:paraId="027C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83" w:type="pct"/>
            <w:noWrap w:val="0"/>
            <w:vAlign w:val="center"/>
          </w:tcPr>
          <w:p w14:paraId="5F3D7E3C">
            <w:pPr>
              <w:spacing w:line="360" w:lineRule="auto"/>
              <w:jc w:val="center"/>
              <w:rPr>
                <w:rFonts w:ascii="宋体" w:hAnsi="宋体" w:cs="仿宋_GB2312"/>
                <w:sz w:val="24"/>
              </w:rPr>
            </w:pPr>
            <w:r>
              <w:rPr>
                <w:rFonts w:hint="eastAsia" w:ascii="宋体" w:hAnsi="宋体" w:cs="仿宋_GB2312"/>
                <w:sz w:val="24"/>
              </w:rPr>
              <w:t>1</w:t>
            </w:r>
          </w:p>
        </w:tc>
        <w:tc>
          <w:tcPr>
            <w:tcW w:w="916" w:type="pct"/>
            <w:noWrap w:val="0"/>
            <w:vAlign w:val="center"/>
          </w:tcPr>
          <w:p w14:paraId="5DA4349C">
            <w:pPr>
              <w:pStyle w:val="2"/>
              <w:jc w:val="center"/>
              <w:rPr>
                <w:rFonts w:ascii="宋体" w:hAnsi="宋体" w:cs="仿宋_GB2312"/>
                <w:sz w:val="24"/>
                <w:szCs w:val="24"/>
              </w:rPr>
            </w:pPr>
            <w:r>
              <w:rPr>
                <w:rFonts w:hint="eastAsia" w:ascii="宋体" w:hAnsi="宋体" w:cs="仿宋_GB2312"/>
                <w:sz w:val="24"/>
                <w:szCs w:val="24"/>
              </w:rPr>
              <w:t>养老机构会议管理</w:t>
            </w:r>
          </w:p>
        </w:tc>
        <w:tc>
          <w:tcPr>
            <w:tcW w:w="3499" w:type="pct"/>
            <w:noWrap w:val="0"/>
            <w:vAlign w:val="center"/>
          </w:tcPr>
          <w:p w14:paraId="13C0C6F3">
            <w:pPr>
              <w:pStyle w:val="2"/>
              <w:rPr>
                <w:rFonts w:ascii="宋体" w:hAnsi="宋体" w:cs="仿宋_GB2312"/>
                <w:sz w:val="24"/>
                <w:szCs w:val="24"/>
              </w:rPr>
            </w:pPr>
            <w:r>
              <w:rPr>
                <w:rFonts w:hint="eastAsia" w:ascii="宋体" w:hAnsi="宋体" w:cs="仿宋_GB2312"/>
                <w:sz w:val="24"/>
                <w:szCs w:val="24"/>
              </w:rPr>
              <w:t>掌握养老机构会议管理的工作要求；能够做好养老机构会议前期筹备、会中服务、会后落实等工作。</w:t>
            </w:r>
          </w:p>
        </w:tc>
      </w:tr>
      <w:tr w14:paraId="0780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583" w:type="pct"/>
            <w:noWrap w:val="0"/>
            <w:vAlign w:val="center"/>
          </w:tcPr>
          <w:p w14:paraId="26BECC24">
            <w:pPr>
              <w:spacing w:line="360" w:lineRule="auto"/>
              <w:jc w:val="center"/>
              <w:rPr>
                <w:rFonts w:ascii="宋体" w:hAnsi="宋体" w:cs="仿宋_GB2312"/>
                <w:sz w:val="24"/>
              </w:rPr>
            </w:pPr>
            <w:r>
              <w:rPr>
                <w:rFonts w:hint="eastAsia" w:ascii="宋体" w:hAnsi="宋体" w:cs="仿宋_GB2312"/>
                <w:sz w:val="24"/>
              </w:rPr>
              <w:t>2</w:t>
            </w:r>
          </w:p>
        </w:tc>
        <w:tc>
          <w:tcPr>
            <w:tcW w:w="916" w:type="pct"/>
            <w:noWrap w:val="0"/>
            <w:vAlign w:val="center"/>
          </w:tcPr>
          <w:p w14:paraId="738CB041">
            <w:pPr>
              <w:pStyle w:val="2"/>
              <w:jc w:val="center"/>
              <w:rPr>
                <w:rFonts w:ascii="宋体" w:hAnsi="宋体" w:cs="仿宋_GB2312"/>
                <w:sz w:val="24"/>
                <w:szCs w:val="24"/>
              </w:rPr>
            </w:pPr>
            <w:r>
              <w:rPr>
                <w:rFonts w:hint="eastAsia" w:ascii="宋体" w:hAnsi="宋体" w:cs="仿宋_GB2312"/>
                <w:sz w:val="24"/>
                <w:szCs w:val="24"/>
              </w:rPr>
              <w:t>养老机构事务管理</w:t>
            </w:r>
          </w:p>
        </w:tc>
        <w:tc>
          <w:tcPr>
            <w:tcW w:w="3499" w:type="pct"/>
            <w:noWrap w:val="0"/>
            <w:vAlign w:val="center"/>
          </w:tcPr>
          <w:p w14:paraId="04DB9B22">
            <w:pPr>
              <w:pStyle w:val="2"/>
              <w:rPr>
                <w:rFonts w:ascii="宋体" w:hAnsi="宋体" w:cs="仿宋_GB2312"/>
                <w:sz w:val="24"/>
                <w:szCs w:val="24"/>
              </w:rPr>
            </w:pPr>
            <w:r>
              <w:rPr>
                <w:rFonts w:hint="eastAsia" w:ascii="宋体" w:hAnsi="宋体" w:cs="仿宋_GB2312"/>
                <w:sz w:val="24"/>
                <w:szCs w:val="24"/>
              </w:rPr>
              <w:t>掌握养老机构事务管理知识；能够在养老服务机构从事各项接待工作、办公环境管理工作、办公室日常事务管理工作、办公用品与设备的使用和管理工作、信息管理工作等。</w:t>
            </w:r>
          </w:p>
        </w:tc>
      </w:tr>
      <w:tr w14:paraId="6E93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583" w:type="pct"/>
            <w:noWrap w:val="0"/>
            <w:vAlign w:val="center"/>
          </w:tcPr>
          <w:p w14:paraId="45735367">
            <w:pPr>
              <w:spacing w:line="360" w:lineRule="auto"/>
              <w:jc w:val="center"/>
              <w:rPr>
                <w:rFonts w:ascii="宋体" w:hAnsi="宋体" w:cs="仿宋_GB2312"/>
                <w:sz w:val="24"/>
              </w:rPr>
            </w:pPr>
            <w:r>
              <w:rPr>
                <w:rFonts w:hint="eastAsia" w:ascii="宋体" w:hAnsi="宋体" w:cs="仿宋_GB2312"/>
                <w:sz w:val="24"/>
              </w:rPr>
              <w:t>3</w:t>
            </w:r>
          </w:p>
        </w:tc>
        <w:tc>
          <w:tcPr>
            <w:tcW w:w="916" w:type="pct"/>
            <w:noWrap w:val="0"/>
            <w:vAlign w:val="center"/>
          </w:tcPr>
          <w:p w14:paraId="676AE8C3">
            <w:pPr>
              <w:pStyle w:val="2"/>
              <w:jc w:val="center"/>
              <w:rPr>
                <w:rFonts w:ascii="宋体" w:hAnsi="宋体" w:cs="仿宋_GB2312"/>
                <w:sz w:val="24"/>
                <w:szCs w:val="24"/>
              </w:rPr>
            </w:pPr>
            <w:r>
              <w:rPr>
                <w:rFonts w:hint="eastAsia" w:ascii="宋体" w:hAnsi="宋体" w:cs="仿宋_GB2312"/>
                <w:sz w:val="24"/>
                <w:szCs w:val="24"/>
              </w:rPr>
              <w:t>养老机构文书拟写与处理</w:t>
            </w:r>
          </w:p>
        </w:tc>
        <w:tc>
          <w:tcPr>
            <w:tcW w:w="3499" w:type="pct"/>
            <w:noWrap w:val="0"/>
            <w:vAlign w:val="center"/>
          </w:tcPr>
          <w:p w14:paraId="3ED29C3A">
            <w:pPr>
              <w:pStyle w:val="2"/>
              <w:rPr>
                <w:rFonts w:ascii="宋体" w:hAnsi="宋体" w:cs="仿宋_GB2312"/>
                <w:sz w:val="24"/>
                <w:szCs w:val="24"/>
              </w:rPr>
            </w:pPr>
            <w:r>
              <w:rPr>
                <w:rFonts w:hint="eastAsia" w:ascii="宋体" w:hAnsi="宋体" w:cs="仿宋_GB2312"/>
                <w:sz w:val="24"/>
                <w:szCs w:val="24"/>
              </w:rPr>
              <w:t>掌握养老机构文书拟写与处理知识；能够在养老机构从事文书拟写工作、收文处理工作、文档管理工作等。</w:t>
            </w:r>
          </w:p>
        </w:tc>
      </w:tr>
      <w:tr w14:paraId="7085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583" w:type="pct"/>
            <w:noWrap w:val="0"/>
            <w:vAlign w:val="center"/>
          </w:tcPr>
          <w:p w14:paraId="5189E95C">
            <w:pPr>
              <w:spacing w:line="360" w:lineRule="auto"/>
              <w:jc w:val="center"/>
              <w:rPr>
                <w:rFonts w:ascii="宋体" w:hAnsi="宋体" w:cs="仿宋_GB2312"/>
                <w:sz w:val="24"/>
              </w:rPr>
            </w:pPr>
            <w:r>
              <w:rPr>
                <w:rFonts w:hint="eastAsia" w:ascii="宋体" w:hAnsi="宋体" w:cs="仿宋_GB2312"/>
                <w:sz w:val="24"/>
              </w:rPr>
              <w:t>4</w:t>
            </w:r>
          </w:p>
        </w:tc>
        <w:tc>
          <w:tcPr>
            <w:tcW w:w="916" w:type="pct"/>
            <w:noWrap w:val="0"/>
            <w:vAlign w:val="center"/>
          </w:tcPr>
          <w:p w14:paraId="62593329">
            <w:pPr>
              <w:pStyle w:val="2"/>
              <w:jc w:val="center"/>
              <w:rPr>
                <w:rFonts w:ascii="宋体" w:hAnsi="宋体" w:cs="仿宋_GB2312"/>
                <w:sz w:val="24"/>
                <w:szCs w:val="24"/>
              </w:rPr>
            </w:pPr>
            <w:r>
              <w:rPr>
                <w:rFonts w:hint="eastAsia" w:ascii="宋体" w:hAnsi="宋体" w:cs="仿宋_GB2312"/>
                <w:sz w:val="24"/>
                <w:szCs w:val="24"/>
              </w:rPr>
              <w:t>老年人活动策划与组织</w:t>
            </w:r>
          </w:p>
        </w:tc>
        <w:tc>
          <w:tcPr>
            <w:tcW w:w="3499" w:type="pct"/>
            <w:noWrap w:val="0"/>
            <w:vAlign w:val="center"/>
          </w:tcPr>
          <w:p w14:paraId="02B0CB5B">
            <w:pPr>
              <w:pStyle w:val="2"/>
              <w:rPr>
                <w:rFonts w:ascii="宋体" w:hAnsi="宋体" w:cs="仿宋_GB2312"/>
                <w:sz w:val="24"/>
                <w:szCs w:val="24"/>
              </w:rPr>
            </w:pPr>
            <w:r>
              <w:rPr>
                <w:rFonts w:hint="eastAsia" w:ascii="宋体" w:hAnsi="宋体" w:cs="仿宋_GB2312"/>
                <w:sz w:val="24"/>
                <w:szCs w:val="24"/>
              </w:rPr>
              <w:t>掌握老年人活动策划与组织的知识；能够在养老机构中从事赛事类活动、学习类活动、庆典类活动的活动策划与组织工作。</w:t>
            </w:r>
          </w:p>
        </w:tc>
      </w:tr>
    </w:tbl>
    <w:p w14:paraId="1FEAA8BB">
      <w:pPr>
        <w:pStyle w:val="3"/>
        <w:spacing w:after="0" w:afterAutospacing="0" w:line="360" w:lineRule="auto"/>
        <w:ind w:firstLine="562" w:firstLineChars="200"/>
        <w:rPr>
          <w:rFonts w:cs="仿宋_GB2312"/>
          <w:b/>
          <w:sz w:val="28"/>
          <w:szCs w:val="28"/>
        </w:rPr>
      </w:pPr>
      <w:r>
        <w:rPr>
          <w:rFonts w:hint="eastAsia" w:cs="仿宋_GB2312"/>
          <w:b/>
          <w:sz w:val="28"/>
          <w:szCs w:val="28"/>
        </w:rPr>
        <w:t>③专业选修课</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1806"/>
        <w:gridCol w:w="6897"/>
      </w:tblGrid>
      <w:tr w14:paraId="1D1D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83" w:type="pct"/>
            <w:noWrap w:val="0"/>
            <w:vAlign w:val="center"/>
          </w:tcPr>
          <w:p w14:paraId="4182F6AC">
            <w:pPr>
              <w:spacing w:line="360" w:lineRule="auto"/>
              <w:jc w:val="center"/>
              <w:rPr>
                <w:rFonts w:ascii="宋体" w:hAnsi="宋体" w:cs="仿宋_GB2312"/>
                <w:b/>
                <w:sz w:val="24"/>
              </w:rPr>
            </w:pPr>
            <w:r>
              <w:rPr>
                <w:rFonts w:hint="eastAsia" w:ascii="宋体" w:hAnsi="宋体" w:cs="仿宋_GB2312"/>
                <w:b/>
                <w:sz w:val="24"/>
              </w:rPr>
              <w:t>序号</w:t>
            </w:r>
          </w:p>
        </w:tc>
        <w:tc>
          <w:tcPr>
            <w:tcW w:w="916" w:type="pct"/>
            <w:noWrap w:val="0"/>
            <w:vAlign w:val="center"/>
          </w:tcPr>
          <w:p w14:paraId="1E4F0593">
            <w:pPr>
              <w:spacing w:line="360" w:lineRule="auto"/>
              <w:jc w:val="center"/>
              <w:rPr>
                <w:rFonts w:ascii="宋体" w:hAnsi="宋体" w:cs="仿宋_GB2312"/>
                <w:b/>
                <w:sz w:val="24"/>
              </w:rPr>
            </w:pPr>
            <w:r>
              <w:rPr>
                <w:rFonts w:hint="eastAsia" w:ascii="宋体" w:hAnsi="宋体" w:cs="仿宋_GB2312"/>
                <w:b/>
                <w:sz w:val="24"/>
              </w:rPr>
              <w:t>课程名称</w:t>
            </w:r>
          </w:p>
        </w:tc>
        <w:tc>
          <w:tcPr>
            <w:tcW w:w="3499" w:type="pct"/>
            <w:noWrap w:val="0"/>
            <w:vAlign w:val="center"/>
          </w:tcPr>
          <w:p w14:paraId="3A1C8C9A">
            <w:pPr>
              <w:spacing w:line="360" w:lineRule="auto"/>
              <w:jc w:val="center"/>
              <w:rPr>
                <w:rFonts w:ascii="宋体" w:hAnsi="宋体" w:cs="仿宋_GB2312"/>
                <w:b/>
                <w:sz w:val="24"/>
              </w:rPr>
            </w:pPr>
            <w:r>
              <w:rPr>
                <w:rFonts w:hint="eastAsia" w:ascii="宋体" w:hAnsi="宋体" w:cs="仿宋_GB2312"/>
                <w:b/>
                <w:sz w:val="24"/>
              </w:rPr>
              <w:t>主要教学内容和要求</w:t>
            </w:r>
          </w:p>
        </w:tc>
      </w:tr>
      <w:tr w14:paraId="0CF1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3" w:type="pct"/>
            <w:noWrap w:val="0"/>
            <w:vAlign w:val="center"/>
          </w:tcPr>
          <w:p w14:paraId="439CE5F5">
            <w:pPr>
              <w:spacing w:line="360" w:lineRule="auto"/>
              <w:jc w:val="center"/>
              <w:rPr>
                <w:rFonts w:ascii="宋体" w:hAnsi="宋体" w:cs="仿宋_GB2312"/>
                <w:sz w:val="24"/>
              </w:rPr>
            </w:pPr>
            <w:r>
              <w:rPr>
                <w:rFonts w:hint="eastAsia" w:ascii="宋体" w:hAnsi="宋体" w:cs="仿宋_GB2312"/>
                <w:sz w:val="24"/>
              </w:rPr>
              <w:t>1</w:t>
            </w:r>
          </w:p>
        </w:tc>
        <w:tc>
          <w:tcPr>
            <w:tcW w:w="916" w:type="pct"/>
            <w:noWrap w:val="0"/>
            <w:vAlign w:val="center"/>
          </w:tcPr>
          <w:p w14:paraId="42137231">
            <w:pPr>
              <w:pStyle w:val="2"/>
              <w:jc w:val="center"/>
              <w:rPr>
                <w:rFonts w:ascii="宋体" w:hAnsi="宋体" w:cs="仿宋_GB2312"/>
                <w:sz w:val="24"/>
                <w:szCs w:val="24"/>
              </w:rPr>
            </w:pPr>
            <w:r>
              <w:rPr>
                <w:rFonts w:hint="eastAsia" w:ascii="宋体" w:hAnsi="宋体" w:cs="仿宋_GB2312"/>
                <w:sz w:val="24"/>
                <w:szCs w:val="24"/>
              </w:rPr>
              <w:t>老年服务与管理政策法规</w:t>
            </w:r>
          </w:p>
        </w:tc>
        <w:tc>
          <w:tcPr>
            <w:tcW w:w="3499" w:type="pct"/>
            <w:noWrap w:val="0"/>
            <w:vAlign w:val="center"/>
          </w:tcPr>
          <w:p w14:paraId="1BFA6A11">
            <w:pPr>
              <w:pStyle w:val="2"/>
              <w:rPr>
                <w:rFonts w:ascii="宋体" w:hAnsi="宋体" w:cs="仿宋_GB2312"/>
                <w:sz w:val="24"/>
                <w:szCs w:val="24"/>
              </w:rPr>
            </w:pPr>
            <w:r>
              <w:rPr>
                <w:rFonts w:hint="eastAsia" w:ascii="宋体" w:hAnsi="宋体" w:cs="仿宋_GB2312"/>
                <w:sz w:val="24"/>
                <w:szCs w:val="24"/>
              </w:rPr>
              <w:t>熟悉老年服务与管理相关政策法规，了解养老服务行业发展现状及趋势。</w:t>
            </w:r>
          </w:p>
        </w:tc>
      </w:tr>
      <w:tr w14:paraId="419E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pct"/>
            <w:noWrap w:val="0"/>
            <w:vAlign w:val="center"/>
          </w:tcPr>
          <w:p w14:paraId="19F70449">
            <w:pPr>
              <w:spacing w:line="360" w:lineRule="auto"/>
              <w:jc w:val="center"/>
              <w:rPr>
                <w:rFonts w:ascii="宋体" w:hAnsi="宋体" w:cs="仿宋_GB2312"/>
                <w:sz w:val="24"/>
              </w:rPr>
            </w:pPr>
            <w:r>
              <w:rPr>
                <w:rFonts w:hint="eastAsia" w:ascii="宋体" w:hAnsi="宋体" w:cs="仿宋_GB2312"/>
                <w:sz w:val="24"/>
              </w:rPr>
              <w:t>2</w:t>
            </w:r>
          </w:p>
        </w:tc>
        <w:tc>
          <w:tcPr>
            <w:tcW w:w="916" w:type="pct"/>
            <w:noWrap w:val="0"/>
            <w:vAlign w:val="center"/>
          </w:tcPr>
          <w:p w14:paraId="3D018E8C">
            <w:pPr>
              <w:pStyle w:val="2"/>
              <w:jc w:val="center"/>
              <w:rPr>
                <w:rFonts w:ascii="宋体" w:hAnsi="宋体" w:cs="仿宋_GB2312"/>
                <w:sz w:val="24"/>
                <w:szCs w:val="24"/>
              </w:rPr>
            </w:pPr>
            <w:r>
              <w:rPr>
                <w:rFonts w:hint="eastAsia" w:ascii="宋体" w:hAnsi="宋体" w:cs="仿宋_GB2312"/>
                <w:sz w:val="24"/>
                <w:szCs w:val="24"/>
              </w:rPr>
              <w:t>外科护理</w:t>
            </w:r>
          </w:p>
        </w:tc>
        <w:tc>
          <w:tcPr>
            <w:tcW w:w="3499" w:type="pct"/>
            <w:noWrap w:val="0"/>
            <w:vAlign w:val="center"/>
          </w:tcPr>
          <w:p w14:paraId="1FCCC5A5">
            <w:pPr>
              <w:pStyle w:val="2"/>
              <w:rPr>
                <w:rFonts w:ascii="宋体" w:hAnsi="宋体" w:cs="仿宋_GB2312"/>
                <w:sz w:val="24"/>
                <w:szCs w:val="24"/>
              </w:rPr>
            </w:pPr>
            <w:r>
              <w:rPr>
                <w:rFonts w:hint="eastAsia" w:ascii="宋体" w:hAnsi="宋体" w:cs="仿宋_GB2312"/>
                <w:sz w:val="24"/>
                <w:szCs w:val="24"/>
              </w:rPr>
              <w:t>主要内容包括外科护理的基础理论、基本知识和基本技术，主要任务是使学生梳理“以人的健康为中心”的护理理念，能运用护理程序，实施对外科病人的整体护理，为护理对象提供减轻痛苦、促进康复、保持健康的服务。</w:t>
            </w:r>
          </w:p>
        </w:tc>
      </w:tr>
      <w:tr w14:paraId="14E0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583" w:type="pct"/>
            <w:noWrap w:val="0"/>
            <w:vAlign w:val="center"/>
          </w:tcPr>
          <w:p w14:paraId="20C9DCF6">
            <w:pPr>
              <w:spacing w:line="360" w:lineRule="auto"/>
              <w:jc w:val="center"/>
              <w:rPr>
                <w:rFonts w:ascii="宋体" w:hAnsi="宋体" w:cs="仿宋_GB2312"/>
                <w:sz w:val="24"/>
              </w:rPr>
            </w:pPr>
            <w:r>
              <w:rPr>
                <w:rFonts w:hint="eastAsia" w:ascii="宋体" w:hAnsi="宋体" w:cs="仿宋_GB2312"/>
                <w:sz w:val="24"/>
              </w:rPr>
              <w:t>3</w:t>
            </w:r>
          </w:p>
        </w:tc>
        <w:tc>
          <w:tcPr>
            <w:tcW w:w="916" w:type="pct"/>
            <w:noWrap w:val="0"/>
            <w:vAlign w:val="center"/>
          </w:tcPr>
          <w:p w14:paraId="775678C2">
            <w:pPr>
              <w:pStyle w:val="2"/>
              <w:jc w:val="center"/>
              <w:rPr>
                <w:rFonts w:ascii="宋体" w:hAnsi="宋体" w:cs="仿宋_GB2312"/>
                <w:sz w:val="24"/>
                <w:szCs w:val="24"/>
              </w:rPr>
            </w:pPr>
            <w:r>
              <w:rPr>
                <w:rFonts w:hint="eastAsia" w:ascii="宋体" w:hAnsi="宋体" w:cs="仿宋_GB2312"/>
                <w:sz w:val="24"/>
                <w:szCs w:val="24"/>
              </w:rPr>
              <w:t>妇产科护理</w:t>
            </w:r>
          </w:p>
        </w:tc>
        <w:tc>
          <w:tcPr>
            <w:tcW w:w="3499" w:type="pct"/>
            <w:noWrap w:val="0"/>
            <w:vAlign w:val="center"/>
          </w:tcPr>
          <w:p w14:paraId="17856FF7">
            <w:pPr>
              <w:pStyle w:val="2"/>
              <w:rPr>
                <w:rFonts w:ascii="宋体" w:hAnsi="宋体" w:cs="仿宋_GB2312"/>
                <w:sz w:val="24"/>
                <w:szCs w:val="24"/>
              </w:rPr>
            </w:pPr>
            <w:r>
              <w:rPr>
                <w:rFonts w:hint="eastAsia" w:ascii="宋体" w:hAnsi="宋体" w:cs="仿宋_GB2312"/>
                <w:sz w:val="24"/>
                <w:szCs w:val="24"/>
              </w:rPr>
              <w:t>使学生掌握母婴护理的基础理论、基本知识、基本诊疗操作；培养学生在妇产科疾病和计划生育护理方面的岗位职业能力；养成良好的职业道德，为学生今后从事县乡两级医院、社区卫生服务机构母婴护理或母婴保健工作奠定良好基础。</w:t>
            </w:r>
          </w:p>
        </w:tc>
      </w:tr>
      <w:tr w14:paraId="1A55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pct"/>
            <w:noWrap w:val="0"/>
            <w:vAlign w:val="center"/>
          </w:tcPr>
          <w:p w14:paraId="1F71B1A2">
            <w:pPr>
              <w:spacing w:line="360" w:lineRule="auto"/>
              <w:jc w:val="center"/>
              <w:rPr>
                <w:rFonts w:ascii="宋体" w:hAnsi="宋体" w:cs="仿宋_GB2312"/>
                <w:sz w:val="24"/>
              </w:rPr>
            </w:pPr>
            <w:r>
              <w:rPr>
                <w:rFonts w:hint="eastAsia" w:ascii="宋体" w:hAnsi="宋体" w:cs="仿宋_GB2312"/>
                <w:sz w:val="24"/>
              </w:rPr>
              <w:t>4</w:t>
            </w:r>
          </w:p>
        </w:tc>
        <w:tc>
          <w:tcPr>
            <w:tcW w:w="916" w:type="pct"/>
            <w:noWrap w:val="0"/>
            <w:vAlign w:val="center"/>
          </w:tcPr>
          <w:p w14:paraId="1E4E4E15">
            <w:pPr>
              <w:pStyle w:val="2"/>
              <w:jc w:val="center"/>
              <w:rPr>
                <w:rFonts w:ascii="宋体" w:hAnsi="宋体" w:cs="仿宋_GB2312"/>
                <w:sz w:val="24"/>
                <w:szCs w:val="24"/>
              </w:rPr>
            </w:pPr>
            <w:r>
              <w:rPr>
                <w:rFonts w:hint="eastAsia" w:ascii="宋体" w:hAnsi="宋体" w:cs="仿宋_GB2312"/>
                <w:sz w:val="24"/>
                <w:szCs w:val="24"/>
              </w:rPr>
              <w:t>儿科护理</w:t>
            </w:r>
          </w:p>
        </w:tc>
        <w:tc>
          <w:tcPr>
            <w:tcW w:w="3499" w:type="pct"/>
            <w:noWrap w:val="0"/>
            <w:vAlign w:val="center"/>
          </w:tcPr>
          <w:p w14:paraId="15116964">
            <w:pPr>
              <w:pStyle w:val="2"/>
              <w:rPr>
                <w:rFonts w:ascii="宋体" w:hAnsi="宋体" w:cs="仿宋_GB2312"/>
                <w:sz w:val="24"/>
                <w:szCs w:val="24"/>
              </w:rPr>
            </w:pPr>
            <w:r>
              <w:rPr>
                <w:rFonts w:hint="eastAsia" w:ascii="宋体" w:hAnsi="宋体" w:cs="仿宋_GB2312"/>
                <w:sz w:val="24"/>
                <w:szCs w:val="24"/>
              </w:rPr>
              <w:t>主要内容包括外科护理的基础理论、基本知识和基本技术，主要任务是使学生梳理“以人的健康为中心”的护理理念，能运用护理程序，实施对外科病人的整体护理，为护理对象提供减轻痛苦、促进康复、保持健康的服务。</w:t>
            </w:r>
          </w:p>
        </w:tc>
      </w:tr>
      <w:tr w14:paraId="7738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pct"/>
            <w:noWrap w:val="0"/>
            <w:vAlign w:val="center"/>
          </w:tcPr>
          <w:p w14:paraId="48BCC236">
            <w:pPr>
              <w:spacing w:line="360" w:lineRule="auto"/>
              <w:jc w:val="center"/>
              <w:rPr>
                <w:rFonts w:ascii="宋体" w:hAnsi="宋体" w:cs="仿宋_GB2312"/>
                <w:sz w:val="24"/>
              </w:rPr>
            </w:pPr>
            <w:r>
              <w:rPr>
                <w:rFonts w:hint="eastAsia" w:ascii="宋体" w:hAnsi="宋体" w:cs="仿宋_GB2312"/>
                <w:sz w:val="24"/>
              </w:rPr>
              <w:t>5</w:t>
            </w:r>
          </w:p>
        </w:tc>
        <w:tc>
          <w:tcPr>
            <w:tcW w:w="916" w:type="pct"/>
            <w:noWrap w:val="0"/>
            <w:vAlign w:val="center"/>
          </w:tcPr>
          <w:p w14:paraId="36048811">
            <w:pPr>
              <w:pStyle w:val="2"/>
              <w:jc w:val="center"/>
              <w:rPr>
                <w:rFonts w:ascii="宋体" w:hAnsi="宋体" w:cs="仿宋_GB2312"/>
                <w:sz w:val="24"/>
                <w:szCs w:val="24"/>
              </w:rPr>
            </w:pPr>
            <w:r>
              <w:rPr>
                <w:rFonts w:hint="eastAsia" w:ascii="宋体" w:hAnsi="宋体" w:cs="仿宋_GB2312"/>
                <w:sz w:val="24"/>
                <w:szCs w:val="24"/>
              </w:rPr>
              <w:t>老年中医养生保健</w:t>
            </w:r>
          </w:p>
        </w:tc>
        <w:tc>
          <w:tcPr>
            <w:tcW w:w="3499" w:type="pct"/>
            <w:noWrap w:val="0"/>
            <w:vAlign w:val="center"/>
          </w:tcPr>
          <w:p w14:paraId="6C298CDB">
            <w:pPr>
              <w:pStyle w:val="2"/>
              <w:rPr>
                <w:rFonts w:ascii="宋体" w:hAnsi="宋体" w:cs="仿宋_GB2312"/>
                <w:sz w:val="24"/>
                <w:szCs w:val="24"/>
              </w:rPr>
            </w:pPr>
            <w:r>
              <w:rPr>
                <w:rFonts w:hint="eastAsia" w:ascii="宋体" w:hAnsi="宋体" w:cs="仿宋_GB2312"/>
                <w:sz w:val="24"/>
                <w:szCs w:val="24"/>
              </w:rPr>
              <w:t>本课程主要包括中医养生概论、中医未病防治学及中医五脏养生保健、13种老年人常见疾病的生理、病理特点，防治措施及养生保健常识。通过本课程的学习掌握中医对机体康复保健的原理。</w:t>
            </w:r>
          </w:p>
        </w:tc>
      </w:tr>
      <w:tr w14:paraId="4C2B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pct"/>
            <w:noWrap w:val="0"/>
            <w:vAlign w:val="center"/>
          </w:tcPr>
          <w:p w14:paraId="72F95BB6">
            <w:pPr>
              <w:spacing w:line="500" w:lineRule="exact"/>
              <w:jc w:val="center"/>
              <w:rPr>
                <w:rFonts w:ascii="宋体" w:hAnsi="宋体" w:cs="仿宋_GB2312"/>
                <w:sz w:val="24"/>
              </w:rPr>
            </w:pPr>
            <w:r>
              <w:rPr>
                <w:rFonts w:hint="eastAsia" w:ascii="宋体" w:hAnsi="宋体" w:cs="仿宋_GB2312"/>
                <w:sz w:val="24"/>
              </w:rPr>
              <w:t>6</w:t>
            </w:r>
          </w:p>
        </w:tc>
        <w:tc>
          <w:tcPr>
            <w:tcW w:w="916" w:type="pct"/>
            <w:noWrap w:val="0"/>
            <w:vAlign w:val="center"/>
          </w:tcPr>
          <w:p w14:paraId="3ED6E0C6">
            <w:pPr>
              <w:pStyle w:val="2"/>
              <w:jc w:val="center"/>
              <w:rPr>
                <w:rFonts w:ascii="宋体" w:hAnsi="宋体" w:cs="仿宋_GB2312"/>
                <w:sz w:val="24"/>
                <w:szCs w:val="24"/>
              </w:rPr>
            </w:pPr>
            <w:r>
              <w:rPr>
                <w:rFonts w:hint="eastAsia" w:ascii="宋体" w:hAnsi="宋体" w:cs="仿宋_GB2312"/>
                <w:sz w:val="24"/>
                <w:szCs w:val="24"/>
              </w:rPr>
              <w:t>解剖学基础</w:t>
            </w:r>
          </w:p>
        </w:tc>
        <w:tc>
          <w:tcPr>
            <w:tcW w:w="3499" w:type="pct"/>
            <w:noWrap w:val="0"/>
            <w:vAlign w:val="center"/>
          </w:tcPr>
          <w:p w14:paraId="2AD67B35">
            <w:pPr>
              <w:pStyle w:val="2"/>
              <w:rPr>
                <w:rFonts w:ascii="宋体" w:hAnsi="宋体" w:cs="仿宋_GB2312"/>
                <w:sz w:val="24"/>
                <w:szCs w:val="24"/>
              </w:rPr>
            </w:pPr>
            <w:r>
              <w:rPr>
                <w:rFonts w:hint="eastAsia" w:ascii="宋体" w:hAnsi="宋体" w:cs="仿宋_GB2312"/>
                <w:sz w:val="24"/>
                <w:szCs w:val="24"/>
              </w:rPr>
              <w:t>阐明各器官的形态、结构、位置、毗邻关系及其发生发展的规律。学习人体解剖学的目的，认识、掌握和理解人体器官系统的形态特点及其相互间的关系。</w:t>
            </w:r>
          </w:p>
        </w:tc>
      </w:tr>
    </w:tbl>
    <w:p w14:paraId="703C9A2A">
      <w:pPr>
        <w:pStyle w:val="3"/>
        <w:spacing w:before="0" w:beforeAutospacing="0" w:after="0" w:afterAutospacing="0" w:line="500" w:lineRule="exact"/>
        <w:ind w:firstLine="562" w:firstLineChars="200"/>
        <w:outlineLvl w:val="0"/>
        <w:rPr>
          <w:rFonts w:cs="仿宋_GB2312"/>
          <w:b/>
          <w:sz w:val="28"/>
          <w:szCs w:val="28"/>
        </w:rPr>
      </w:pPr>
      <w:r>
        <w:rPr>
          <w:rFonts w:hint="eastAsia" w:cs="仿宋_GB2312"/>
          <w:b/>
          <w:sz w:val="28"/>
          <w:szCs w:val="28"/>
        </w:rPr>
        <w:t>七、教学进程总体安排</w:t>
      </w:r>
    </w:p>
    <w:p w14:paraId="2D1B3272">
      <w:pPr>
        <w:jc w:val="center"/>
        <w:rPr>
          <w:rFonts w:ascii="宋体" w:hAnsi="宋体" w:eastAsia="宋体"/>
          <w:b/>
          <w:sz w:val="28"/>
          <w:lang w:eastAsia="zh-CN"/>
        </w:rPr>
      </w:pPr>
      <w:r>
        <w:rPr>
          <w:rFonts w:ascii="宋体" w:hAnsi="宋体" w:eastAsia="宋体"/>
          <w:b/>
          <w:sz w:val="28"/>
          <w:lang w:eastAsia="zh-CN"/>
        </w:rPr>
        <w:t>教学活动时间分配表（按周分配）</w:t>
      </w:r>
    </w:p>
    <w:tbl>
      <w:tblPr>
        <w:tblStyle w:val="4"/>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88"/>
        <w:gridCol w:w="1601"/>
        <w:gridCol w:w="922"/>
        <w:gridCol w:w="745"/>
        <w:gridCol w:w="803"/>
        <w:gridCol w:w="1602"/>
        <w:gridCol w:w="1235"/>
        <w:gridCol w:w="1544"/>
      </w:tblGrid>
      <w:tr w14:paraId="2FE2E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16" w:type="pct"/>
            <w:noWrap w:val="0"/>
            <w:vAlign w:val="center"/>
          </w:tcPr>
          <w:p w14:paraId="01A77BD1">
            <w:pPr>
              <w:jc w:val="center"/>
              <w:rPr>
                <w:rFonts w:ascii="宋体" w:hAnsi="宋体" w:eastAsia="宋体"/>
              </w:rPr>
            </w:pPr>
            <w:r>
              <w:rPr>
                <w:rFonts w:ascii="宋体" w:hAnsi="宋体" w:eastAsia="宋体"/>
              </w:rPr>
              <w:t>学期</w:t>
            </w:r>
          </w:p>
        </w:tc>
        <w:tc>
          <w:tcPr>
            <w:tcW w:w="830" w:type="pct"/>
            <w:noWrap w:val="0"/>
            <w:vAlign w:val="center"/>
          </w:tcPr>
          <w:p w14:paraId="5324C530">
            <w:pPr>
              <w:jc w:val="center"/>
              <w:rPr>
                <w:rFonts w:ascii="宋体" w:hAnsi="宋体" w:eastAsia="宋体"/>
                <w:lang w:eastAsia="zh-CN"/>
              </w:rPr>
            </w:pPr>
            <w:r>
              <w:rPr>
                <w:rFonts w:ascii="宋体" w:hAnsi="宋体" w:eastAsia="宋体"/>
                <w:lang w:eastAsia="zh-CN"/>
              </w:rPr>
              <w:t>理</w:t>
            </w:r>
            <w:r>
              <w:rPr>
                <w:rFonts w:hint="eastAsia" w:ascii="宋体" w:hAnsi="宋体"/>
                <w:lang w:eastAsia="zh-CN"/>
              </w:rPr>
              <w:t>实</w:t>
            </w:r>
            <w:r>
              <w:rPr>
                <w:rFonts w:ascii="宋体" w:hAnsi="宋体" w:eastAsia="宋体"/>
                <w:lang w:eastAsia="zh-CN"/>
              </w:rPr>
              <w:t>教学（含理论、实训）</w:t>
            </w:r>
          </w:p>
        </w:tc>
        <w:tc>
          <w:tcPr>
            <w:tcW w:w="478" w:type="pct"/>
            <w:noWrap w:val="0"/>
            <w:vAlign w:val="center"/>
          </w:tcPr>
          <w:p w14:paraId="57B6F2CE">
            <w:pPr>
              <w:jc w:val="center"/>
              <w:rPr>
                <w:rFonts w:ascii="宋体" w:hAnsi="宋体" w:eastAsia="宋体"/>
              </w:rPr>
            </w:pPr>
            <w:r>
              <w:rPr>
                <w:rFonts w:ascii="宋体" w:hAnsi="宋体" w:eastAsia="宋体"/>
              </w:rPr>
              <w:t>综合</w:t>
            </w:r>
          </w:p>
          <w:p w14:paraId="620CA9AB">
            <w:pPr>
              <w:jc w:val="center"/>
              <w:rPr>
                <w:rFonts w:ascii="宋体" w:hAnsi="宋体" w:eastAsia="宋体"/>
              </w:rPr>
            </w:pPr>
            <w:r>
              <w:rPr>
                <w:rFonts w:ascii="宋体" w:hAnsi="宋体" w:eastAsia="宋体"/>
              </w:rPr>
              <w:t>实训</w:t>
            </w:r>
          </w:p>
        </w:tc>
        <w:tc>
          <w:tcPr>
            <w:tcW w:w="386" w:type="pct"/>
            <w:noWrap w:val="0"/>
            <w:vAlign w:val="center"/>
          </w:tcPr>
          <w:p w14:paraId="423DDF56">
            <w:pPr>
              <w:jc w:val="center"/>
              <w:rPr>
                <w:rFonts w:ascii="宋体" w:hAnsi="宋体" w:eastAsia="宋体"/>
              </w:rPr>
            </w:pPr>
            <w:r>
              <w:rPr>
                <w:rFonts w:ascii="宋体" w:hAnsi="宋体" w:eastAsia="宋体"/>
              </w:rPr>
              <w:t>顶岗实习</w:t>
            </w:r>
          </w:p>
        </w:tc>
        <w:tc>
          <w:tcPr>
            <w:tcW w:w="416" w:type="pct"/>
            <w:noWrap w:val="0"/>
            <w:vAlign w:val="center"/>
          </w:tcPr>
          <w:p w14:paraId="659BAE00">
            <w:pPr>
              <w:jc w:val="center"/>
              <w:rPr>
                <w:rFonts w:ascii="宋体" w:hAnsi="宋体" w:eastAsia="宋体"/>
              </w:rPr>
            </w:pPr>
            <w:r>
              <w:rPr>
                <w:rFonts w:ascii="宋体" w:hAnsi="宋体" w:eastAsia="宋体"/>
              </w:rPr>
              <w:t>复习</w:t>
            </w:r>
          </w:p>
          <w:p w14:paraId="069FFFED">
            <w:pPr>
              <w:jc w:val="center"/>
              <w:rPr>
                <w:rFonts w:ascii="宋体" w:hAnsi="宋体" w:eastAsia="宋体"/>
              </w:rPr>
            </w:pPr>
            <w:r>
              <w:rPr>
                <w:rFonts w:ascii="宋体" w:hAnsi="宋体" w:eastAsia="宋体"/>
              </w:rPr>
              <w:t>考试</w:t>
            </w:r>
          </w:p>
        </w:tc>
        <w:tc>
          <w:tcPr>
            <w:tcW w:w="830" w:type="pct"/>
            <w:noWrap w:val="0"/>
            <w:vAlign w:val="center"/>
          </w:tcPr>
          <w:p w14:paraId="2386A000">
            <w:pPr>
              <w:jc w:val="center"/>
              <w:rPr>
                <w:rFonts w:ascii="宋体" w:hAnsi="宋体" w:eastAsia="宋体"/>
                <w:lang w:eastAsia="zh-CN"/>
              </w:rPr>
            </w:pPr>
            <w:r>
              <w:rPr>
                <w:rFonts w:ascii="宋体" w:hAnsi="宋体" w:eastAsia="宋体"/>
                <w:lang w:eastAsia="zh-CN"/>
              </w:rPr>
              <w:t>入学、军训、毕业教育</w:t>
            </w:r>
          </w:p>
        </w:tc>
        <w:tc>
          <w:tcPr>
            <w:tcW w:w="640" w:type="pct"/>
            <w:noWrap w:val="0"/>
            <w:vAlign w:val="center"/>
          </w:tcPr>
          <w:p w14:paraId="687D4725">
            <w:pPr>
              <w:jc w:val="center"/>
              <w:rPr>
                <w:rFonts w:ascii="宋体" w:hAnsi="宋体" w:eastAsia="宋体"/>
              </w:rPr>
            </w:pPr>
            <w:r>
              <w:rPr>
                <w:rFonts w:ascii="宋体" w:hAnsi="宋体" w:eastAsia="宋体"/>
              </w:rPr>
              <w:t>机动</w:t>
            </w:r>
          </w:p>
        </w:tc>
        <w:tc>
          <w:tcPr>
            <w:tcW w:w="800" w:type="pct"/>
            <w:noWrap w:val="0"/>
            <w:vAlign w:val="center"/>
          </w:tcPr>
          <w:p w14:paraId="513FFA21">
            <w:pPr>
              <w:jc w:val="center"/>
              <w:rPr>
                <w:rFonts w:ascii="宋体" w:hAnsi="宋体" w:eastAsia="宋体"/>
              </w:rPr>
            </w:pPr>
            <w:r>
              <w:rPr>
                <w:rFonts w:ascii="宋体" w:hAnsi="宋体" w:eastAsia="宋体"/>
              </w:rPr>
              <w:t>合计</w:t>
            </w:r>
          </w:p>
        </w:tc>
      </w:tr>
      <w:tr w14:paraId="63726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616" w:type="pct"/>
            <w:noWrap w:val="0"/>
            <w:vAlign w:val="center"/>
          </w:tcPr>
          <w:p w14:paraId="041DB0F8">
            <w:pPr>
              <w:jc w:val="center"/>
              <w:rPr>
                <w:rFonts w:ascii="宋体" w:hAnsi="宋体" w:eastAsia="宋体"/>
              </w:rPr>
            </w:pPr>
            <w:r>
              <w:rPr>
                <w:rFonts w:ascii="宋体" w:hAnsi="宋体" w:eastAsia="宋体"/>
              </w:rPr>
              <w:t>一</w:t>
            </w:r>
          </w:p>
        </w:tc>
        <w:tc>
          <w:tcPr>
            <w:tcW w:w="830" w:type="pct"/>
            <w:noWrap w:val="0"/>
            <w:vAlign w:val="center"/>
          </w:tcPr>
          <w:p w14:paraId="48090B43">
            <w:pPr>
              <w:jc w:val="center"/>
              <w:rPr>
                <w:rFonts w:hint="default" w:ascii="宋体" w:hAnsi="宋体" w:eastAsia="宋体"/>
                <w:lang w:val="en-US" w:eastAsia="zh-CN"/>
              </w:rPr>
            </w:pPr>
            <w:r>
              <w:rPr>
                <w:rFonts w:hint="eastAsia" w:ascii="宋体" w:hAnsi="宋体" w:eastAsia="宋体"/>
                <w:lang w:val="en-US" w:eastAsia="zh-CN"/>
              </w:rPr>
              <w:t>1</w:t>
            </w:r>
            <w:r>
              <w:rPr>
                <w:rFonts w:hint="eastAsia" w:ascii="宋体" w:hAnsi="宋体"/>
                <w:lang w:val="en-US" w:eastAsia="zh-CN"/>
              </w:rPr>
              <w:t>5</w:t>
            </w:r>
          </w:p>
        </w:tc>
        <w:tc>
          <w:tcPr>
            <w:tcW w:w="478" w:type="pct"/>
            <w:noWrap w:val="0"/>
            <w:vAlign w:val="center"/>
          </w:tcPr>
          <w:p w14:paraId="233CA9C2">
            <w:pPr>
              <w:jc w:val="center"/>
              <w:rPr>
                <w:rFonts w:ascii="宋体" w:hAnsi="宋体" w:eastAsia="宋体"/>
              </w:rPr>
            </w:pPr>
          </w:p>
        </w:tc>
        <w:tc>
          <w:tcPr>
            <w:tcW w:w="386" w:type="pct"/>
            <w:noWrap w:val="0"/>
            <w:vAlign w:val="center"/>
          </w:tcPr>
          <w:p w14:paraId="633559D3">
            <w:pPr>
              <w:jc w:val="center"/>
              <w:rPr>
                <w:rFonts w:ascii="宋体" w:hAnsi="宋体" w:eastAsia="宋体"/>
              </w:rPr>
            </w:pPr>
          </w:p>
        </w:tc>
        <w:tc>
          <w:tcPr>
            <w:tcW w:w="416" w:type="pct"/>
            <w:noWrap w:val="0"/>
            <w:vAlign w:val="center"/>
          </w:tcPr>
          <w:p w14:paraId="04776555">
            <w:pPr>
              <w:jc w:val="center"/>
              <w:rPr>
                <w:rFonts w:hint="default" w:ascii="宋体" w:hAnsi="宋体" w:eastAsia="宋体"/>
                <w:lang w:val="en-US" w:eastAsia="zh-CN"/>
              </w:rPr>
            </w:pPr>
            <w:r>
              <w:rPr>
                <w:rFonts w:hint="eastAsia" w:ascii="宋体" w:hAnsi="宋体"/>
                <w:lang w:val="en-US" w:eastAsia="zh-CN"/>
              </w:rPr>
              <w:t>1</w:t>
            </w:r>
          </w:p>
        </w:tc>
        <w:tc>
          <w:tcPr>
            <w:tcW w:w="830" w:type="pct"/>
            <w:noWrap w:val="0"/>
            <w:vAlign w:val="center"/>
          </w:tcPr>
          <w:p w14:paraId="02C00745">
            <w:pPr>
              <w:jc w:val="center"/>
              <w:rPr>
                <w:rFonts w:hint="eastAsia" w:ascii="宋体" w:hAnsi="宋体" w:eastAsia="宋体"/>
                <w:lang w:val="en-US" w:eastAsia="zh-CN"/>
              </w:rPr>
            </w:pPr>
            <w:r>
              <w:rPr>
                <w:rFonts w:hint="eastAsia" w:ascii="宋体" w:hAnsi="宋体"/>
                <w:lang w:val="en-US" w:eastAsia="zh-CN"/>
              </w:rPr>
              <w:t>3</w:t>
            </w:r>
          </w:p>
        </w:tc>
        <w:tc>
          <w:tcPr>
            <w:tcW w:w="640" w:type="pct"/>
            <w:noWrap w:val="0"/>
            <w:vAlign w:val="center"/>
          </w:tcPr>
          <w:p w14:paraId="59AC40B5">
            <w:pPr>
              <w:jc w:val="center"/>
              <w:rPr>
                <w:rFonts w:ascii="宋体" w:hAnsi="宋体" w:eastAsia="宋体"/>
              </w:rPr>
            </w:pPr>
            <w:r>
              <w:rPr>
                <w:rFonts w:ascii="宋体" w:hAnsi="宋体" w:eastAsia="宋体"/>
              </w:rPr>
              <w:t>1</w:t>
            </w:r>
          </w:p>
        </w:tc>
        <w:tc>
          <w:tcPr>
            <w:tcW w:w="800" w:type="pct"/>
            <w:noWrap w:val="0"/>
            <w:vAlign w:val="center"/>
          </w:tcPr>
          <w:p w14:paraId="061A4873">
            <w:pPr>
              <w:jc w:val="center"/>
              <w:rPr>
                <w:rFonts w:hint="default" w:ascii="宋体" w:hAnsi="宋体" w:eastAsia="宋体"/>
                <w:lang w:val="en-US" w:eastAsia="zh-CN"/>
              </w:rPr>
            </w:pPr>
            <w:r>
              <w:rPr>
                <w:rFonts w:hint="eastAsia" w:ascii="宋体" w:hAnsi="宋体"/>
                <w:lang w:val="en-US" w:eastAsia="zh-CN"/>
              </w:rPr>
              <w:t>20</w:t>
            </w:r>
          </w:p>
        </w:tc>
      </w:tr>
      <w:tr w14:paraId="68061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616" w:type="pct"/>
            <w:noWrap w:val="0"/>
            <w:vAlign w:val="center"/>
          </w:tcPr>
          <w:p w14:paraId="487A17B8">
            <w:pPr>
              <w:jc w:val="center"/>
              <w:rPr>
                <w:rFonts w:ascii="宋体" w:hAnsi="宋体" w:eastAsia="宋体"/>
              </w:rPr>
            </w:pPr>
            <w:r>
              <w:rPr>
                <w:rFonts w:ascii="宋体" w:hAnsi="宋体" w:eastAsia="宋体"/>
              </w:rPr>
              <w:t>二</w:t>
            </w:r>
          </w:p>
        </w:tc>
        <w:tc>
          <w:tcPr>
            <w:tcW w:w="830" w:type="pct"/>
            <w:noWrap w:val="0"/>
            <w:vAlign w:val="center"/>
          </w:tcPr>
          <w:p w14:paraId="70467607">
            <w:pPr>
              <w:jc w:val="center"/>
              <w:rPr>
                <w:rFonts w:hint="default" w:ascii="宋体" w:hAnsi="宋体" w:eastAsia="宋体"/>
                <w:lang w:val="en-US" w:eastAsia="zh-CN"/>
              </w:rPr>
            </w:pPr>
            <w:r>
              <w:rPr>
                <w:rFonts w:hint="eastAsia" w:ascii="宋体" w:hAnsi="宋体" w:eastAsia="宋体"/>
                <w:lang w:val="en-US" w:eastAsia="zh-CN"/>
              </w:rPr>
              <w:t>17</w:t>
            </w:r>
          </w:p>
        </w:tc>
        <w:tc>
          <w:tcPr>
            <w:tcW w:w="478" w:type="pct"/>
            <w:noWrap w:val="0"/>
            <w:vAlign w:val="center"/>
          </w:tcPr>
          <w:p w14:paraId="25B6B004">
            <w:pPr>
              <w:jc w:val="center"/>
              <w:rPr>
                <w:rFonts w:hint="default" w:ascii="宋体" w:hAnsi="宋体" w:eastAsia="宋体"/>
                <w:lang w:val="en-US" w:eastAsia="zh-CN"/>
              </w:rPr>
            </w:pPr>
            <w:r>
              <w:rPr>
                <w:rFonts w:hint="eastAsia" w:ascii="宋体" w:hAnsi="宋体" w:eastAsia="宋体"/>
                <w:lang w:val="en-US" w:eastAsia="zh-CN"/>
              </w:rPr>
              <w:t>1</w:t>
            </w:r>
          </w:p>
        </w:tc>
        <w:tc>
          <w:tcPr>
            <w:tcW w:w="386" w:type="pct"/>
            <w:noWrap w:val="0"/>
            <w:vAlign w:val="center"/>
          </w:tcPr>
          <w:p w14:paraId="43AEEA27">
            <w:pPr>
              <w:jc w:val="center"/>
              <w:rPr>
                <w:rFonts w:ascii="宋体" w:hAnsi="宋体" w:eastAsia="宋体"/>
              </w:rPr>
            </w:pPr>
          </w:p>
        </w:tc>
        <w:tc>
          <w:tcPr>
            <w:tcW w:w="416" w:type="pct"/>
            <w:noWrap w:val="0"/>
            <w:vAlign w:val="center"/>
          </w:tcPr>
          <w:p w14:paraId="1E9050ED">
            <w:pPr>
              <w:jc w:val="center"/>
              <w:rPr>
                <w:rFonts w:hint="eastAsia" w:ascii="宋体" w:hAnsi="宋体" w:eastAsia="宋体"/>
                <w:lang w:val="en-US" w:eastAsia="zh-CN"/>
              </w:rPr>
            </w:pPr>
            <w:r>
              <w:rPr>
                <w:rFonts w:hint="eastAsia" w:ascii="宋体" w:hAnsi="宋体" w:eastAsia="宋体"/>
                <w:lang w:val="en-US" w:eastAsia="zh-CN"/>
              </w:rPr>
              <w:t>1</w:t>
            </w:r>
          </w:p>
        </w:tc>
        <w:tc>
          <w:tcPr>
            <w:tcW w:w="830" w:type="pct"/>
            <w:noWrap w:val="0"/>
            <w:vAlign w:val="center"/>
          </w:tcPr>
          <w:p w14:paraId="11FD2D9B">
            <w:pPr>
              <w:jc w:val="center"/>
              <w:rPr>
                <w:rFonts w:ascii="宋体" w:hAnsi="宋体" w:eastAsia="宋体"/>
              </w:rPr>
            </w:pPr>
          </w:p>
        </w:tc>
        <w:tc>
          <w:tcPr>
            <w:tcW w:w="640" w:type="pct"/>
            <w:noWrap w:val="0"/>
            <w:vAlign w:val="center"/>
          </w:tcPr>
          <w:p w14:paraId="4665A552">
            <w:pPr>
              <w:jc w:val="center"/>
              <w:rPr>
                <w:rFonts w:ascii="宋体" w:hAnsi="宋体" w:eastAsia="宋体"/>
              </w:rPr>
            </w:pPr>
            <w:r>
              <w:rPr>
                <w:rFonts w:ascii="宋体" w:hAnsi="宋体" w:eastAsia="宋体"/>
              </w:rPr>
              <w:t>1</w:t>
            </w:r>
          </w:p>
        </w:tc>
        <w:tc>
          <w:tcPr>
            <w:tcW w:w="800" w:type="pct"/>
            <w:noWrap w:val="0"/>
            <w:vAlign w:val="center"/>
          </w:tcPr>
          <w:p w14:paraId="6D11257A">
            <w:pPr>
              <w:jc w:val="center"/>
              <w:rPr>
                <w:rFonts w:ascii="宋体" w:hAnsi="宋体" w:eastAsia="宋体"/>
              </w:rPr>
            </w:pPr>
            <w:r>
              <w:rPr>
                <w:rFonts w:ascii="宋体" w:hAnsi="宋体" w:eastAsia="宋体"/>
              </w:rPr>
              <w:t>20</w:t>
            </w:r>
          </w:p>
        </w:tc>
      </w:tr>
      <w:tr w14:paraId="389A1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616" w:type="pct"/>
            <w:noWrap w:val="0"/>
            <w:vAlign w:val="center"/>
          </w:tcPr>
          <w:p w14:paraId="7FB69F14">
            <w:pPr>
              <w:jc w:val="center"/>
              <w:rPr>
                <w:rFonts w:ascii="宋体" w:hAnsi="宋体" w:eastAsia="宋体"/>
              </w:rPr>
            </w:pPr>
            <w:r>
              <w:rPr>
                <w:rFonts w:ascii="宋体" w:hAnsi="宋体" w:eastAsia="宋体"/>
              </w:rPr>
              <w:t>三</w:t>
            </w:r>
          </w:p>
        </w:tc>
        <w:tc>
          <w:tcPr>
            <w:tcW w:w="830" w:type="pct"/>
            <w:noWrap w:val="0"/>
            <w:vAlign w:val="center"/>
          </w:tcPr>
          <w:p w14:paraId="4FB11E63">
            <w:pPr>
              <w:jc w:val="center"/>
              <w:rPr>
                <w:rFonts w:hint="eastAsia" w:ascii="宋体" w:hAnsi="宋体" w:eastAsia="宋体"/>
                <w:lang w:val="en-US" w:eastAsia="zh-CN"/>
              </w:rPr>
            </w:pPr>
            <w:r>
              <w:rPr>
                <w:rFonts w:ascii="宋体" w:hAnsi="宋体" w:eastAsia="宋体"/>
              </w:rPr>
              <w:t>1</w:t>
            </w:r>
            <w:r>
              <w:rPr>
                <w:rFonts w:hint="eastAsia" w:ascii="宋体" w:hAnsi="宋体" w:eastAsia="宋体"/>
                <w:lang w:val="en-US" w:eastAsia="zh-CN"/>
              </w:rPr>
              <w:t>7</w:t>
            </w:r>
          </w:p>
        </w:tc>
        <w:tc>
          <w:tcPr>
            <w:tcW w:w="478" w:type="pct"/>
            <w:noWrap w:val="0"/>
            <w:vAlign w:val="center"/>
          </w:tcPr>
          <w:p w14:paraId="23936DB9">
            <w:pPr>
              <w:jc w:val="center"/>
              <w:rPr>
                <w:rFonts w:hint="default" w:ascii="宋体" w:hAnsi="宋体" w:eastAsia="宋体"/>
                <w:lang w:val="en-US" w:eastAsia="zh-CN"/>
              </w:rPr>
            </w:pPr>
            <w:r>
              <w:rPr>
                <w:rFonts w:hint="eastAsia" w:ascii="宋体" w:hAnsi="宋体" w:eastAsia="宋体"/>
                <w:lang w:val="en-US" w:eastAsia="zh-CN"/>
              </w:rPr>
              <w:t>1</w:t>
            </w:r>
          </w:p>
        </w:tc>
        <w:tc>
          <w:tcPr>
            <w:tcW w:w="386" w:type="pct"/>
            <w:noWrap w:val="0"/>
            <w:vAlign w:val="center"/>
          </w:tcPr>
          <w:p w14:paraId="35CA3C8F">
            <w:pPr>
              <w:jc w:val="center"/>
              <w:rPr>
                <w:rFonts w:ascii="宋体" w:hAnsi="宋体" w:eastAsia="宋体"/>
              </w:rPr>
            </w:pPr>
          </w:p>
        </w:tc>
        <w:tc>
          <w:tcPr>
            <w:tcW w:w="416" w:type="pct"/>
            <w:noWrap w:val="0"/>
            <w:vAlign w:val="center"/>
          </w:tcPr>
          <w:p w14:paraId="67238C4C">
            <w:pPr>
              <w:jc w:val="center"/>
              <w:rPr>
                <w:rFonts w:hint="eastAsia" w:ascii="宋体" w:hAnsi="宋体" w:eastAsia="宋体"/>
                <w:lang w:val="en-US" w:eastAsia="zh-CN"/>
              </w:rPr>
            </w:pPr>
            <w:r>
              <w:rPr>
                <w:rFonts w:hint="eastAsia" w:ascii="宋体" w:hAnsi="宋体" w:eastAsia="宋体"/>
                <w:lang w:val="en-US" w:eastAsia="zh-CN"/>
              </w:rPr>
              <w:t>1</w:t>
            </w:r>
          </w:p>
        </w:tc>
        <w:tc>
          <w:tcPr>
            <w:tcW w:w="830" w:type="pct"/>
            <w:noWrap w:val="0"/>
            <w:vAlign w:val="center"/>
          </w:tcPr>
          <w:p w14:paraId="503A5AFC">
            <w:pPr>
              <w:jc w:val="center"/>
              <w:rPr>
                <w:rFonts w:ascii="宋体" w:hAnsi="宋体" w:eastAsia="宋体"/>
              </w:rPr>
            </w:pPr>
          </w:p>
        </w:tc>
        <w:tc>
          <w:tcPr>
            <w:tcW w:w="640" w:type="pct"/>
            <w:noWrap w:val="0"/>
            <w:vAlign w:val="center"/>
          </w:tcPr>
          <w:p w14:paraId="3F47597E">
            <w:pPr>
              <w:jc w:val="center"/>
              <w:rPr>
                <w:rFonts w:ascii="宋体" w:hAnsi="宋体" w:eastAsia="宋体"/>
              </w:rPr>
            </w:pPr>
            <w:r>
              <w:rPr>
                <w:rFonts w:ascii="宋体" w:hAnsi="宋体" w:eastAsia="宋体"/>
              </w:rPr>
              <w:t>1</w:t>
            </w:r>
          </w:p>
        </w:tc>
        <w:tc>
          <w:tcPr>
            <w:tcW w:w="800" w:type="pct"/>
            <w:noWrap w:val="0"/>
            <w:vAlign w:val="center"/>
          </w:tcPr>
          <w:p w14:paraId="05D39055">
            <w:pPr>
              <w:jc w:val="center"/>
              <w:rPr>
                <w:rFonts w:ascii="宋体" w:hAnsi="宋体" w:eastAsia="宋体"/>
              </w:rPr>
            </w:pPr>
            <w:r>
              <w:rPr>
                <w:rFonts w:ascii="宋体" w:hAnsi="宋体" w:eastAsia="宋体"/>
              </w:rPr>
              <w:t>20</w:t>
            </w:r>
          </w:p>
        </w:tc>
      </w:tr>
      <w:tr w14:paraId="702D4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616" w:type="pct"/>
            <w:noWrap w:val="0"/>
            <w:vAlign w:val="center"/>
          </w:tcPr>
          <w:p w14:paraId="51647DCC">
            <w:pPr>
              <w:jc w:val="center"/>
              <w:rPr>
                <w:rFonts w:ascii="宋体" w:hAnsi="宋体" w:eastAsia="宋体"/>
              </w:rPr>
            </w:pPr>
            <w:r>
              <w:rPr>
                <w:rFonts w:ascii="宋体" w:hAnsi="宋体" w:eastAsia="宋体"/>
              </w:rPr>
              <w:t>四</w:t>
            </w:r>
          </w:p>
        </w:tc>
        <w:tc>
          <w:tcPr>
            <w:tcW w:w="830" w:type="pct"/>
            <w:noWrap w:val="0"/>
            <w:vAlign w:val="center"/>
          </w:tcPr>
          <w:p w14:paraId="13B43824">
            <w:pPr>
              <w:jc w:val="center"/>
              <w:rPr>
                <w:rFonts w:hint="eastAsia" w:ascii="宋体" w:hAnsi="宋体" w:eastAsia="宋体"/>
                <w:lang w:val="en-US" w:eastAsia="zh-CN"/>
              </w:rPr>
            </w:pPr>
            <w:r>
              <w:rPr>
                <w:rFonts w:ascii="宋体" w:hAnsi="宋体" w:eastAsia="宋体"/>
              </w:rPr>
              <w:t>1</w:t>
            </w:r>
            <w:r>
              <w:rPr>
                <w:rFonts w:hint="eastAsia" w:ascii="宋体" w:hAnsi="宋体" w:eastAsia="宋体"/>
                <w:lang w:val="en-US" w:eastAsia="zh-CN"/>
              </w:rPr>
              <w:t>6</w:t>
            </w:r>
          </w:p>
        </w:tc>
        <w:tc>
          <w:tcPr>
            <w:tcW w:w="478" w:type="pct"/>
            <w:noWrap w:val="0"/>
            <w:vAlign w:val="center"/>
          </w:tcPr>
          <w:p w14:paraId="0512F86B">
            <w:pPr>
              <w:jc w:val="center"/>
              <w:rPr>
                <w:rFonts w:hint="default" w:ascii="宋体" w:hAnsi="宋体" w:eastAsia="宋体"/>
                <w:lang w:val="en-US" w:eastAsia="zh-CN"/>
              </w:rPr>
            </w:pPr>
            <w:r>
              <w:rPr>
                <w:rFonts w:hint="eastAsia" w:ascii="宋体" w:hAnsi="宋体" w:eastAsia="宋体"/>
                <w:lang w:val="en-US" w:eastAsia="zh-CN"/>
              </w:rPr>
              <w:t>2</w:t>
            </w:r>
          </w:p>
        </w:tc>
        <w:tc>
          <w:tcPr>
            <w:tcW w:w="386" w:type="pct"/>
            <w:noWrap w:val="0"/>
            <w:vAlign w:val="center"/>
          </w:tcPr>
          <w:p w14:paraId="4B59BF94">
            <w:pPr>
              <w:jc w:val="center"/>
              <w:rPr>
                <w:rFonts w:ascii="宋体" w:hAnsi="宋体" w:eastAsia="宋体"/>
              </w:rPr>
            </w:pPr>
          </w:p>
        </w:tc>
        <w:tc>
          <w:tcPr>
            <w:tcW w:w="416" w:type="pct"/>
            <w:noWrap w:val="0"/>
            <w:vAlign w:val="center"/>
          </w:tcPr>
          <w:p w14:paraId="43B789B6">
            <w:pPr>
              <w:jc w:val="center"/>
              <w:rPr>
                <w:rFonts w:hint="eastAsia" w:ascii="宋体" w:hAnsi="宋体" w:eastAsia="宋体"/>
                <w:lang w:val="en-US" w:eastAsia="zh-CN"/>
              </w:rPr>
            </w:pPr>
            <w:r>
              <w:rPr>
                <w:rFonts w:hint="eastAsia" w:ascii="宋体" w:hAnsi="宋体" w:eastAsia="宋体"/>
                <w:lang w:val="en-US" w:eastAsia="zh-CN"/>
              </w:rPr>
              <w:t>1</w:t>
            </w:r>
          </w:p>
        </w:tc>
        <w:tc>
          <w:tcPr>
            <w:tcW w:w="830" w:type="pct"/>
            <w:noWrap w:val="0"/>
            <w:vAlign w:val="center"/>
          </w:tcPr>
          <w:p w14:paraId="295B7F65">
            <w:pPr>
              <w:jc w:val="center"/>
              <w:rPr>
                <w:rFonts w:ascii="宋体" w:hAnsi="宋体" w:eastAsia="宋体"/>
              </w:rPr>
            </w:pPr>
          </w:p>
        </w:tc>
        <w:tc>
          <w:tcPr>
            <w:tcW w:w="640" w:type="pct"/>
            <w:noWrap w:val="0"/>
            <w:vAlign w:val="center"/>
          </w:tcPr>
          <w:p w14:paraId="2DD6F376">
            <w:pPr>
              <w:jc w:val="center"/>
              <w:rPr>
                <w:rFonts w:ascii="宋体" w:hAnsi="宋体" w:eastAsia="宋体"/>
              </w:rPr>
            </w:pPr>
            <w:r>
              <w:rPr>
                <w:rFonts w:ascii="宋体" w:hAnsi="宋体" w:eastAsia="宋体"/>
              </w:rPr>
              <w:t>1</w:t>
            </w:r>
          </w:p>
        </w:tc>
        <w:tc>
          <w:tcPr>
            <w:tcW w:w="800" w:type="pct"/>
            <w:noWrap w:val="0"/>
            <w:vAlign w:val="center"/>
          </w:tcPr>
          <w:p w14:paraId="0E3C72CE">
            <w:pPr>
              <w:jc w:val="center"/>
              <w:rPr>
                <w:rFonts w:ascii="宋体" w:hAnsi="宋体" w:eastAsia="宋体"/>
              </w:rPr>
            </w:pPr>
            <w:r>
              <w:rPr>
                <w:rFonts w:ascii="宋体" w:hAnsi="宋体" w:eastAsia="宋体"/>
              </w:rPr>
              <w:t>20</w:t>
            </w:r>
          </w:p>
        </w:tc>
      </w:tr>
      <w:tr w14:paraId="4ED27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616" w:type="pct"/>
            <w:noWrap w:val="0"/>
            <w:vAlign w:val="center"/>
          </w:tcPr>
          <w:p w14:paraId="248E027E">
            <w:pPr>
              <w:jc w:val="center"/>
              <w:rPr>
                <w:rFonts w:ascii="宋体" w:hAnsi="宋体" w:eastAsia="宋体"/>
              </w:rPr>
            </w:pPr>
            <w:r>
              <w:rPr>
                <w:rFonts w:ascii="宋体" w:hAnsi="宋体" w:eastAsia="宋体"/>
              </w:rPr>
              <w:t>五</w:t>
            </w:r>
          </w:p>
        </w:tc>
        <w:tc>
          <w:tcPr>
            <w:tcW w:w="830" w:type="pct"/>
            <w:noWrap w:val="0"/>
            <w:vAlign w:val="center"/>
          </w:tcPr>
          <w:p w14:paraId="7E0DED3F">
            <w:pPr>
              <w:jc w:val="center"/>
              <w:rPr>
                <w:rFonts w:ascii="宋体" w:hAnsi="宋体" w:eastAsia="宋体"/>
              </w:rPr>
            </w:pPr>
            <w:r>
              <w:rPr>
                <w:rFonts w:ascii="宋体" w:hAnsi="宋体" w:eastAsia="宋体"/>
              </w:rPr>
              <w:t>6</w:t>
            </w:r>
          </w:p>
        </w:tc>
        <w:tc>
          <w:tcPr>
            <w:tcW w:w="478" w:type="pct"/>
            <w:noWrap w:val="0"/>
            <w:vAlign w:val="center"/>
          </w:tcPr>
          <w:p w14:paraId="7B52B533">
            <w:pPr>
              <w:jc w:val="center"/>
              <w:rPr>
                <w:rFonts w:ascii="宋体" w:hAnsi="宋体" w:eastAsia="宋体"/>
              </w:rPr>
            </w:pPr>
            <w:r>
              <w:rPr>
                <w:rFonts w:ascii="宋体" w:hAnsi="宋体" w:eastAsia="宋体"/>
              </w:rPr>
              <w:t>12</w:t>
            </w:r>
          </w:p>
        </w:tc>
        <w:tc>
          <w:tcPr>
            <w:tcW w:w="386" w:type="pct"/>
            <w:noWrap w:val="0"/>
            <w:vAlign w:val="center"/>
          </w:tcPr>
          <w:p w14:paraId="1F70D113">
            <w:pPr>
              <w:jc w:val="center"/>
              <w:rPr>
                <w:rFonts w:ascii="宋体" w:hAnsi="宋体" w:eastAsia="宋体"/>
              </w:rPr>
            </w:pPr>
          </w:p>
        </w:tc>
        <w:tc>
          <w:tcPr>
            <w:tcW w:w="416" w:type="pct"/>
            <w:noWrap w:val="0"/>
            <w:vAlign w:val="center"/>
          </w:tcPr>
          <w:p w14:paraId="673E2CDF">
            <w:pPr>
              <w:jc w:val="center"/>
              <w:rPr>
                <w:rFonts w:ascii="宋体" w:hAnsi="宋体" w:eastAsia="宋体"/>
              </w:rPr>
            </w:pPr>
          </w:p>
        </w:tc>
        <w:tc>
          <w:tcPr>
            <w:tcW w:w="830" w:type="pct"/>
            <w:noWrap w:val="0"/>
            <w:vAlign w:val="center"/>
          </w:tcPr>
          <w:p w14:paraId="5B77869D">
            <w:pPr>
              <w:jc w:val="center"/>
              <w:rPr>
                <w:rFonts w:ascii="宋体" w:hAnsi="宋体" w:eastAsia="宋体"/>
              </w:rPr>
            </w:pPr>
            <w:r>
              <w:rPr>
                <w:rFonts w:ascii="宋体" w:hAnsi="宋体" w:eastAsia="宋体"/>
              </w:rPr>
              <w:t>1</w:t>
            </w:r>
          </w:p>
        </w:tc>
        <w:tc>
          <w:tcPr>
            <w:tcW w:w="640" w:type="pct"/>
            <w:noWrap w:val="0"/>
            <w:vAlign w:val="center"/>
          </w:tcPr>
          <w:p w14:paraId="7D5C0035">
            <w:pPr>
              <w:jc w:val="center"/>
              <w:rPr>
                <w:rFonts w:ascii="宋体" w:hAnsi="宋体" w:eastAsia="宋体"/>
              </w:rPr>
            </w:pPr>
            <w:r>
              <w:rPr>
                <w:rFonts w:ascii="宋体" w:hAnsi="宋体" w:eastAsia="宋体"/>
              </w:rPr>
              <w:t>1</w:t>
            </w:r>
          </w:p>
        </w:tc>
        <w:tc>
          <w:tcPr>
            <w:tcW w:w="800" w:type="pct"/>
            <w:noWrap w:val="0"/>
            <w:vAlign w:val="center"/>
          </w:tcPr>
          <w:p w14:paraId="068CBC99">
            <w:pPr>
              <w:jc w:val="center"/>
              <w:rPr>
                <w:rFonts w:ascii="宋体" w:hAnsi="宋体" w:eastAsia="宋体"/>
              </w:rPr>
            </w:pPr>
            <w:r>
              <w:rPr>
                <w:rFonts w:ascii="宋体" w:hAnsi="宋体" w:eastAsia="宋体"/>
              </w:rPr>
              <w:t>20</w:t>
            </w:r>
          </w:p>
        </w:tc>
      </w:tr>
      <w:tr w14:paraId="2FD7D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616" w:type="pct"/>
            <w:noWrap w:val="0"/>
            <w:vAlign w:val="center"/>
          </w:tcPr>
          <w:p w14:paraId="7B6DD0F1">
            <w:pPr>
              <w:jc w:val="center"/>
              <w:rPr>
                <w:rFonts w:ascii="宋体" w:hAnsi="宋体" w:eastAsia="宋体"/>
              </w:rPr>
            </w:pPr>
            <w:r>
              <w:rPr>
                <w:rFonts w:ascii="宋体" w:hAnsi="宋体" w:eastAsia="宋体"/>
              </w:rPr>
              <w:t>六</w:t>
            </w:r>
          </w:p>
        </w:tc>
        <w:tc>
          <w:tcPr>
            <w:tcW w:w="830" w:type="pct"/>
            <w:noWrap w:val="0"/>
            <w:vAlign w:val="center"/>
          </w:tcPr>
          <w:p w14:paraId="3608936A">
            <w:pPr>
              <w:jc w:val="center"/>
              <w:rPr>
                <w:rFonts w:ascii="宋体" w:hAnsi="宋体" w:eastAsia="宋体"/>
              </w:rPr>
            </w:pPr>
          </w:p>
        </w:tc>
        <w:tc>
          <w:tcPr>
            <w:tcW w:w="478" w:type="pct"/>
            <w:noWrap w:val="0"/>
            <w:vAlign w:val="center"/>
          </w:tcPr>
          <w:p w14:paraId="7D110520">
            <w:pPr>
              <w:jc w:val="center"/>
              <w:rPr>
                <w:rFonts w:ascii="宋体" w:hAnsi="宋体" w:eastAsia="宋体"/>
              </w:rPr>
            </w:pPr>
          </w:p>
        </w:tc>
        <w:tc>
          <w:tcPr>
            <w:tcW w:w="386" w:type="pct"/>
            <w:noWrap w:val="0"/>
            <w:vAlign w:val="center"/>
          </w:tcPr>
          <w:p w14:paraId="1ECE7FBC">
            <w:pPr>
              <w:jc w:val="center"/>
              <w:rPr>
                <w:rFonts w:hint="default" w:ascii="宋体" w:hAnsi="宋体" w:eastAsia="宋体"/>
                <w:lang w:val="en-US" w:eastAsia="zh-CN"/>
              </w:rPr>
            </w:pPr>
            <w:r>
              <w:rPr>
                <w:rFonts w:hint="eastAsia" w:ascii="宋体" w:hAnsi="宋体"/>
                <w:lang w:val="en-US" w:eastAsia="zh-CN"/>
              </w:rPr>
              <w:t>16</w:t>
            </w:r>
          </w:p>
        </w:tc>
        <w:tc>
          <w:tcPr>
            <w:tcW w:w="416" w:type="pct"/>
            <w:noWrap w:val="0"/>
            <w:vAlign w:val="center"/>
          </w:tcPr>
          <w:p w14:paraId="11682C32">
            <w:pPr>
              <w:jc w:val="center"/>
              <w:rPr>
                <w:rFonts w:ascii="宋体" w:hAnsi="宋体" w:eastAsia="宋体"/>
              </w:rPr>
            </w:pPr>
          </w:p>
        </w:tc>
        <w:tc>
          <w:tcPr>
            <w:tcW w:w="830" w:type="pct"/>
            <w:noWrap w:val="0"/>
            <w:vAlign w:val="center"/>
          </w:tcPr>
          <w:p w14:paraId="5CA5D579">
            <w:pPr>
              <w:jc w:val="center"/>
              <w:rPr>
                <w:rFonts w:hint="default" w:ascii="宋体" w:hAnsi="宋体" w:eastAsia="宋体"/>
                <w:lang w:val="en-US" w:eastAsia="zh-CN"/>
              </w:rPr>
            </w:pPr>
            <w:r>
              <w:rPr>
                <w:rFonts w:hint="eastAsia" w:ascii="宋体" w:hAnsi="宋体"/>
                <w:lang w:val="en-US" w:eastAsia="zh-CN"/>
              </w:rPr>
              <w:t>3</w:t>
            </w:r>
          </w:p>
        </w:tc>
        <w:tc>
          <w:tcPr>
            <w:tcW w:w="640" w:type="pct"/>
            <w:noWrap w:val="0"/>
            <w:vAlign w:val="center"/>
          </w:tcPr>
          <w:p w14:paraId="471E769B">
            <w:pPr>
              <w:jc w:val="center"/>
              <w:rPr>
                <w:rFonts w:hint="default" w:ascii="宋体" w:hAnsi="宋体" w:eastAsia="宋体"/>
                <w:lang w:val="en-US" w:eastAsia="zh-CN"/>
              </w:rPr>
            </w:pPr>
            <w:r>
              <w:rPr>
                <w:rFonts w:hint="eastAsia" w:ascii="宋体" w:hAnsi="宋体"/>
                <w:lang w:val="en-US" w:eastAsia="zh-CN"/>
              </w:rPr>
              <w:t>1</w:t>
            </w:r>
          </w:p>
        </w:tc>
        <w:tc>
          <w:tcPr>
            <w:tcW w:w="800" w:type="pct"/>
            <w:noWrap w:val="0"/>
            <w:vAlign w:val="center"/>
          </w:tcPr>
          <w:p w14:paraId="4B8C7509">
            <w:pPr>
              <w:jc w:val="center"/>
              <w:rPr>
                <w:rFonts w:ascii="宋体" w:hAnsi="宋体" w:eastAsia="宋体"/>
              </w:rPr>
            </w:pPr>
            <w:r>
              <w:rPr>
                <w:rFonts w:ascii="宋体" w:hAnsi="宋体" w:eastAsia="宋体"/>
              </w:rPr>
              <w:t>20</w:t>
            </w:r>
          </w:p>
        </w:tc>
      </w:tr>
      <w:tr w14:paraId="3A034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616" w:type="pct"/>
            <w:noWrap w:val="0"/>
            <w:vAlign w:val="center"/>
          </w:tcPr>
          <w:p w14:paraId="1E202699">
            <w:pPr>
              <w:jc w:val="center"/>
              <w:rPr>
                <w:rFonts w:ascii="宋体" w:hAnsi="宋体" w:eastAsia="宋体"/>
              </w:rPr>
            </w:pPr>
            <w:r>
              <w:rPr>
                <w:rFonts w:ascii="宋体" w:hAnsi="宋体" w:eastAsia="宋体"/>
              </w:rPr>
              <w:t>合计</w:t>
            </w:r>
          </w:p>
        </w:tc>
        <w:tc>
          <w:tcPr>
            <w:tcW w:w="830" w:type="pct"/>
            <w:noWrap w:val="0"/>
            <w:vAlign w:val="center"/>
          </w:tcPr>
          <w:p w14:paraId="3BF2B835">
            <w:pPr>
              <w:jc w:val="center"/>
              <w:rPr>
                <w:rFonts w:hint="default" w:ascii="宋体" w:hAnsi="宋体" w:eastAsia="宋体"/>
                <w:lang w:val="en-US" w:eastAsia="zh-CN"/>
              </w:rPr>
            </w:pPr>
            <w:r>
              <w:rPr>
                <w:rFonts w:hint="eastAsia" w:ascii="宋体" w:hAnsi="宋体"/>
                <w:lang w:val="en-US" w:eastAsia="zh-CN"/>
              </w:rPr>
              <w:t>71</w:t>
            </w:r>
          </w:p>
        </w:tc>
        <w:tc>
          <w:tcPr>
            <w:tcW w:w="478" w:type="pct"/>
            <w:noWrap w:val="0"/>
            <w:vAlign w:val="center"/>
          </w:tcPr>
          <w:p w14:paraId="3FD4D9F1">
            <w:pPr>
              <w:jc w:val="center"/>
              <w:rPr>
                <w:rFonts w:hint="default" w:ascii="宋体" w:hAnsi="宋体" w:eastAsia="宋体"/>
                <w:lang w:val="en-US" w:eastAsia="zh-CN"/>
              </w:rPr>
            </w:pPr>
            <w:r>
              <w:rPr>
                <w:rFonts w:hint="eastAsia" w:ascii="宋体" w:hAnsi="宋体"/>
                <w:lang w:val="en-US" w:eastAsia="zh-CN"/>
              </w:rPr>
              <w:t>16</w:t>
            </w:r>
          </w:p>
        </w:tc>
        <w:tc>
          <w:tcPr>
            <w:tcW w:w="386" w:type="pct"/>
            <w:noWrap w:val="0"/>
            <w:vAlign w:val="center"/>
          </w:tcPr>
          <w:p w14:paraId="1574925E">
            <w:pPr>
              <w:jc w:val="center"/>
              <w:rPr>
                <w:rFonts w:hint="default" w:ascii="宋体" w:hAnsi="宋体" w:eastAsia="宋体"/>
                <w:lang w:val="en-US" w:eastAsia="zh-CN"/>
              </w:rPr>
            </w:pPr>
            <w:r>
              <w:rPr>
                <w:rFonts w:hint="eastAsia" w:ascii="宋体" w:hAnsi="宋体"/>
                <w:lang w:val="en-US" w:eastAsia="zh-CN"/>
              </w:rPr>
              <w:t>16</w:t>
            </w:r>
          </w:p>
        </w:tc>
        <w:tc>
          <w:tcPr>
            <w:tcW w:w="416" w:type="pct"/>
            <w:noWrap w:val="0"/>
            <w:vAlign w:val="center"/>
          </w:tcPr>
          <w:p w14:paraId="6F332669">
            <w:pPr>
              <w:jc w:val="center"/>
              <w:rPr>
                <w:rFonts w:hint="eastAsia" w:ascii="宋体" w:hAnsi="宋体" w:eastAsia="宋体"/>
                <w:lang w:val="en-US" w:eastAsia="zh-CN"/>
              </w:rPr>
            </w:pPr>
            <w:r>
              <w:rPr>
                <w:rFonts w:hint="eastAsia" w:ascii="宋体" w:hAnsi="宋体" w:eastAsia="宋体"/>
                <w:lang w:val="en-US" w:eastAsia="zh-CN"/>
              </w:rPr>
              <w:t>4</w:t>
            </w:r>
          </w:p>
        </w:tc>
        <w:tc>
          <w:tcPr>
            <w:tcW w:w="830" w:type="pct"/>
            <w:noWrap w:val="0"/>
            <w:vAlign w:val="center"/>
          </w:tcPr>
          <w:p w14:paraId="2A9D3D4A">
            <w:pPr>
              <w:jc w:val="center"/>
              <w:rPr>
                <w:rFonts w:hint="default" w:ascii="宋体" w:hAnsi="宋体" w:eastAsia="宋体"/>
                <w:lang w:val="en-US" w:eastAsia="zh-CN"/>
              </w:rPr>
            </w:pPr>
            <w:r>
              <w:rPr>
                <w:rFonts w:hint="eastAsia" w:ascii="宋体" w:hAnsi="宋体"/>
                <w:lang w:val="en-US" w:eastAsia="zh-CN"/>
              </w:rPr>
              <w:t>4</w:t>
            </w:r>
          </w:p>
        </w:tc>
        <w:tc>
          <w:tcPr>
            <w:tcW w:w="640" w:type="pct"/>
            <w:noWrap w:val="0"/>
            <w:vAlign w:val="center"/>
          </w:tcPr>
          <w:p w14:paraId="3ECDB663">
            <w:pPr>
              <w:jc w:val="center"/>
              <w:rPr>
                <w:rFonts w:hint="eastAsia" w:ascii="宋体" w:hAnsi="宋体" w:eastAsia="宋体"/>
                <w:lang w:val="en-US" w:eastAsia="zh-CN"/>
              </w:rPr>
            </w:pPr>
            <w:r>
              <w:rPr>
                <w:rFonts w:hint="eastAsia" w:ascii="宋体" w:hAnsi="宋体" w:eastAsia="宋体"/>
                <w:lang w:val="en-US" w:eastAsia="zh-CN"/>
              </w:rPr>
              <w:t>6</w:t>
            </w:r>
          </w:p>
        </w:tc>
        <w:tc>
          <w:tcPr>
            <w:tcW w:w="800" w:type="pct"/>
            <w:noWrap w:val="0"/>
            <w:vAlign w:val="center"/>
          </w:tcPr>
          <w:p w14:paraId="48FD400F">
            <w:pPr>
              <w:jc w:val="center"/>
              <w:rPr>
                <w:rFonts w:ascii="宋体" w:hAnsi="宋体" w:eastAsia="宋体"/>
              </w:rPr>
            </w:pPr>
            <w:r>
              <w:rPr>
                <w:rFonts w:ascii="宋体" w:hAnsi="宋体" w:eastAsia="宋体"/>
              </w:rPr>
              <w:t>120</w:t>
            </w:r>
          </w:p>
        </w:tc>
      </w:tr>
    </w:tbl>
    <w:p w14:paraId="63117777">
      <w:pPr>
        <w:spacing w:line="500" w:lineRule="exact"/>
        <w:ind w:firstLine="280" w:firstLineChars="100"/>
        <w:jc w:val="center"/>
        <w:rPr>
          <w:rFonts w:hint="eastAsia" w:ascii="宋体" w:hAnsi="宋体" w:eastAsia="宋体" w:cs="宋体"/>
          <w:sz w:val="28"/>
          <w:szCs w:val="28"/>
          <w:lang w:eastAsia="zh-CN"/>
        </w:rPr>
      </w:pPr>
    </w:p>
    <w:p w14:paraId="3D5009C6">
      <w:pPr>
        <w:spacing w:line="500" w:lineRule="exact"/>
        <w:ind w:firstLine="280" w:firstLineChars="100"/>
        <w:jc w:val="center"/>
        <w:rPr>
          <w:rFonts w:hint="eastAsia" w:ascii="宋体" w:hAnsi="宋体" w:eastAsia="宋体" w:cs="宋体"/>
          <w:sz w:val="28"/>
          <w:szCs w:val="28"/>
          <w:lang w:eastAsia="zh-CN"/>
        </w:rPr>
      </w:pPr>
    </w:p>
    <w:p w14:paraId="20114DDC">
      <w:pPr>
        <w:spacing w:line="500" w:lineRule="exact"/>
        <w:ind w:firstLine="280" w:firstLineChars="100"/>
        <w:jc w:val="center"/>
        <w:rPr>
          <w:rFonts w:hint="eastAsia" w:ascii="宋体" w:hAnsi="宋体" w:eastAsia="宋体" w:cs="宋体"/>
          <w:sz w:val="28"/>
          <w:szCs w:val="28"/>
          <w:lang w:eastAsia="zh-CN"/>
        </w:rPr>
      </w:pPr>
    </w:p>
    <w:p w14:paraId="2FE1B0B1">
      <w:pPr>
        <w:spacing w:line="500" w:lineRule="exact"/>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教学进程总体安排</w:t>
      </w:r>
    </w:p>
    <w:tbl>
      <w:tblPr>
        <w:tblStyle w:val="4"/>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77"/>
        <w:gridCol w:w="477"/>
        <w:gridCol w:w="2279"/>
        <w:gridCol w:w="680"/>
        <w:gridCol w:w="680"/>
        <w:gridCol w:w="680"/>
        <w:gridCol w:w="510"/>
        <w:gridCol w:w="510"/>
        <w:gridCol w:w="510"/>
        <w:gridCol w:w="510"/>
        <w:gridCol w:w="510"/>
        <w:gridCol w:w="531"/>
        <w:gridCol w:w="900"/>
      </w:tblGrid>
      <w:tr w14:paraId="645F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454" w:type="pct"/>
            <w:vMerge w:val="restart"/>
            <w:noWrap w:val="0"/>
            <w:vAlign w:val="top"/>
          </w:tcPr>
          <w:p w14:paraId="56A050C8">
            <w:pPr>
              <w:jc w:val="center"/>
              <w:rPr>
                <w:sz w:val="22"/>
                <w:szCs w:val="22"/>
              </w:rPr>
            </w:pPr>
            <w:r>
              <w:rPr>
                <w:rFonts w:hint="eastAsia"/>
                <w:sz w:val="22"/>
                <w:szCs w:val="22"/>
              </w:rPr>
              <w:t>课程类别</w:t>
            </w:r>
          </w:p>
        </w:tc>
        <w:tc>
          <w:tcPr>
            <w:tcW w:w="247" w:type="pct"/>
            <w:vMerge w:val="restart"/>
            <w:noWrap w:val="0"/>
            <w:vAlign w:val="top"/>
          </w:tcPr>
          <w:p w14:paraId="4BFC80BA">
            <w:pPr>
              <w:jc w:val="center"/>
              <w:rPr>
                <w:sz w:val="22"/>
                <w:szCs w:val="22"/>
              </w:rPr>
            </w:pPr>
            <w:r>
              <w:rPr>
                <w:rFonts w:hint="eastAsia"/>
                <w:sz w:val="22"/>
                <w:szCs w:val="22"/>
              </w:rPr>
              <w:t>序号</w:t>
            </w:r>
          </w:p>
        </w:tc>
        <w:tc>
          <w:tcPr>
            <w:tcW w:w="1180" w:type="pct"/>
            <w:vMerge w:val="restart"/>
            <w:noWrap w:val="0"/>
            <w:vAlign w:val="top"/>
          </w:tcPr>
          <w:p w14:paraId="6A9C1346">
            <w:pPr>
              <w:jc w:val="center"/>
              <w:rPr>
                <w:sz w:val="22"/>
                <w:szCs w:val="22"/>
              </w:rPr>
            </w:pPr>
          </w:p>
          <w:p w14:paraId="6D377BC9">
            <w:pPr>
              <w:jc w:val="center"/>
              <w:rPr>
                <w:rFonts w:hint="eastAsia"/>
                <w:sz w:val="22"/>
                <w:szCs w:val="22"/>
              </w:rPr>
            </w:pPr>
          </w:p>
          <w:p w14:paraId="5483F084">
            <w:pPr>
              <w:jc w:val="center"/>
              <w:rPr>
                <w:sz w:val="22"/>
                <w:szCs w:val="22"/>
              </w:rPr>
            </w:pPr>
            <w:r>
              <w:rPr>
                <w:rFonts w:hint="eastAsia"/>
                <w:sz w:val="22"/>
                <w:szCs w:val="22"/>
              </w:rPr>
              <w:t>课程名称</w:t>
            </w:r>
          </w:p>
        </w:tc>
        <w:tc>
          <w:tcPr>
            <w:tcW w:w="1056" w:type="pct"/>
            <w:gridSpan w:val="3"/>
            <w:noWrap w:val="0"/>
            <w:vAlign w:val="top"/>
          </w:tcPr>
          <w:p w14:paraId="480FE2B7">
            <w:pPr>
              <w:jc w:val="center"/>
              <w:rPr>
                <w:sz w:val="22"/>
                <w:szCs w:val="22"/>
              </w:rPr>
            </w:pPr>
            <w:r>
              <w:rPr>
                <w:rFonts w:hint="eastAsia"/>
                <w:sz w:val="22"/>
                <w:szCs w:val="22"/>
              </w:rPr>
              <w:t>总学时数</w:t>
            </w:r>
          </w:p>
        </w:tc>
        <w:tc>
          <w:tcPr>
            <w:tcW w:w="1595" w:type="pct"/>
            <w:gridSpan w:val="6"/>
            <w:noWrap w:val="0"/>
            <w:vAlign w:val="top"/>
          </w:tcPr>
          <w:p w14:paraId="4C41D17D">
            <w:pPr>
              <w:jc w:val="center"/>
              <w:rPr>
                <w:sz w:val="22"/>
                <w:szCs w:val="22"/>
              </w:rPr>
            </w:pPr>
            <w:r>
              <w:rPr>
                <w:rFonts w:hint="eastAsia"/>
                <w:sz w:val="22"/>
                <w:szCs w:val="22"/>
              </w:rPr>
              <w:t>各学期课程教学按周学时安排</w:t>
            </w:r>
          </w:p>
        </w:tc>
        <w:tc>
          <w:tcPr>
            <w:tcW w:w="466" w:type="pct"/>
            <w:vMerge w:val="restart"/>
            <w:noWrap w:val="0"/>
            <w:vAlign w:val="top"/>
          </w:tcPr>
          <w:p w14:paraId="73F98DDF">
            <w:pPr>
              <w:jc w:val="center"/>
              <w:rPr>
                <w:sz w:val="22"/>
                <w:szCs w:val="22"/>
              </w:rPr>
            </w:pPr>
            <w:r>
              <w:rPr>
                <w:rFonts w:hint="eastAsia"/>
                <w:sz w:val="22"/>
                <w:szCs w:val="22"/>
              </w:rPr>
              <w:t>课程学</w:t>
            </w:r>
          </w:p>
          <w:p w14:paraId="5DC5A6EC">
            <w:pPr>
              <w:jc w:val="center"/>
              <w:rPr>
                <w:rFonts w:hint="eastAsia"/>
                <w:sz w:val="22"/>
                <w:szCs w:val="22"/>
              </w:rPr>
            </w:pPr>
            <w:r>
              <w:rPr>
                <w:rFonts w:hint="eastAsia"/>
                <w:sz w:val="22"/>
                <w:szCs w:val="22"/>
              </w:rPr>
              <w:t>时占总</w:t>
            </w:r>
          </w:p>
          <w:p w14:paraId="45F77E20">
            <w:pPr>
              <w:jc w:val="center"/>
              <w:rPr>
                <w:rFonts w:hint="eastAsia"/>
                <w:sz w:val="22"/>
                <w:szCs w:val="22"/>
              </w:rPr>
            </w:pPr>
            <w:r>
              <w:rPr>
                <w:rFonts w:hint="eastAsia"/>
                <w:sz w:val="22"/>
                <w:szCs w:val="22"/>
              </w:rPr>
              <w:t>学时百</w:t>
            </w:r>
          </w:p>
          <w:p w14:paraId="64A51D17">
            <w:pPr>
              <w:jc w:val="center"/>
              <w:rPr>
                <w:sz w:val="22"/>
                <w:szCs w:val="22"/>
              </w:rPr>
            </w:pPr>
            <w:r>
              <w:rPr>
                <w:rFonts w:hint="eastAsia"/>
                <w:sz w:val="22"/>
                <w:szCs w:val="22"/>
              </w:rPr>
              <w:t>分比</w:t>
            </w:r>
          </w:p>
        </w:tc>
      </w:tr>
      <w:tr w14:paraId="7411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4" w:type="pct"/>
            <w:vMerge w:val="continue"/>
            <w:noWrap w:val="0"/>
            <w:vAlign w:val="center"/>
          </w:tcPr>
          <w:p w14:paraId="1310EDF5">
            <w:pPr>
              <w:jc w:val="center"/>
              <w:rPr>
                <w:sz w:val="22"/>
                <w:szCs w:val="22"/>
              </w:rPr>
            </w:pPr>
          </w:p>
        </w:tc>
        <w:tc>
          <w:tcPr>
            <w:tcW w:w="247" w:type="pct"/>
            <w:vMerge w:val="continue"/>
            <w:noWrap w:val="0"/>
            <w:vAlign w:val="center"/>
          </w:tcPr>
          <w:p w14:paraId="5602DC0F">
            <w:pPr>
              <w:jc w:val="center"/>
              <w:rPr>
                <w:sz w:val="22"/>
                <w:szCs w:val="22"/>
              </w:rPr>
            </w:pPr>
          </w:p>
        </w:tc>
        <w:tc>
          <w:tcPr>
            <w:tcW w:w="1180" w:type="pct"/>
            <w:vMerge w:val="continue"/>
            <w:noWrap w:val="0"/>
            <w:vAlign w:val="center"/>
          </w:tcPr>
          <w:p w14:paraId="021EA7E6">
            <w:pPr>
              <w:jc w:val="center"/>
              <w:rPr>
                <w:sz w:val="22"/>
                <w:szCs w:val="22"/>
              </w:rPr>
            </w:pPr>
          </w:p>
        </w:tc>
        <w:tc>
          <w:tcPr>
            <w:tcW w:w="352" w:type="pct"/>
            <w:vMerge w:val="restart"/>
            <w:noWrap w:val="0"/>
            <w:vAlign w:val="top"/>
          </w:tcPr>
          <w:p w14:paraId="4F18F5D9">
            <w:pPr>
              <w:jc w:val="center"/>
              <w:rPr>
                <w:sz w:val="22"/>
                <w:szCs w:val="22"/>
              </w:rPr>
            </w:pPr>
          </w:p>
          <w:p w14:paraId="2D45ADC5">
            <w:pPr>
              <w:jc w:val="center"/>
              <w:rPr>
                <w:sz w:val="22"/>
                <w:szCs w:val="22"/>
              </w:rPr>
            </w:pPr>
            <w:r>
              <w:rPr>
                <w:rFonts w:hint="eastAsia"/>
                <w:sz w:val="22"/>
                <w:szCs w:val="22"/>
              </w:rPr>
              <w:t>合计</w:t>
            </w:r>
          </w:p>
        </w:tc>
        <w:tc>
          <w:tcPr>
            <w:tcW w:w="352" w:type="pct"/>
            <w:vMerge w:val="restart"/>
            <w:noWrap w:val="0"/>
            <w:vAlign w:val="top"/>
          </w:tcPr>
          <w:p w14:paraId="1E8BFBC9">
            <w:pPr>
              <w:jc w:val="center"/>
              <w:rPr>
                <w:sz w:val="22"/>
                <w:szCs w:val="22"/>
              </w:rPr>
            </w:pPr>
            <w:r>
              <w:rPr>
                <w:rFonts w:hint="eastAsia"/>
                <w:sz w:val="22"/>
                <w:szCs w:val="22"/>
              </w:rPr>
              <w:t>理论</w:t>
            </w:r>
          </w:p>
        </w:tc>
        <w:tc>
          <w:tcPr>
            <w:tcW w:w="352" w:type="pct"/>
            <w:vMerge w:val="restart"/>
            <w:noWrap w:val="0"/>
            <w:vAlign w:val="top"/>
          </w:tcPr>
          <w:p w14:paraId="162C6408">
            <w:pPr>
              <w:jc w:val="center"/>
              <w:rPr>
                <w:sz w:val="22"/>
                <w:szCs w:val="22"/>
              </w:rPr>
            </w:pPr>
          </w:p>
          <w:p w14:paraId="7290A7C5">
            <w:pPr>
              <w:jc w:val="center"/>
              <w:rPr>
                <w:rFonts w:hint="eastAsia"/>
                <w:sz w:val="22"/>
                <w:szCs w:val="22"/>
              </w:rPr>
            </w:pPr>
            <w:r>
              <w:rPr>
                <w:rFonts w:hint="eastAsia"/>
                <w:sz w:val="22"/>
                <w:szCs w:val="22"/>
              </w:rPr>
              <w:t>实</w:t>
            </w:r>
          </w:p>
          <w:p w14:paraId="0ABEE56A">
            <w:pPr>
              <w:jc w:val="center"/>
              <w:rPr>
                <w:sz w:val="22"/>
                <w:szCs w:val="22"/>
              </w:rPr>
            </w:pPr>
            <w:r>
              <w:rPr>
                <w:rFonts w:hint="eastAsia"/>
                <w:sz w:val="22"/>
                <w:szCs w:val="22"/>
              </w:rPr>
              <w:t>践</w:t>
            </w:r>
          </w:p>
        </w:tc>
        <w:tc>
          <w:tcPr>
            <w:tcW w:w="264" w:type="pct"/>
            <w:noWrap w:val="0"/>
            <w:vAlign w:val="top"/>
          </w:tcPr>
          <w:p w14:paraId="10A149A5">
            <w:pPr>
              <w:jc w:val="center"/>
              <w:rPr>
                <w:sz w:val="22"/>
                <w:szCs w:val="22"/>
              </w:rPr>
            </w:pPr>
            <w:r>
              <w:rPr>
                <w:rFonts w:hint="eastAsia"/>
                <w:sz w:val="22"/>
                <w:szCs w:val="22"/>
              </w:rPr>
              <w:t>1</w:t>
            </w:r>
          </w:p>
        </w:tc>
        <w:tc>
          <w:tcPr>
            <w:tcW w:w="264" w:type="pct"/>
            <w:noWrap w:val="0"/>
            <w:vAlign w:val="top"/>
          </w:tcPr>
          <w:p w14:paraId="30EC95AB">
            <w:pPr>
              <w:jc w:val="center"/>
              <w:rPr>
                <w:sz w:val="22"/>
                <w:szCs w:val="22"/>
              </w:rPr>
            </w:pPr>
            <w:r>
              <w:rPr>
                <w:rFonts w:hint="eastAsia"/>
                <w:sz w:val="22"/>
                <w:szCs w:val="22"/>
              </w:rPr>
              <w:t>2</w:t>
            </w:r>
          </w:p>
        </w:tc>
        <w:tc>
          <w:tcPr>
            <w:tcW w:w="264" w:type="pct"/>
            <w:noWrap w:val="0"/>
            <w:vAlign w:val="top"/>
          </w:tcPr>
          <w:p w14:paraId="2EF0DADE">
            <w:pPr>
              <w:jc w:val="center"/>
              <w:rPr>
                <w:sz w:val="22"/>
                <w:szCs w:val="22"/>
              </w:rPr>
            </w:pPr>
            <w:r>
              <w:rPr>
                <w:rFonts w:hint="eastAsia"/>
                <w:sz w:val="22"/>
                <w:szCs w:val="22"/>
              </w:rPr>
              <w:t>3</w:t>
            </w:r>
          </w:p>
        </w:tc>
        <w:tc>
          <w:tcPr>
            <w:tcW w:w="264" w:type="pct"/>
            <w:noWrap w:val="0"/>
            <w:vAlign w:val="top"/>
          </w:tcPr>
          <w:p w14:paraId="105527F0">
            <w:pPr>
              <w:jc w:val="center"/>
              <w:rPr>
                <w:sz w:val="22"/>
                <w:szCs w:val="22"/>
              </w:rPr>
            </w:pPr>
            <w:r>
              <w:rPr>
                <w:rFonts w:hint="eastAsia"/>
                <w:sz w:val="22"/>
                <w:szCs w:val="22"/>
              </w:rPr>
              <w:t>4</w:t>
            </w:r>
          </w:p>
        </w:tc>
        <w:tc>
          <w:tcPr>
            <w:tcW w:w="264" w:type="pct"/>
            <w:noWrap w:val="0"/>
            <w:vAlign w:val="top"/>
          </w:tcPr>
          <w:p w14:paraId="4375914D">
            <w:pPr>
              <w:jc w:val="center"/>
              <w:rPr>
                <w:sz w:val="22"/>
                <w:szCs w:val="22"/>
              </w:rPr>
            </w:pPr>
            <w:r>
              <w:rPr>
                <w:rFonts w:hint="eastAsia"/>
                <w:sz w:val="22"/>
                <w:szCs w:val="22"/>
              </w:rPr>
              <w:t>5</w:t>
            </w:r>
          </w:p>
        </w:tc>
        <w:tc>
          <w:tcPr>
            <w:tcW w:w="270" w:type="pct"/>
            <w:noWrap w:val="0"/>
            <w:vAlign w:val="top"/>
          </w:tcPr>
          <w:p w14:paraId="08592512">
            <w:pPr>
              <w:jc w:val="center"/>
              <w:rPr>
                <w:sz w:val="22"/>
                <w:szCs w:val="22"/>
              </w:rPr>
            </w:pPr>
            <w:r>
              <w:rPr>
                <w:rFonts w:hint="eastAsia"/>
                <w:sz w:val="22"/>
                <w:szCs w:val="22"/>
              </w:rPr>
              <w:t>6</w:t>
            </w:r>
          </w:p>
        </w:tc>
        <w:tc>
          <w:tcPr>
            <w:tcW w:w="466" w:type="pct"/>
            <w:vMerge w:val="continue"/>
            <w:noWrap w:val="0"/>
            <w:vAlign w:val="center"/>
          </w:tcPr>
          <w:p w14:paraId="43D2FAEB">
            <w:pPr>
              <w:jc w:val="center"/>
              <w:rPr>
                <w:sz w:val="22"/>
                <w:szCs w:val="22"/>
              </w:rPr>
            </w:pPr>
          </w:p>
        </w:tc>
      </w:tr>
      <w:tr w14:paraId="77FA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454" w:type="pct"/>
            <w:vMerge w:val="continue"/>
            <w:noWrap w:val="0"/>
            <w:vAlign w:val="center"/>
          </w:tcPr>
          <w:p w14:paraId="71845A5B">
            <w:pPr>
              <w:jc w:val="center"/>
              <w:rPr>
                <w:sz w:val="22"/>
                <w:szCs w:val="22"/>
              </w:rPr>
            </w:pPr>
          </w:p>
        </w:tc>
        <w:tc>
          <w:tcPr>
            <w:tcW w:w="247" w:type="pct"/>
            <w:vMerge w:val="continue"/>
            <w:noWrap w:val="0"/>
            <w:vAlign w:val="center"/>
          </w:tcPr>
          <w:p w14:paraId="11765D96">
            <w:pPr>
              <w:jc w:val="center"/>
              <w:rPr>
                <w:sz w:val="22"/>
                <w:szCs w:val="22"/>
              </w:rPr>
            </w:pPr>
          </w:p>
        </w:tc>
        <w:tc>
          <w:tcPr>
            <w:tcW w:w="1180" w:type="pct"/>
            <w:vMerge w:val="continue"/>
            <w:noWrap w:val="0"/>
            <w:vAlign w:val="center"/>
          </w:tcPr>
          <w:p w14:paraId="08B9FC4E">
            <w:pPr>
              <w:jc w:val="center"/>
              <w:rPr>
                <w:sz w:val="22"/>
                <w:szCs w:val="22"/>
              </w:rPr>
            </w:pPr>
          </w:p>
        </w:tc>
        <w:tc>
          <w:tcPr>
            <w:tcW w:w="352" w:type="pct"/>
            <w:vMerge w:val="continue"/>
            <w:noWrap w:val="0"/>
            <w:vAlign w:val="center"/>
          </w:tcPr>
          <w:p w14:paraId="1BA64F2A">
            <w:pPr>
              <w:jc w:val="center"/>
              <w:rPr>
                <w:sz w:val="22"/>
                <w:szCs w:val="22"/>
              </w:rPr>
            </w:pPr>
          </w:p>
        </w:tc>
        <w:tc>
          <w:tcPr>
            <w:tcW w:w="352" w:type="pct"/>
            <w:vMerge w:val="continue"/>
            <w:noWrap w:val="0"/>
            <w:vAlign w:val="center"/>
          </w:tcPr>
          <w:p w14:paraId="53502B8F">
            <w:pPr>
              <w:jc w:val="center"/>
              <w:rPr>
                <w:sz w:val="22"/>
                <w:szCs w:val="22"/>
              </w:rPr>
            </w:pPr>
          </w:p>
        </w:tc>
        <w:tc>
          <w:tcPr>
            <w:tcW w:w="352" w:type="pct"/>
            <w:vMerge w:val="continue"/>
            <w:noWrap w:val="0"/>
            <w:vAlign w:val="center"/>
          </w:tcPr>
          <w:p w14:paraId="1B624D87">
            <w:pPr>
              <w:jc w:val="center"/>
              <w:rPr>
                <w:sz w:val="22"/>
                <w:szCs w:val="22"/>
              </w:rPr>
            </w:pPr>
          </w:p>
        </w:tc>
        <w:tc>
          <w:tcPr>
            <w:tcW w:w="264" w:type="pct"/>
            <w:noWrap w:val="0"/>
            <w:vAlign w:val="top"/>
          </w:tcPr>
          <w:p w14:paraId="1DBC30D3">
            <w:pPr>
              <w:jc w:val="center"/>
              <w:rPr>
                <w:sz w:val="22"/>
                <w:szCs w:val="22"/>
              </w:rPr>
            </w:pPr>
            <w:r>
              <w:rPr>
                <w:rFonts w:hint="eastAsia"/>
                <w:sz w:val="22"/>
                <w:szCs w:val="22"/>
                <w:lang w:val="en-US" w:eastAsia="zh-CN"/>
              </w:rPr>
              <w:t>20</w:t>
            </w:r>
            <w:r>
              <w:rPr>
                <w:rFonts w:hint="eastAsia"/>
                <w:sz w:val="22"/>
                <w:szCs w:val="22"/>
              </w:rPr>
              <w:t>周</w:t>
            </w:r>
          </w:p>
        </w:tc>
        <w:tc>
          <w:tcPr>
            <w:tcW w:w="264" w:type="pct"/>
            <w:noWrap w:val="0"/>
            <w:vAlign w:val="top"/>
          </w:tcPr>
          <w:p w14:paraId="74DF7E50">
            <w:pPr>
              <w:jc w:val="center"/>
              <w:rPr>
                <w:sz w:val="22"/>
                <w:szCs w:val="22"/>
              </w:rPr>
            </w:pPr>
            <w:r>
              <w:rPr>
                <w:rFonts w:hint="eastAsia"/>
                <w:sz w:val="22"/>
                <w:szCs w:val="22"/>
                <w:lang w:val="en-US" w:eastAsia="zh-CN"/>
              </w:rPr>
              <w:t>20</w:t>
            </w:r>
            <w:r>
              <w:rPr>
                <w:rFonts w:hint="eastAsia"/>
                <w:sz w:val="22"/>
                <w:szCs w:val="22"/>
              </w:rPr>
              <w:t>周</w:t>
            </w:r>
          </w:p>
        </w:tc>
        <w:tc>
          <w:tcPr>
            <w:tcW w:w="264" w:type="pct"/>
            <w:noWrap w:val="0"/>
            <w:vAlign w:val="top"/>
          </w:tcPr>
          <w:p w14:paraId="167C477F">
            <w:pPr>
              <w:jc w:val="center"/>
              <w:rPr>
                <w:sz w:val="22"/>
                <w:szCs w:val="22"/>
              </w:rPr>
            </w:pPr>
            <w:r>
              <w:rPr>
                <w:rFonts w:hint="eastAsia"/>
                <w:sz w:val="22"/>
                <w:szCs w:val="22"/>
                <w:lang w:val="en-US" w:eastAsia="zh-CN"/>
              </w:rPr>
              <w:t>20</w:t>
            </w:r>
            <w:r>
              <w:rPr>
                <w:rFonts w:hint="eastAsia"/>
                <w:sz w:val="22"/>
                <w:szCs w:val="22"/>
              </w:rPr>
              <w:t>周</w:t>
            </w:r>
          </w:p>
        </w:tc>
        <w:tc>
          <w:tcPr>
            <w:tcW w:w="264" w:type="pct"/>
            <w:noWrap w:val="0"/>
            <w:vAlign w:val="top"/>
          </w:tcPr>
          <w:p w14:paraId="41318C6F">
            <w:pPr>
              <w:jc w:val="center"/>
              <w:rPr>
                <w:sz w:val="22"/>
                <w:szCs w:val="22"/>
              </w:rPr>
            </w:pPr>
            <w:r>
              <w:rPr>
                <w:rFonts w:hint="eastAsia"/>
                <w:sz w:val="22"/>
                <w:szCs w:val="22"/>
                <w:lang w:val="en-US" w:eastAsia="zh-CN"/>
              </w:rPr>
              <w:t>20</w:t>
            </w:r>
            <w:r>
              <w:rPr>
                <w:rFonts w:hint="eastAsia"/>
                <w:sz w:val="22"/>
                <w:szCs w:val="22"/>
              </w:rPr>
              <w:t>周</w:t>
            </w:r>
          </w:p>
        </w:tc>
        <w:tc>
          <w:tcPr>
            <w:tcW w:w="264" w:type="pct"/>
            <w:noWrap w:val="0"/>
            <w:vAlign w:val="top"/>
          </w:tcPr>
          <w:p w14:paraId="193D8578">
            <w:pPr>
              <w:jc w:val="center"/>
              <w:rPr>
                <w:sz w:val="22"/>
                <w:szCs w:val="22"/>
              </w:rPr>
            </w:pPr>
            <w:r>
              <w:rPr>
                <w:rFonts w:hint="eastAsia"/>
                <w:sz w:val="22"/>
                <w:szCs w:val="22"/>
                <w:lang w:val="en-US" w:eastAsia="zh-CN"/>
              </w:rPr>
              <w:t>20</w:t>
            </w:r>
            <w:r>
              <w:rPr>
                <w:rFonts w:hint="eastAsia"/>
                <w:sz w:val="22"/>
                <w:szCs w:val="22"/>
              </w:rPr>
              <w:t>周</w:t>
            </w:r>
          </w:p>
        </w:tc>
        <w:tc>
          <w:tcPr>
            <w:tcW w:w="270" w:type="pct"/>
            <w:noWrap w:val="0"/>
            <w:vAlign w:val="top"/>
          </w:tcPr>
          <w:p w14:paraId="45176470">
            <w:pPr>
              <w:jc w:val="center"/>
              <w:rPr>
                <w:sz w:val="22"/>
                <w:szCs w:val="22"/>
              </w:rPr>
            </w:pPr>
            <w:r>
              <w:rPr>
                <w:rFonts w:hint="eastAsia"/>
                <w:sz w:val="22"/>
                <w:szCs w:val="22"/>
                <w:lang w:val="en-US" w:eastAsia="zh-CN"/>
              </w:rPr>
              <w:t>20</w:t>
            </w:r>
            <w:r>
              <w:rPr>
                <w:rFonts w:hint="eastAsia"/>
                <w:sz w:val="22"/>
                <w:szCs w:val="22"/>
              </w:rPr>
              <w:t>周</w:t>
            </w:r>
          </w:p>
        </w:tc>
        <w:tc>
          <w:tcPr>
            <w:tcW w:w="466" w:type="pct"/>
            <w:vMerge w:val="continue"/>
            <w:noWrap w:val="0"/>
            <w:vAlign w:val="center"/>
          </w:tcPr>
          <w:p w14:paraId="5A74A44C">
            <w:pPr>
              <w:jc w:val="center"/>
              <w:rPr>
                <w:sz w:val="22"/>
                <w:szCs w:val="22"/>
              </w:rPr>
            </w:pPr>
          </w:p>
        </w:tc>
      </w:tr>
      <w:tr w14:paraId="5B1E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restart"/>
            <w:noWrap w:val="0"/>
            <w:vAlign w:val="top"/>
          </w:tcPr>
          <w:p w14:paraId="6B90B8C5">
            <w:pPr>
              <w:jc w:val="center"/>
              <w:rPr>
                <w:sz w:val="22"/>
                <w:szCs w:val="22"/>
              </w:rPr>
            </w:pPr>
            <w:r>
              <w:rPr>
                <w:rFonts w:hint="eastAsia"/>
                <w:sz w:val="22"/>
                <w:szCs w:val="22"/>
              </w:rPr>
              <w:t>文化基础课</w:t>
            </w:r>
          </w:p>
        </w:tc>
        <w:tc>
          <w:tcPr>
            <w:tcW w:w="247" w:type="pct"/>
            <w:noWrap w:val="0"/>
            <w:vAlign w:val="top"/>
          </w:tcPr>
          <w:p w14:paraId="16E1649B">
            <w:pPr>
              <w:jc w:val="center"/>
              <w:rPr>
                <w:sz w:val="22"/>
                <w:szCs w:val="22"/>
              </w:rPr>
            </w:pPr>
            <w:r>
              <w:rPr>
                <w:rFonts w:hint="eastAsia"/>
                <w:sz w:val="22"/>
                <w:szCs w:val="22"/>
              </w:rPr>
              <w:t>1</w:t>
            </w:r>
          </w:p>
        </w:tc>
        <w:tc>
          <w:tcPr>
            <w:tcW w:w="1180" w:type="pct"/>
            <w:noWrap w:val="0"/>
            <w:vAlign w:val="top"/>
          </w:tcPr>
          <w:p w14:paraId="1AF5232A">
            <w:pPr>
              <w:jc w:val="center"/>
              <w:rPr>
                <w:rFonts w:hint="default" w:eastAsia="宋体"/>
                <w:sz w:val="22"/>
                <w:szCs w:val="22"/>
                <w:lang w:val="en-US" w:eastAsia="zh-CN"/>
              </w:rPr>
            </w:pPr>
            <w:r>
              <w:rPr>
                <w:rFonts w:hint="eastAsia"/>
                <w:sz w:val="22"/>
                <w:szCs w:val="22"/>
                <w:lang w:val="en-US" w:eastAsia="zh-CN"/>
              </w:rPr>
              <w:t>中国特色社会主义</w:t>
            </w:r>
          </w:p>
        </w:tc>
        <w:tc>
          <w:tcPr>
            <w:tcW w:w="352" w:type="pct"/>
            <w:noWrap w:val="0"/>
            <w:vAlign w:val="top"/>
          </w:tcPr>
          <w:p w14:paraId="49754F82">
            <w:pPr>
              <w:jc w:val="center"/>
              <w:rPr>
                <w:rFonts w:hint="eastAsia" w:ascii="宋体" w:hAnsi="宋体"/>
                <w:sz w:val="21"/>
                <w:szCs w:val="21"/>
                <w:lang w:val="en-US" w:eastAsia="zh-CN"/>
              </w:rPr>
            </w:pPr>
            <w:r>
              <w:rPr>
                <w:rFonts w:hint="eastAsia" w:ascii="宋体" w:hAnsi="宋体"/>
                <w:sz w:val="21"/>
                <w:szCs w:val="21"/>
                <w:lang w:val="en-US" w:eastAsia="zh-CN"/>
              </w:rPr>
              <w:t>40</w:t>
            </w:r>
          </w:p>
        </w:tc>
        <w:tc>
          <w:tcPr>
            <w:tcW w:w="352" w:type="pct"/>
            <w:noWrap w:val="0"/>
            <w:vAlign w:val="top"/>
          </w:tcPr>
          <w:p w14:paraId="758B0B18">
            <w:pPr>
              <w:jc w:val="center"/>
              <w:rPr>
                <w:rFonts w:hint="eastAsia" w:ascii="宋体" w:hAnsi="宋体"/>
                <w:sz w:val="21"/>
                <w:szCs w:val="21"/>
                <w:lang w:val="en-US" w:eastAsia="zh-CN"/>
              </w:rPr>
            </w:pPr>
            <w:r>
              <w:rPr>
                <w:rFonts w:hint="eastAsia" w:ascii="宋体" w:hAnsi="宋体"/>
                <w:sz w:val="21"/>
                <w:szCs w:val="21"/>
                <w:lang w:val="en-US" w:eastAsia="zh-CN"/>
              </w:rPr>
              <w:t>32</w:t>
            </w:r>
          </w:p>
        </w:tc>
        <w:tc>
          <w:tcPr>
            <w:tcW w:w="352" w:type="pct"/>
            <w:noWrap w:val="0"/>
            <w:vAlign w:val="top"/>
          </w:tcPr>
          <w:p w14:paraId="2EA4E003">
            <w:pPr>
              <w:jc w:val="center"/>
              <w:rPr>
                <w:rFonts w:hint="eastAsia" w:ascii="宋体" w:hAnsi="宋体"/>
                <w:sz w:val="21"/>
                <w:szCs w:val="21"/>
                <w:lang w:val="en-US" w:eastAsia="zh-CN"/>
              </w:rPr>
            </w:pPr>
            <w:r>
              <w:rPr>
                <w:rFonts w:hint="eastAsia" w:ascii="宋体" w:hAnsi="宋体"/>
                <w:sz w:val="21"/>
                <w:szCs w:val="21"/>
                <w:lang w:val="en-US" w:eastAsia="zh-CN"/>
              </w:rPr>
              <w:t>8</w:t>
            </w:r>
          </w:p>
        </w:tc>
        <w:tc>
          <w:tcPr>
            <w:tcW w:w="264" w:type="pct"/>
            <w:noWrap w:val="0"/>
            <w:vAlign w:val="top"/>
          </w:tcPr>
          <w:p w14:paraId="46D3321D">
            <w:pPr>
              <w:jc w:val="center"/>
              <w:rPr>
                <w:rFonts w:hint="eastAsia" w:ascii="宋体" w:hAnsi="宋体"/>
                <w:sz w:val="21"/>
                <w:szCs w:val="21"/>
                <w:lang w:val="en-US" w:eastAsia="zh-CN"/>
              </w:rPr>
            </w:pPr>
            <w:r>
              <w:rPr>
                <w:rFonts w:hint="eastAsia" w:ascii="宋体" w:hAnsi="宋体"/>
                <w:sz w:val="21"/>
                <w:szCs w:val="21"/>
                <w:lang w:val="en-US" w:eastAsia="zh-CN"/>
              </w:rPr>
              <w:t>2</w:t>
            </w:r>
          </w:p>
        </w:tc>
        <w:tc>
          <w:tcPr>
            <w:tcW w:w="264" w:type="pct"/>
            <w:noWrap w:val="0"/>
            <w:vAlign w:val="top"/>
          </w:tcPr>
          <w:p w14:paraId="0856F656">
            <w:pPr>
              <w:jc w:val="center"/>
              <w:rPr>
                <w:rFonts w:hint="eastAsia" w:ascii="宋体" w:hAnsi="宋体"/>
                <w:sz w:val="21"/>
                <w:szCs w:val="21"/>
                <w:lang w:val="en-US" w:eastAsia="zh-CN"/>
              </w:rPr>
            </w:pPr>
          </w:p>
        </w:tc>
        <w:tc>
          <w:tcPr>
            <w:tcW w:w="264" w:type="pct"/>
            <w:noWrap w:val="0"/>
            <w:vAlign w:val="top"/>
          </w:tcPr>
          <w:p w14:paraId="157B271A">
            <w:pPr>
              <w:jc w:val="center"/>
              <w:rPr>
                <w:rFonts w:hint="eastAsia" w:ascii="宋体" w:hAnsi="宋体"/>
                <w:sz w:val="21"/>
                <w:szCs w:val="21"/>
                <w:lang w:val="en-US" w:eastAsia="zh-CN"/>
              </w:rPr>
            </w:pPr>
          </w:p>
        </w:tc>
        <w:tc>
          <w:tcPr>
            <w:tcW w:w="264" w:type="pct"/>
            <w:noWrap w:val="0"/>
            <w:vAlign w:val="top"/>
          </w:tcPr>
          <w:p w14:paraId="6934317E">
            <w:pPr>
              <w:jc w:val="center"/>
              <w:rPr>
                <w:rFonts w:hint="eastAsia" w:ascii="宋体" w:hAnsi="宋体"/>
                <w:sz w:val="21"/>
                <w:szCs w:val="21"/>
                <w:lang w:val="en-US" w:eastAsia="zh-CN"/>
              </w:rPr>
            </w:pPr>
          </w:p>
        </w:tc>
        <w:tc>
          <w:tcPr>
            <w:tcW w:w="264" w:type="pct"/>
            <w:noWrap w:val="0"/>
            <w:vAlign w:val="top"/>
          </w:tcPr>
          <w:p w14:paraId="0753EE4B">
            <w:pPr>
              <w:jc w:val="center"/>
              <w:rPr>
                <w:rFonts w:hint="eastAsia" w:ascii="宋体" w:hAnsi="宋体"/>
                <w:sz w:val="21"/>
                <w:szCs w:val="21"/>
                <w:lang w:val="en-US" w:eastAsia="zh-CN"/>
              </w:rPr>
            </w:pPr>
          </w:p>
        </w:tc>
        <w:tc>
          <w:tcPr>
            <w:tcW w:w="270" w:type="pct"/>
            <w:noWrap w:val="0"/>
            <w:vAlign w:val="top"/>
          </w:tcPr>
          <w:p w14:paraId="261CE0C9">
            <w:pPr>
              <w:jc w:val="center"/>
              <w:rPr>
                <w:sz w:val="22"/>
                <w:szCs w:val="22"/>
              </w:rPr>
            </w:pPr>
          </w:p>
        </w:tc>
        <w:tc>
          <w:tcPr>
            <w:tcW w:w="466" w:type="pct"/>
            <w:vMerge w:val="restart"/>
            <w:noWrap w:val="0"/>
            <w:vAlign w:val="top"/>
          </w:tcPr>
          <w:p w14:paraId="689EE564">
            <w:pPr>
              <w:jc w:val="center"/>
              <w:rPr>
                <w:sz w:val="22"/>
                <w:szCs w:val="22"/>
              </w:rPr>
            </w:pPr>
          </w:p>
          <w:p w14:paraId="3159B06C">
            <w:pPr>
              <w:jc w:val="center"/>
              <w:rPr>
                <w:rFonts w:hint="eastAsia"/>
                <w:sz w:val="22"/>
                <w:szCs w:val="22"/>
              </w:rPr>
            </w:pPr>
          </w:p>
          <w:p w14:paraId="5634D22F">
            <w:pPr>
              <w:jc w:val="center"/>
              <w:rPr>
                <w:rFonts w:hint="eastAsia"/>
                <w:sz w:val="22"/>
                <w:szCs w:val="22"/>
              </w:rPr>
            </w:pPr>
          </w:p>
          <w:p w14:paraId="680744DF">
            <w:pPr>
              <w:jc w:val="center"/>
              <w:rPr>
                <w:rFonts w:hint="eastAsia"/>
                <w:sz w:val="22"/>
                <w:szCs w:val="22"/>
              </w:rPr>
            </w:pPr>
          </w:p>
          <w:p w14:paraId="59C9E917">
            <w:pPr>
              <w:jc w:val="center"/>
              <w:rPr>
                <w:rFonts w:hint="eastAsia"/>
                <w:sz w:val="22"/>
                <w:szCs w:val="22"/>
              </w:rPr>
            </w:pPr>
          </w:p>
          <w:p w14:paraId="0C861915">
            <w:pPr>
              <w:jc w:val="center"/>
              <w:rPr>
                <w:rFonts w:hint="eastAsia"/>
                <w:sz w:val="22"/>
                <w:szCs w:val="22"/>
              </w:rPr>
            </w:pPr>
          </w:p>
          <w:p w14:paraId="2629ABB7">
            <w:pPr>
              <w:jc w:val="center"/>
              <w:rPr>
                <w:rFonts w:hint="eastAsia"/>
                <w:sz w:val="22"/>
                <w:szCs w:val="22"/>
              </w:rPr>
            </w:pPr>
          </w:p>
          <w:p w14:paraId="0102B029">
            <w:pPr>
              <w:jc w:val="center"/>
              <w:rPr>
                <w:rFonts w:hint="eastAsia"/>
                <w:sz w:val="22"/>
                <w:szCs w:val="22"/>
              </w:rPr>
            </w:pPr>
          </w:p>
          <w:p w14:paraId="16E47135">
            <w:pPr>
              <w:jc w:val="center"/>
              <w:rPr>
                <w:rFonts w:hint="eastAsia"/>
                <w:sz w:val="22"/>
                <w:szCs w:val="22"/>
              </w:rPr>
            </w:pPr>
          </w:p>
          <w:p w14:paraId="73C45033">
            <w:pPr>
              <w:jc w:val="center"/>
              <w:rPr>
                <w:rFonts w:hint="eastAsia"/>
                <w:sz w:val="22"/>
                <w:szCs w:val="22"/>
              </w:rPr>
            </w:pPr>
          </w:p>
          <w:p w14:paraId="64443E03">
            <w:pPr>
              <w:jc w:val="center"/>
              <w:rPr>
                <w:sz w:val="22"/>
                <w:szCs w:val="22"/>
              </w:rPr>
            </w:pPr>
            <w:r>
              <w:rPr>
                <w:rFonts w:hint="eastAsia"/>
                <w:sz w:val="22"/>
                <w:szCs w:val="22"/>
              </w:rPr>
              <w:t>3</w:t>
            </w:r>
            <w:r>
              <w:rPr>
                <w:rFonts w:hint="eastAsia"/>
                <w:sz w:val="22"/>
                <w:szCs w:val="22"/>
                <w:lang w:val="en-US" w:eastAsia="zh-CN"/>
              </w:rPr>
              <w:t>7</w:t>
            </w:r>
            <w:r>
              <w:rPr>
                <w:rFonts w:hint="eastAsia"/>
                <w:sz w:val="22"/>
                <w:szCs w:val="22"/>
              </w:rPr>
              <w:t>.</w:t>
            </w:r>
            <w:r>
              <w:rPr>
                <w:rFonts w:hint="eastAsia"/>
                <w:sz w:val="22"/>
                <w:szCs w:val="22"/>
                <w:lang w:val="en-US" w:eastAsia="zh-CN"/>
              </w:rPr>
              <w:t>6</w:t>
            </w:r>
            <w:r>
              <w:rPr>
                <w:rFonts w:hint="eastAsia"/>
                <w:sz w:val="22"/>
                <w:szCs w:val="22"/>
              </w:rPr>
              <w:t>%</w:t>
            </w:r>
          </w:p>
        </w:tc>
      </w:tr>
      <w:tr w14:paraId="2E38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vAlign w:val="center"/>
          </w:tcPr>
          <w:p w14:paraId="39408068">
            <w:pPr>
              <w:jc w:val="center"/>
              <w:rPr>
                <w:sz w:val="22"/>
                <w:szCs w:val="22"/>
              </w:rPr>
            </w:pPr>
          </w:p>
        </w:tc>
        <w:tc>
          <w:tcPr>
            <w:tcW w:w="247" w:type="pct"/>
            <w:noWrap w:val="0"/>
            <w:vAlign w:val="top"/>
          </w:tcPr>
          <w:p w14:paraId="78450385">
            <w:pPr>
              <w:jc w:val="center"/>
              <w:rPr>
                <w:sz w:val="22"/>
                <w:szCs w:val="22"/>
              </w:rPr>
            </w:pPr>
            <w:r>
              <w:rPr>
                <w:rFonts w:hint="eastAsia"/>
                <w:sz w:val="22"/>
                <w:szCs w:val="22"/>
              </w:rPr>
              <w:t>2</w:t>
            </w:r>
          </w:p>
        </w:tc>
        <w:tc>
          <w:tcPr>
            <w:tcW w:w="1180" w:type="pct"/>
            <w:noWrap w:val="0"/>
            <w:vAlign w:val="top"/>
          </w:tcPr>
          <w:p w14:paraId="1D5E7AE4">
            <w:pPr>
              <w:jc w:val="center"/>
              <w:rPr>
                <w:rFonts w:hint="default" w:eastAsia="宋体"/>
                <w:sz w:val="22"/>
                <w:szCs w:val="22"/>
                <w:lang w:val="en-US" w:eastAsia="zh-CN"/>
              </w:rPr>
            </w:pPr>
            <w:r>
              <w:rPr>
                <w:rFonts w:hint="eastAsia"/>
                <w:sz w:val="22"/>
                <w:szCs w:val="22"/>
                <w:lang w:val="en-US" w:eastAsia="zh-CN"/>
              </w:rPr>
              <w:t>心理健康与职业生涯</w:t>
            </w:r>
          </w:p>
        </w:tc>
        <w:tc>
          <w:tcPr>
            <w:tcW w:w="352" w:type="pct"/>
            <w:noWrap w:val="0"/>
            <w:vAlign w:val="top"/>
          </w:tcPr>
          <w:p w14:paraId="4D62E44F">
            <w:pPr>
              <w:jc w:val="center"/>
              <w:rPr>
                <w:rFonts w:hint="eastAsia" w:ascii="宋体" w:hAnsi="宋体"/>
                <w:sz w:val="21"/>
                <w:szCs w:val="21"/>
                <w:lang w:val="en-US" w:eastAsia="zh-CN"/>
              </w:rPr>
            </w:pPr>
            <w:r>
              <w:rPr>
                <w:rFonts w:hint="eastAsia" w:ascii="宋体" w:hAnsi="宋体"/>
                <w:sz w:val="21"/>
                <w:szCs w:val="21"/>
                <w:lang w:val="en-US" w:eastAsia="zh-CN"/>
              </w:rPr>
              <w:t>40</w:t>
            </w:r>
          </w:p>
        </w:tc>
        <w:tc>
          <w:tcPr>
            <w:tcW w:w="352" w:type="pct"/>
            <w:noWrap w:val="0"/>
            <w:vAlign w:val="top"/>
          </w:tcPr>
          <w:p w14:paraId="67FF91C6">
            <w:pPr>
              <w:jc w:val="center"/>
              <w:rPr>
                <w:rFonts w:hint="eastAsia" w:ascii="宋体" w:hAnsi="宋体"/>
                <w:sz w:val="21"/>
                <w:szCs w:val="21"/>
                <w:lang w:val="en-US" w:eastAsia="zh-CN"/>
              </w:rPr>
            </w:pPr>
            <w:r>
              <w:rPr>
                <w:rFonts w:hint="eastAsia" w:ascii="宋体" w:hAnsi="宋体"/>
                <w:sz w:val="21"/>
                <w:szCs w:val="21"/>
                <w:lang w:val="en-US" w:eastAsia="zh-CN"/>
              </w:rPr>
              <w:t>32</w:t>
            </w:r>
          </w:p>
        </w:tc>
        <w:tc>
          <w:tcPr>
            <w:tcW w:w="352" w:type="pct"/>
            <w:noWrap w:val="0"/>
            <w:vAlign w:val="top"/>
          </w:tcPr>
          <w:p w14:paraId="2A578B84">
            <w:pPr>
              <w:jc w:val="center"/>
              <w:rPr>
                <w:rFonts w:hint="eastAsia" w:ascii="宋体" w:hAnsi="宋体"/>
                <w:sz w:val="21"/>
                <w:szCs w:val="21"/>
                <w:lang w:val="en-US" w:eastAsia="zh-CN"/>
              </w:rPr>
            </w:pPr>
            <w:r>
              <w:rPr>
                <w:rFonts w:hint="eastAsia" w:ascii="宋体" w:hAnsi="宋体"/>
                <w:sz w:val="21"/>
                <w:szCs w:val="21"/>
                <w:lang w:val="en-US" w:eastAsia="zh-CN"/>
              </w:rPr>
              <w:t>8</w:t>
            </w:r>
          </w:p>
        </w:tc>
        <w:tc>
          <w:tcPr>
            <w:tcW w:w="264" w:type="pct"/>
            <w:noWrap w:val="0"/>
            <w:vAlign w:val="top"/>
          </w:tcPr>
          <w:p w14:paraId="6187274A">
            <w:pPr>
              <w:jc w:val="center"/>
              <w:rPr>
                <w:rFonts w:hint="eastAsia" w:ascii="宋体" w:hAnsi="宋体"/>
                <w:sz w:val="21"/>
                <w:szCs w:val="21"/>
                <w:lang w:val="en-US" w:eastAsia="zh-CN"/>
              </w:rPr>
            </w:pPr>
          </w:p>
        </w:tc>
        <w:tc>
          <w:tcPr>
            <w:tcW w:w="264" w:type="pct"/>
            <w:noWrap w:val="0"/>
            <w:vAlign w:val="top"/>
          </w:tcPr>
          <w:p w14:paraId="125A8DBF">
            <w:pPr>
              <w:jc w:val="center"/>
              <w:rPr>
                <w:rFonts w:hint="eastAsia" w:ascii="宋体" w:hAnsi="宋体"/>
                <w:sz w:val="21"/>
                <w:szCs w:val="21"/>
                <w:lang w:val="en-US" w:eastAsia="zh-CN"/>
              </w:rPr>
            </w:pPr>
            <w:r>
              <w:rPr>
                <w:rFonts w:hint="eastAsia" w:ascii="宋体" w:hAnsi="宋体"/>
                <w:sz w:val="21"/>
                <w:szCs w:val="21"/>
                <w:lang w:val="en-US" w:eastAsia="zh-CN"/>
              </w:rPr>
              <w:t>2</w:t>
            </w:r>
          </w:p>
        </w:tc>
        <w:tc>
          <w:tcPr>
            <w:tcW w:w="264" w:type="pct"/>
            <w:noWrap w:val="0"/>
            <w:vAlign w:val="top"/>
          </w:tcPr>
          <w:p w14:paraId="64DA050E">
            <w:pPr>
              <w:jc w:val="center"/>
              <w:rPr>
                <w:rFonts w:hint="eastAsia" w:ascii="宋体" w:hAnsi="宋体"/>
                <w:sz w:val="21"/>
                <w:szCs w:val="21"/>
                <w:lang w:val="en-US" w:eastAsia="zh-CN"/>
              </w:rPr>
            </w:pPr>
          </w:p>
        </w:tc>
        <w:tc>
          <w:tcPr>
            <w:tcW w:w="264" w:type="pct"/>
            <w:noWrap w:val="0"/>
            <w:vAlign w:val="top"/>
          </w:tcPr>
          <w:p w14:paraId="257DC867">
            <w:pPr>
              <w:jc w:val="center"/>
              <w:rPr>
                <w:rFonts w:hint="eastAsia" w:ascii="宋体" w:hAnsi="宋体"/>
                <w:sz w:val="21"/>
                <w:szCs w:val="21"/>
                <w:lang w:val="en-US" w:eastAsia="zh-CN"/>
              </w:rPr>
            </w:pPr>
          </w:p>
        </w:tc>
        <w:tc>
          <w:tcPr>
            <w:tcW w:w="264" w:type="pct"/>
            <w:noWrap w:val="0"/>
            <w:vAlign w:val="top"/>
          </w:tcPr>
          <w:p w14:paraId="578C4AF8">
            <w:pPr>
              <w:jc w:val="center"/>
              <w:rPr>
                <w:rFonts w:hint="eastAsia" w:ascii="宋体" w:hAnsi="宋体"/>
                <w:sz w:val="21"/>
                <w:szCs w:val="21"/>
                <w:lang w:val="en-US" w:eastAsia="zh-CN"/>
              </w:rPr>
            </w:pPr>
          </w:p>
        </w:tc>
        <w:tc>
          <w:tcPr>
            <w:tcW w:w="270" w:type="pct"/>
            <w:noWrap w:val="0"/>
            <w:vAlign w:val="top"/>
          </w:tcPr>
          <w:p w14:paraId="4FF3EF85">
            <w:pPr>
              <w:jc w:val="center"/>
              <w:rPr>
                <w:sz w:val="22"/>
                <w:szCs w:val="22"/>
              </w:rPr>
            </w:pPr>
          </w:p>
        </w:tc>
        <w:tc>
          <w:tcPr>
            <w:tcW w:w="466" w:type="pct"/>
            <w:vMerge w:val="continue"/>
            <w:noWrap w:val="0"/>
            <w:vAlign w:val="center"/>
          </w:tcPr>
          <w:p w14:paraId="7F9DFFEA">
            <w:pPr>
              <w:jc w:val="center"/>
              <w:rPr>
                <w:sz w:val="22"/>
                <w:szCs w:val="22"/>
              </w:rPr>
            </w:pPr>
          </w:p>
        </w:tc>
      </w:tr>
      <w:tr w14:paraId="5A82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vAlign w:val="center"/>
          </w:tcPr>
          <w:p w14:paraId="76AB71D8">
            <w:pPr>
              <w:jc w:val="center"/>
              <w:rPr>
                <w:sz w:val="22"/>
                <w:szCs w:val="22"/>
              </w:rPr>
            </w:pPr>
          </w:p>
        </w:tc>
        <w:tc>
          <w:tcPr>
            <w:tcW w:w="247" w:type="pct"/>
            <w:noWrap w:val="0"/>
            <w:vAlign w:val="top"/>
          </w:tcPr>
          <w:p w14:paraId="6CF3493C">
            <w:pPr>
              <w:jc w:val="center"/>
              <w:rPr>
                <w:sz w:val="22"/>
                <w:szCs w:val="22"/>
              </w:rPr>
            </w:pPr>
            <w:r>
              <w:rPr>
                <w:rFonts w:hint="eastAsia"/>
                <w:sz w:val="22"/>
                <w:szCs w:val="22"/>
              </w:rPr>
              <w:t>3</w:t>
            </w:r>
          </w:p>
        </w:tc>
        <w:tc>
          <w:tcPr>
            <w:tcW w:w="1180" w:type="pct"/>
            <w:noWrap w:val="0"/>
            <w:vAlign w:val="top"/>
          </w:tcPr>
          <w:p w14:paraId="3DAAC496">
            <w:pPr>
              <w:jc w:val="center"/>
              <w:rPr>
                <w:rFonts w:hint="default" w:eastAsia="宋体"/>
                <w:sz w:val="22"/>
                <w:szCs w:val="22"/>
                <w:lang w:val="en-US" w:eastAsia="zh-CN"/>
              </w:rPr>
            </w:pPr>
            <w:r>
              <w:rPr>
                <w:rFonts w:hint="eastAsia"/>
                <w:sz w:val="22"/>
                <w:szCs w:val="22"/>
                <w:lang w:val="en-US" w:eastAsia="zh-CN"/>
              </w:rPr>
              <w:t>职业道德与法治</w:t>
            </w:r>
          </w:p>
        </w:tc>
        <w:tc>
          <w:tcPr>
            <w:tcW w:w="352" w:type="pct"/>
            <w:noWrap w:val="0"/>
            <w:vAlign w:val="top"/>
          </w:tcPr>
          <w:p w14:paraId="7AD042EC">
            <w:pPr>
              <w:jc w:val="center"/>
              <w:rPr>
                <w:rFonts w:hint="eastAsia" w:ascii="宋体" w:hAnsi="宋体"/>
                <w:sz w:val="21"/>
                <w:szCs w:val="21"/>
                <w:lang w:val="en-US" w:eastAsia="zh-CN"/>
              </w:rPr>
            </w:pPr>
            <w:r>
              <w:rPr>
                <w:rFonts w:hint="eastAsia" w:ascii="宋体" w:hAnsi="宋体"/>
                <w:sz w:val="21"/>
                <w:szCs w:val="21"/>
                <w:lang w:val="en-US" w:eastAsia="zh-CN"/>
              </w:rPr>
              <w:t>40</w:t>
            </w:r>
          </w:p>
        </w:tc>
        <w:tc>
          <w:tcPr>
            <w:tcW w:w="352" w:type="pct"/>
            <w:noWrap w:val="0"/>
            <w:vAlign w:val="top"/>
          </w:tcPr>
          <w:p w14:paraId="473A0526">
            <w:pPr>
              <w:jc w:val="center"/>
              <w:rPr>
                <w:rFonts w:hint="eastAsia" w:ascii="宋体" w:hAnsi="宋体"/>
                <w:sz w:val="21"/>
                <w:szCs w:val="21"/>
                <w:lang w:val="en-US" w:eastAsia="zh-CN"/>
              </w:rPr>
            </w:pPr>
            <w:r>
              <w:rPr>
                <w:rFonts w:hint="eastAsia" w:ascii="宋体" w:hAnsi="宋体"/>
                <w:sz w:val="21"/>
                <w:szCs w:val="21"/>
                <w:lang w:val="en-US" w:eastAsia="zh-CN"/>
              </w:rPr>
              <w:t>32</w:t>
            </w:r>
          </w:p>
        </w:tc>
        <w:tc>
          <w:tcPr>
            <w:tcW w:w="352" w:type="pct"/>
            <w:noWrap w:val="0"/>
            <w:vAlign w:val="top"/>
          </w:tcPr>
          <w:p w14:paraId="4806B7C1">
            <w:pPr>
              <w:jc w:val="center"/>
              <w:rPr>
                <w:rFonts w:hint="eastAsia" w:ascii="宋体" w:hAnsi="宋体"/>
                <w:sz w:val="21"/>
                <w:szCs w:val="21"/>
                <w:lang w:val="en-US" w:eastAsia="zh-CN"/>
              </w:rPr>
            </w:pPr>
            <w:r>
              <w:rPr>
                <w:rFonts w:hint="eastAsia" w:ascii="宋体" w:hAnsi="宋体"/>
                <w:sz w:val="21"/>
                <w:szCs w:val="21"/>
                <w:lang w:val="en-US" w:eastAsia="zh-CN"/>
              </w:rPr>
              <w:t>8</w:t>
            </w:r>
          </w:p>
        </w:tc>
        <w:tc>
          <w:tcPr>
            <w:tcW w:w="264" w:type="pct"/>
            <w:noWrap w:val="0"/>
            <w:vAlign w:val="top"/>
          </w:tcPr>
          <w:p w14:paraId="398062AD">
            <w:pPr>
              <w:jc w:val="center"/>
              <w:rPr>
                <w:rFonts w:hint="eastAsia" w:ascii="宋体" w:hAnsi="宋体"/>
                <w:sz w:val="21"/>
                <w:szCs w:val="21"/>
                <w:lang w:val="en-US" w:eastAsia="zh-CN"/>
              </w:rPr>
            </w:pPr>
          </w:p>
        </w:tc>
        <w:tc>
          <w:tcPr>
            <w:tcW w:w="264" w:type="pct"/>
            <w:noWrap w:val="0"/>
            <w:vAlign w:val="top"/>
          </w:tcPr>
          <w:p w14:paraId="5FE45464">
            <w:pPr>
              <w:jc w:val="center"/>
              <w:rPr>
                <w:rFonts w:hint="eastAsia" w:ascii="宋体" w:hAnsi="宋体"/>
                <w:sz w:val="21"/>
                <w:szCs w:val="21"/>
                <w:lang w:val="en-US" w:eastAsia="zh-CN"/>
              </w:rPr>
            </w:pPr>
          </w:p>
        </w:tc>
        <w:tc>
          <w:tcPr>
            <w:tcW w:w="264" w:type="pct"/>
            <w:noWrap w:val="0"/>
            <w:vAlign w:val="top"/>
          </w:tcPr>
          <w:p w14:paraId="3AFA7346">
            <w:pPr>
              <w:jc w:val="center"/>
              <w:rPr>
                <w:rFonts w:hint="eastAsia" w:ascii="宋体" w:hAnsi="宋体"/>
                <w:sz w:val="21"/>
                <w:szCs w:val="21"/>
                <w:lang w:val="en-US" w:eastAsia="zh-CN"/>
              </w:rPr>
            </w:pPr>
            <w:r>
              <w:rPr>
                <w:rFonts w:hint="eastAsia" w:ascii="宋体" w:hAnsi="宋体"/>
                <w:sz w:val="21"/>
                <w:szCs w:val="21"/>
                <w:lang w:val="en-US" w:eastAsia="zh-CN"/>
              </w:rPr>
              <w:t>2</w:t>
            </w:r>
          </w:p>
        </w:tc>
        <w:tc>
          <w:tcPr>
            <w:tcW w:w="264" w:type="pct"/>
            <w:noWrap w:val="0"/>
            <w:vAlign w:val="top"/>
          </w:tcPr>
          <w:p w14:paraId="3A22B817">
            <w:pPr>
              <w:jc w:val="center"/>
              <w:rPr>
                <w:rFonts w:hint="eastAsia" w:ascii="宋体" w:hAnsi="宋体"/>
                <w:sz w:val="21"/>
                <w:szCs w:val="21"/>
                <w:lang w:val="en-US" w:eastAsia="zh-CN"/>
              </w:rPr>
            </w:pPr>
          </w:p>
        </w:tc>
        <w:tc>
          <w:tcPr>
            <w:tcW w:w="264" w:type="pct"/>
            <w:noWrap w:val="0"/>
            <w:vAlign w:val="top"/>
          </w:tcPr>
          <w:p w14:paraId="6479D3BA">
            <w:pPr>
              <w:jc w:val="center"/>
              <w:rPr>
                <w:rFonts w:hint="eastAsia" w:ascii="宋体" w:hAnsi="宋体"/>
                <w:sz w:val="21"/>
                <w:szCs w:val="21"/>
                <w:lang w:val="en-US" w:eastAsia="zh-CN"/>
              </w:rPr>
            </w:pPr>
          </w:p>
        </w:tc>
        <w:tc>
          <w:tcPr>
            <w:tcW w:w="270" w:type="pct"/>
            <w:noWrap w:val="0"/>
            <w:vAlign w:val="top"/>
          </w:tcPr>
          <w:p w14:paraId="294FAF2F">
            <w:pPr>
              <w:jc w:val="center"/>
              <w:rPr>
                <w:sz w:val="22"/>
                <w:szCs w:val="22"/>
              </w:rPr>
            </w:pPr>
          </w:p>
        </w:tc>
        <w:tc>
          <w:tcPr>
            <w:tcW w:w="466" w:type="pct"/>
            <w:vMerge w:val="continue"/>
            <w:noWrap w:val="0"/>
            <w:vAlign w:val="center"/>
          </w:tcPr>
          <w:p w14:paraId="4BDB458C">
            <w:pPr>
              <w:jc w:val="center"/>
              <w:rPr>
                <w:sz w:val="22"/>
                <w:szCs w:val="22"/>
              </w:rPr>
            </w:pPr>
          </w:p>
        </w:tc>
      </w:tr>
      <w:tr w14:paraId="3BAA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vAlign w:val="center"/>
          </w:tcPr>
          <w:p w14:paraId="1AEEDB3D">
            <w:pPr>
              <w:jc w:val="center"/>
              <w:rPr>
                <w:sz w:val="22"/>
                <w:szCs w:val="22"/>
              </w:rPr>
            </w:pPr>
          </w:p>
        </w:tc>
        <w:tc>
          <w:tcPr>
            <w:tcW w:w="247" w:type="pct"/>
            <w:noWrap w:val="0"/>
            <w:vAlign w:val="top"/>
          </w:tcPr>
          <w:p w14:paraId="5440D4F4">
            <w:pPr>
              <w:jc w:val="center"/>
              <w:rPr>
                <w:sz w:val="22"/>
                <w:szCs w:val="22"/>
              </w:rPr>
            </w:pPr>
            <w:r>
              <w:rPr>
                <w:rFonts w:hint="eastAsia"/>
                <w:sz w:val="22"/>
                <w:szCs w:val="22"/>
              </w:rPr>
              <w:t>4</w:t>
            </w:r>
          </w:p>
        </w:tc>
        <w:tc>
          <w:tcPr>
            <w:tcW w:w="1180" w:type="pct"/>
            <w:noWrap w:val="0"/>
            <w:vAlign w:val="top"/>
          </w:tcPr>
          <w:p w14:paraId="5C438CE9">
            <w:pPr>
              <w:jc w:val="center"/>
              <w:rPr>
                <w:sz w:val="22"/>
                <w:szCs w:val="22"/>
              </w:rPr>
            </w:pPr>
            <w:r>
              <w:rPr>
                <w:rFonts w:hint="eastAsia"/>
                <w:sz w:val="22"/>
                <w:szCs w:val="22"/>
              </w:rPr>
              <w:t>哲学与人生</w:t>
            </w:r>
          </w:p>
        </w:tc>
        <w:tc>
          <w:tcPr>
            <w:tcW w:w="352" w:type="pct"/>
            <w:noWrap w:val="0"/>
            <w:vAlign w:val="top"/>
          </w:tcPr>
          <w:p w14:paraId="293D4BF4">
            <w:pPr>
              <w:jc w:val="center"/>
              <w:rPr>
                <w:rFonts w:hint="eastAsia" w:ascii="宋体" w:hAnsi="宋体"/>
                <w:sz w:val="21"/>
                <w:szCs w:val="21"/>
                <w:lang w:val="en-US" w:eastAsia="zh-CN"/>
              </w:rPr>
            </w:pPr>
            <w:r>
              <w:rPr>
                <w:rFonts w:hint="eastAsia" w:ascii="宋体" w:hAnsi="宋体"/>
                <w:sz w:val="21"/>
                <w:szCs w:val="21"/>
                <w:lang w:val="en-US" w:eastAsia="zh-CN"/>
              </w:rPr>
              <w:t>40</w:t>
            </w:r>
          </w:p>
        </w:tc>
        <w:tc>
          <w:tcPr>
            <w:tcW w:w="352" w:type="pct"/>
            <w:noWrap w:val="0"/>
            <w:vAlign w:val="top"/>
          </w:tcPr>
          <w:p w14:paraId="0BD910DD">
            <w:pPr>
              <w:jc w:val="center"/>
              <w:rPr>
                <w:rFonts w:hint="eastAsia" w:ascii="宋体" w:hAnsi="宋体"/>
                <w:sz w:val="21"/>
                <w:szCs w:val="21"/>
                <w:lang w:val="en-US" w:eastAsia="zh-CN"/>
              </w:rPr>
            </w:pPr>
            <w:r>
              <w:rPr>
                <w:rFonts w:hint="eastAsia" w:ascii="宋体" w:hAnsi="宋体"/>
                <w:sz w:val="21"/>
                <w:szCs w:val="21"/>
                <w:lang w:val="en-US" w:eastAsia="zh-CN"/>
              </w:rPr>
              <w:t>32</w:t>
            </w:r>
          </w:p>
        </w:tc>
        <w:tc>
          <w:tcPr>
            <w:tcW w:w="352" w:type="pct"/>
            <w:noWrap w:val="0"/>
            <w:vAlign w:val="top"/>
          </w:tcPr>
          <w:p w14:paraId="13A68186">
            <w:pPr>
              <w:jc w:val="center"/>
              <w:rPr>
                <w:rFonts w:hint="eastAsia" w:ascii="宋体" w:hAnsi="宋体"/>
                <w:sz w:val="21"/>
                <w:szCs w:val="21"/>
                <w:lang w:val="en-US" w:eastAsia="zh-CN"/>
              </w:rPr>
            </w:pPr>
            <w:r>
              <w:rPr>
                <w:rFonts w:hint="eastAsia" w:ascii="宋体" w:hAnsi="宋体"/>
                <w:sz w:val="21"/>
                <w:szCs w:val="21"/>
                <w:lang w:val="en-US" w:eastAsia="zh-CN"/>
              </w:rPr>
              <w:t>8</w:t>
            </w:r>
          </w:p>
        </w:tc>
        <w:tc>
          <w:tcPr>
            <w:tcW w:w="264" w:type="pct"/>
            <w:noWrap w:val="0"/>
            <w:vAlign w:val="top"/>
          </w:tcPr>
          <w:p w14:paraId="439DBD5F">
            <w:pPr>
              <w:jc w:val="center"/>
              <w:rPr>
                <w:rFonts w:hint="eastAsia" w:ascii="宋体" w:hAnsi="宋体"/>
                <w:sz w:val="21"/>
                <w:szCs w:val="21"/>
                <w:lang w:val="en-US" w:eastAsia="zh-CN"/>
              </w:rPr>
            </w:pPr>
          </w:p>
        </w:tc>
        <w:tc>
          <w:tcPr>
            <w:tcW w:w="264" w:type="pct"/>
            <w:noWrap w:val="0"/>
            <w:vAlign w:val="top"/>
          </w:tcPr>
          <w:p w14:paraId="13D0E744">
            <w:pPr>
              <w:jc w:val="center"/>
              <w:rPr>
                <w:rFonts w:hint="eastAsia" w:ascii="宋体" w:hAnsi="宋体"/>
                <w:sz w:val="21"/>
                <w:szCs w:val="21"/>
                <w:lang w:val="en-US" w:eastAsia="zh-CN"/>
              </w:rPr>
            </w:pPr>
          </w:p>
        </w:tc>
        <w:tc>
          <w:tcPr>
            <w:tcW w:w="264" w:type="pct"/>
            <w:noWrap w:val="0"/>
            <w:vAlign w:val="top"/>
          </w:tcPr>
          <w:p w14:paraId="3F7D00B4">
            <w:pPr>
              <w:jc w:val="center"/>
              <w:rPr>
                <w:rFonts w:hint="eastAsia" w:ascii="宋体" w:hAnsi="宋体"/>
                <w:sz w:val="21"/>
                <w:szCs w:val="21"/>
                <w:lang w:val="en-US" w:eastAsia="zh-CN"/>
              </w:rPr>
            </w:pPr>
          </w:p>
        </w:tc>
        <w:tc>
          <w:tcPr>
            <w:tcW w:w="264" w:type="pct"/>
            <w:noWrap w:val="0"/>
            <w:vAlign w:val="top"/>
          </w:tcPr>
          <w:p w14:paraId="605F2DEE">
            <w:pPr>
              <w:jc w:val="center"/>
              <w:rPr>
                <w:rFonts w:hint="eastAsia" w:ascii="宋体" w:hAnsi="宋体"/>
                <w:sz w:val="21"/>
                <w:szCs w:val="21"/>
                <w:lang w:val="en-US" w:eastAsia="zh-CN"/>
              </w:rPr>
            </w:pPr>
            <w:r>
              <w:rPr>
                <w:rFonts w:hint="eastAsia" w:ascii="宋体" w:hAnsi="宋体"/>
                <w:sz w:val="21"/>
                <w:szCs w:val="21"/>
                <w:lang w:val="en-US" w:eastAsia="zh-CN"/>
              </w:rPr>
              <w:t>2</w:t>
            </w:r>
          </w:p>
        </w:tc>
        <w:tc>
          <w:tcPr>
            <w:tcW w:w="264" w:type="pct"/>
            <w:noWrap w:val="0"/>
            <w:vAlign w:val="top"/>
          </w:tcPr>
          <w:p w14:paraId="4F248553">
            <w:pPr>
              <w:jc w:val="center"/>
              <w:rPr>
                <w:rFonts w:hint="eastAsia" w:ascii="宋体" w:hAnsi="宋体"/>
                <w:sz w:val="21"/>
                <w:szCs w:val="21"/>
                <w:lang w:val="en-US" w:eastAsia="zh-CN"/>
              </w:rPr>
            </w:pPr>
          </w:p>
        </w:tc>
        <w:tc>
          <w:tcPr>
            <w:tcW w:w="270" w:type="pct"/>
            <w:noWrap w:val="0"/>
            <w:vAlign w:val="top"/>
          </w:tcPr>
          <w:p w14:paraId="14B55399">
            <w:pPr>
              <w:jc w:val="center"/>
              <w:rPr>
                <w:sz w:val="22"/>
                <w:szCs w:val="22"/>
              </w:rPr>
            </w:pPr>
          </w:p>
        </w:tc>
        <w:tc>
          <w:tcPr>
            <w:tcW w:w="466" w:type="pct"/>
            <w:vMerge w:val="continue"/>
            <w:noWrap w:val="0"/>
            <w:vAlign w:val="center"/>
          </w:tcPr>
          <w:p w14:paraId="06985E0C">
            <w:pPr>
              <w:jc w:val="center"/>
              <w:rPr>
                <w:sz w:val="22"/>
                <w:szCs w:val="22"/>
              </w:rPr>
            </w:pPr>
          </w:p>
        </w:tc>
      </w:tr>
      <w:tr w14:paraId="4480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454" w:type="pct"/>
            <w:vMerge w:val="continue"/>
            <w:noWrap w:val="0"/>
            <w:vAlign w:val="center"/>
          </w:tcPr>
          <w:p w14:paraId="193DA829">
            <w:pPr>
              <w:jc w:val="center"/>
              <w:rPr>
                <w:sz w:val="22"/>
                <w:szCs w:val="22"/>
              </w:rPr>
            </w:pPr>
          </w:p>
        </w:tc>
        <w:tc>
          <w:tcPr>
            <w:tcW w:w="247" w:type="pct"/>
            <w:noWrap w:val="0"/>
            <w:vAlign w:val="top"/>
          </w:tcPr>
          <w:p w14:paraId="55DEB8DC">
            <w:pPr>
              <w:jc w:val="center"/>
              <w:rPr>
                <w:sz w:val="22"/>
                <w:szCs w:val="22"/>
              </w:rPr>
            </w:pPr>
            <w:r>
              <w:rPr>
                <w:rFonts w:hint="eastAsia"/>
                <w:sz w:val="22"/>
                <w:szCs w:val="22"/>
              </w:rPr>
              <w:t>5</w:t>
            </w:r>
          </w:p>
        </w:tc>
        <w:tc>
          <w:tcPr>
            <w:tcW w:w="1180" w:type="pct"/>
            <w:noWrap w:val="0"/>
            <w:vAlign w:val="top"/>
          </w:tcPr>
          <w:p w14:paraId="3ACF8016">
            <w:pPr>
              <w:jc w:val="center"/>
              <w:rPr>
                <w:rFonts w:hint="default" w:eastAsia="宋体"/>
                <w:sz w:val="22"/>
                <w:szCs w:val="22"/>
                <w:lang w:val="en-US" w:eastAsia="zh-CN"/>
              </w:rPr>
            </w:pPr>
            <w:r>
              <w:rPr>
                <w:rFonts w:hint="eastAsia"/>
                <w:sz w:val="22"/>
                <w:szCs w:val="22"/>
                <w:lang w:val="en-US" w:eastAsia="zh-CN"/>
              </w:rPr>
              <w:t>习近平新时代中国特色主义读本</w:t>
            </w:r>
          </w:p>
        </w:tc>
        <w:tc>
          <w:tcPr>
            <w:tcW w:w="352" w:type="pct"/>
            <w:noWrap w:val="0"/>
            <w:vAlign w:val="top"/>
          </w:tcPr>
          <w:p w14:paraId="3F646E72">
            <w:pPr>
              <w:jc w:val="center"/>
              <w:rPr>
                <w:rFonts w:hint="default" w:ascii="宋体" w:hAnsi="宋体"/>
                <w:sz w:val="21"/>
                <w:szCs w:val="21"/>
                <w:lang w:val="en-US" w:eastAsia="zh-CN"/>
              </w:rPr>
            </w:pPr>
            <w:r>
              <w:rPr>
                <w:rFonts w:hint="eastAsia" w:ascii="宋体" w:hAnsi="宋体"/>
                <w:sz w:val="21"/>
                <w:szCs w:val="21"/>
                <w:lang w:val="en-US" w:eastAsia="zh-CN"/>
              </w:rPr>
              <w:t>100</w:t>
            </w:r>
          </w:p>
        </w:tc>
        <w:tc>
          <w:tcPr>
            <w:tcW w:w="352" w:type="pct"/>
            <w:noWrap w:val="0"/>
            <w:vAlign w:val="top"/>
          </w:tcPr>
          <w:p w14:paraId="3FA369A8">
            <w:pPr>
              <w:jc w:val="center"/>
              <w:rPr>
                <w:rFonts w:hint="default" w:ascii="宋体" w:hAnsi="宋体"/>
                <w:sz w:val="21"/>
                <w:szCs w:val="21"/>
                <w:lang w:val="en-US" w:eastAsia="zh-CN"/>
              </w:rPr>
            </w:pPr>
            <w:r>
              <w:rPr>
                <w:rFonts w:hint="eastAsia" w:ascii="宋体" w:hAnsi="宋体"/>
                <w:sz w:val="21"/>
                <w:szCs w:val="21"/>
                <w:lang w:val="en-US" w:eastAsia="zh-CN"/>
              </w:rPr>
              <w:t>50</w:t>
            </w:r>
          </w:p>
        </w:tc>
        <w:tc>
          <w:tcPr>
            <w:tcW w:w="352" w:type="pct"/>
            <w:noWrap w:val="0"/>
            <w:vAlign w:val="top"/>
          </w:tcPr>
          <w:p w14:paraId="12D60902">
            <w:pPr>
              <w:jc w:val="center"/>
              <w:rPr>
                <w:rFonts w:hint="default" w:ascii="宋体" w:hAnsi="宋体"/>
                <w:sz w:val="21"/>
                <w:szCs w:val="21"/>
                <w:lang w:val="en-US" w:eastAsia="zh-CN"/>
              </w:rPr>
            </w:pPr>
            <w:r>
              <w:rPr>
                <w:rFonts w:hint="eastAsia" w:ascii="宋体" w:hAnsi="宋体"/>
                <w:sz w:val="21"/>
                <w:szCs w:val="21"/>
                <w:lang w:val="en-US" w:eastAsia="zh-CN"/>
              </w:rPr>
              <w:t>50</w:t>
            </w:r>
          </w:p>
        </w:tc>
        <w:tc>
          <w:tcPr>
            <w:tcW w:w="264" w:type="pct"/>
            <w:noWrap w:val="0"/>
            <w:vAlign w:val="top"/>
          </w:tcPr>
          <w:p w14:paraId="632E6E1C">
            <w:pPr>
              <w:jc w:val="center"/>
              <w:rPr>
                <w:rFonts w:hint="eastAsia" w:ascii="宋体" w:hAnsi="宋体"/>
                <w:sz w:val="21"/>
                <w:szCs w:val="21"/>
                <w:lang w:val="en-US" w:eastAsia="zh-CN"/>
              </w:rPr>
            </w:pPr>
            <w:r>
              <w:rPr>
                <w:rFonts w:hint="eastAsia" w:ascii="宋体" w:hAnsi="宋体"/>
                <w:sz w:val="21"/>
                <w:szCs w:val="21"/>
                <w:lang w:val="en-US" w:eastAsia="zh-CN"/>
              </w:rPr>
              <w:t>1</w:t>
            </w:r>
          </w:p>
        </w:tc>
        <w:tc>
          <w:tcPr>
            <w:tcW w:w="264" w:type="pct"/>
            <w:noWrap w:val="0"/>
            <w:vAlign w:val="top"/>
          </w:tcPr>
          <w:p w14:paraId="7DC939E0">
            <w:pPr>
              <w:jc w:val="center"/>
              <w:rPr>
                <w:rFonts w:hint="eastAsia" w:ascii="宋体" w:hAnsi="宋体"/>
                <w:sz w:val="21"/>
                <w:szCs w:val="21"/>
                <w:lang w:val="en-US" w:eastAsia="zh-CN"/>
              </w:rPr>
            </w:pPr>
            <w:r>
              <w:rPr>
                <w:rFonts w:hint="eastAsia" w:ascii="宋体" w:hAnsi="宋体"/>
                <w:sz w:val="21"/>
                <w:szCs w:val="21"/>
                <w:lang w:val="en-US" w:eastAsia="zh-CN"/>
              </w:rPr>
              <w:t>1</w:t>
            </w:r>
          </w:p>
        </w:tc>
        <w:tc>
          <w:tcPr>
            <w:tcW w:w="264" w:type="pct"/>
            <w:noWrap w:val="0"/>
            <w:vAlign w:val="top"/>
          </w:tcPr>
          <w:p w14:paraId="3FFD2752">
            <w:pPr>
              <w:jc w:val="center"/>
              <w:rPr>
                <w:rFonts w:hint="eastAsia" w:ascii="宋体" w:hAnsi="宋体"/>
                <w:sz w:val="21"/>
                <w:szCs w:val="21"/>
                <w:lang w:val="en-US" w:eastAsia="zh-CN"/>
              </w:rPr>
            </w:pPr>
            <w:r>
              <w:rPr>
                <w:rFonts w:hint="eastAsia" w:ascii="宋体" w:hAnsi="宋体"/>
                <w:sz w:val="21"/>
                <w:szCs w:val="21"/>
                <w:lang w:val="en-US" w:eastAsia="zh-CN"/>
              </w:rPr>
              <w:t>1</w:t>
            </w:r>
          </w:p>
        </w:tc>
        <w:tc>
          <w:tcPr>
            <w:tcW w:w="264" w:type="pct"/>
            <w:noWrap w:val="0"/>
            <w:vAlign w:val="top"/>
          </w:tcPr>
          <w:p w14:paraId="758961A9">
            <w:pPr>
              <w:jc w:val="center"/>
              <w:rPr>
                <w:rFonts w:hint="eastAsia" w:ascii="宋体" w:hAnsi="宋体"/>
                <w:sz w:val="21"/>
                <w:szCs w:val="21"/>
                <w:lang w:val="en-US" w:eastAsia="zh-CN"/>
              </w:rPr>
            </w:pPr>
            <w:r>
              <w:rPr>
                <w:rFonts w:hint="eastAsia" w:ascii="宋体" w:hAnsi="宋体"/>
                <w:sz w:val="21"/>
                <w:szCs w:val="21"/>
                <w:lang w:val="en-US" w:eastAsia="zh-CN"/>
              </w:rPr>
              <w:t>1</w:t>
            </w:r>
          </w:p>
        </w:tc>
        <w:tc>
          <w:tcPr>
            <w:tcW w:w="264" w:type="pct"/>
            <w:noWrap w:val="0"/>
            <w:vAlign w:val="top"/>
          </w:tcPr>
          <w:p w14:paraId="37C88C04">
            <w:pPr>
              <w:jc w:val="center"/>
              <w:rPr>
                <w:rFonts w:hint="eastAsia" w:ascii="宋体" w:hAnsi="宋体"/>
                <w:sz w:val="21"/>
                <w:szCs w:val="21"/>
                <w:lang w:val="en-US" w:eastAsia="zh-CN"/>
              </w:rPr>
            </w:pPr>
            <w:r>
              <w:rPr>
                <w:rFonts w:hint="eastAsia" w:ascii="宋体" w:hAnsi="宋体"/>
                <w:sz w:val="21"/>
                <w:szCs w:val="21"/>
                <w:lang w:val="en-US" w:eastAsia="zh-CN"/>
              </w:rPr>
              <w:t>1</w:t>
            </w:r>
          </w:p>
        </w:tc>
        <w:tc>
          <w:tcPr>
            <w:tcW w:w="270" w:type="pct"/>
            <w:noWrap w:val="0"/>
            <w:vAlign w:val="top"/>
          </w:tcPr>
          <w:p w14:paraId="6D029F98">
            <w:pPr>
              <w:jc w:val="center"/>
              <w:rPr>
                <w:sz w:val="22"/>
                <w:szCs w:val="22"/>
              </w:rPr>
            </w:pPr>
          </w:p>
        </w:tc>
        <w:tc>
          <w:tcPr>
            <w:tcW w:w="466" w:type="pct"/>
            <w:vMerge w:val="continue"/>
            <w:noWrap w:val="0"/>
            <w:vAlign w:val="center"/>
          </w:tcPr>
          <w:p w14:paraId="2D5F2314">
            <w:pPr>
              <w:jc w:val="center"/>
              <w:rPr>
                <w:sz w:val="22"/>
                <w:szCs w:val="22"/>
              </w:rPr>
            </w:pPr>
          </w:p>
        </w:tc>
      </w:tr>
      <w:tr w14:paraId="7011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vAlign w:val="center"/>
          </w:tcPr>
          <w:p w14:paraId="6AB62028">
            <w:pPr>
              <w:jc w:val="center"/>
              <w:rPr>
                <w:sz w:val="22"/>
                <w:szCs w:val="22"/>
              </w:rPr>
            </w:pPr>
          </w:p>
        </w:tc>
        <w:tc>
          <w:tcPr>
            <w:tcW w:w="247" w:type="pct"/>
            <w:noWrap w:val="0"/>
            <w:vAlign w:val="top"/>
          </w:tcPr>
          <w:p w14:paraId="230964A0">
            <w:pPr>
              <w:jc w:val="center"/>
              <w:rPr>
                <w:sz w:val="22"/>
                <w:szCs w:val="22"/>
              </w:rPr>
            </w:pPr>
            <w:r>
              <w:rPr>
                <w:rFonts w:hint="eastAsia"/>
                <w:sz w:val="22"/>
                <w:szCs w:val="22"/>
              </w:rPr>
              <w:t>6</w:t>
            </w:r>
          </w:p>
        </w:tc>
        <w:tc>
          <w:tcPr>
            <w:tcW w:w="1180" w:type="pct"/>
            <w:noWrap w:val="0"/>
            <w:vAlign w:val="top"/>
          </w:tcPr>
          <w:p w14:paraId="75E307AE">
            <w:pPr>
              <w:jc w:val="center"/>
              <w:rPr>
                <w:sz w:val="22"/>
                <w:szCs w:val="22"/>
              </w:rPr>
            </w:pPr>
            <w:r>
              <w:rPr>
                <w:rFonts w:hint="eastAsia"/>
                <w:sz w:val="22"/>
                <w:szCs w:val="22"/>
              </w:rPr>
              <w:t>语文</w:t>
            </w:r>
          </w:p>
        </w:tc>
        <w:tc>
          <w:tcPr>
            <w:tcW w:w="352" w:type="pct"/>
            <w:noWrap w:val="0"/>
            <w:vAlign w:val="top"/>
          </w:tcPr>
          <w:p w14:paraId="31BB3C61">
            <w:pPr>
              <w:jc w:val="center"/>
              <w:rPr>
                <w:rFonts w:hint="default" w:ascii="宋体" w:hAnsi="宋体"/>
                <w:sz w:val="21"/>
                <w:szCs w:val="21"/>
                <w:lang w:val="en-US" w:eastAsia="zh-CN"/>
              </w:rPr>
            </w:pPr>
            <w:r>
              <w:rPr>
                <w:rFonts w:hint="eastAsia" w:ascii="宋体" w:hAnsi="宋体"/>
                <w:sz w:val="21"/>
                <w:szCs w:val="21"/>
                <w:lang w:val="en-US" w:eastAsia="zh-CN"/>
              </w:rPr>
              <w:t>160</w:t>
            </w:r>
          </w:p>
        </w:tc>
        <w:tc>
          <w:tcPr>
            <w:tcW w:w="352" w:type="pct"/>
            <w:noWrap w:val="0"/>
            <w:vAlign w:val="top"/>
          </w:tcPr>
          <w:p w14:paraId="6FCF1139">
            <w:pPr>
              <w:jc w:val="center"/>
              <w:rPr>
                <w:rFonts w:hint="default" w:ascii="宋体" w:hAnsi="宋体"/>
                <w:sz w:val="21"/>
                <w:szCs w:val="21"/>
                <w:lang w:val="en-US" w:eastAsia="zh-CN"/>
              </w:rPr>
            </w:pPr>
            <w:r>
              <w:rPr>
                <w:rFonts w:hint="eastAsia" w:ascii="宋体" w:hAnsi="宋体"/>
                <w:sz w:val="21"/>
                <w:szCs w:val="21"/>
                <w:lang w:val="en-US" w:eastAsia="zh-CN"/>
              </w:rPr>
              <w:t>140</w:t>
            </w:r>
          </w:p>
        </w:tc>
        <w:tc>
          <w:tcPr>
            <w:tcW w:w="352" w:type="pct"/>
            <w:noWrap w:val="0"/>
            <w:vAlign w:val="top"/>
          </w:tcPr>
          <w:p w14:paraId="74E432E2">
            <w:pPr>
              <w:jc w:val="center"/>
              <w:rPr>
                <w:rFonts w:hint="default" w:ascii="宋体" w:hAnsi="宋体"/>
                <w:sz w:val="21"/>
                <w:szCs w:val="21"/>
                <w:lang w:val="en-US" w:eastAsia="zh-CN"/>
              </w:rPr>
            </w:pPr>
            <w:r>
              <w:rPr>
                <w:rFonts w:hint="eastAsia" w:ascii="宋体" w:hAnsi="宋体"/>
                <w:sz w:val="21"/>
                <w:szCs w:val="21"/>
                <w:lang w:val="en-US" w:eastAsia="zh-CN"/>
              </w:rPr>
              <w:t>20</w:t>
            </w:r>
          </w:p>
        </w:tc>
        <w:tc>
          <w:tcPr>
            <w:tcW w:w="264" w:type="pct"/>
            <w:noWrap w:val="0"/>
            <w:vAlign w:val="top"/>
          </w:tcPr>
          <w:p w14:paraId="43FE05B0">
            <w:pPr>
              <w:jc w:val="center"/>
              <w:rPr>
                <w:rFonts w:hint="eastAsia" w:ascii="宋体" w:hAnsi="宋体"/>
                <w:sz w:val="21"/>
                <w:szCs w:val="21"/>
                <w:lang w:val="en-US" w:eastAsia="zh-CN"/>
              </w:rPr>
            </w:pPr>
            <w:r>
              <w:rPr>
                <w:rFonts w:hint="eastAsia" w:ascii="宋体" w:hAnsi="宋体"/>
                <w:sz w:val="21"/>
                <w:szCs w:val="21"/>
                <w:lang w:val="en-US" w:eastAsia="zh-CN"/>
              </w:rPr>
              <w:t>2</w:t>
            </w:r>
          </w:p>
        </w:tc>
        <w:tc>
          <w:tcPr>
            <w:tcW w:w="264" w:type="pct"/>
            <w:noWrap w:val="0"/>
            <w:vAlign w:val="top"/>
          </w:tcPr>
          <w:p w14:paraId="2296550E">
            <w:pPr>
              <w:jc w:val="center"/>
              <w:rPr>
                <w:rFonts w:hint="eastAsia" w:ascii="宋体" w:hAnsi="宋体"/>
                <w:sz w:val="21"/>
                <w:szCs w:val="21"/>
                <w:lang w:val="en-US" w:eastAsia="zh-CN"/>
              </w:rPr>
            </w:pPr>
            <w:r>
              <w:rPr>
                <w:rFonts w:hint="eastAsia" w:ascii="宋体" w:hAnsi="宋体"/>
                <w:sz w:val="21"/>
                <w:szCs w:val="21"/>
                <w:lang w:val="en-US" w:eastAsia="zh-CN"/>
              </w:rPr>
              <w:t>2</w:t>
            </w:r>
          </w:p>
        </w:tc>
        <w:tc>
          <w:tcPr>
            <w:tcW w:w="264" w:type="pct"/>
            <w:noWrap w:val="0"/>
            <w:vAlign w:val="top"/>
          </w:tcPr>
          <w:p w14:paraId="49F8D9CB">
            <w:pPr>
              <w:jc w:val="center"/>
              <w:rPr>
                <w:rFonts w:hint="eastAsia" w:ascii="宋体" w:hAnsi="宋体"/>
                <w:sz w:val="21"/>
                <w:szCs w:val="21"/>
                <w:lang w:val="en-US" w:eastAsia="zh-CN"/>
              </w:rPr>
            </w:pPr>
            <w:r>
              <w:rPr>
                <w:rFonts w:hint="eastAsia" w:ascii="宋体" w:hAnsi="宋体"/>
                <w:sz w:val="21"/>
                <w:szCs w:val="21"/>
                <w:lang w:val="en-US" w:eastAsia="zh-CN"/>
              </w:rPr>
              <w:t>2</w:t>
            </w:r>
          </w:p>
        </w:tc>
        <w:tc>
          <w:tcPr>
            <w:tcW w:w="264" w:type="pct"/>
            <w:noWrap w:val="0"/>
            <w:vAlign w:val="top"/>
          </w:tcPr>
          <w:p w14:paraId="716CA0FD">
            <w:pPr>
              <w:jc w:val="center"/>
              <w:rPr>
                <w:rFonts w:hint="default" w:ascii="宋体" w:hAnsi="宋体"/>
                <w:sz w:val="21"/>
                <w:szCs w:val="21"/>
                <w:lang w:val="en-US" w:eastAsia="zh-CN"/>
              </w:rPr>
            </w:pPr>
            <w:r>
              <w:rPr>
                <w:rFonts w:hint="eastAsia" w:ascii="宋体" w:hAnsi="宋体"/>
                <w:sz w:val="21"/>
                <w:szCs w:val="21"/>
                <w:lang w:val="en-US" w:eastAsia="zh-CN"/>
              </w:rPr>
              <w:t>1</w:t>
            </w:r>
          </w:p>
        </w:tc>
        <w:tc>
          <w:tcPr>
            <w:tcW w:w="264" w:type="pct"/>
            <w:noWrap w:val="0"/>
            <w:vAlign w:val="top"/>
          </w:tcPr>
          <w:p w14:paraId="487ADC67">
            <w:pPr>
              <w:jc w:val="center"/>
              <w:rPr>
                <w:rFonts w:hint="default" w:ascii="宋体" w:hAnsi="宋体"/>
                <w:sz w:val="21"/>
                <w:szCs w:val="21"/>
                <w:lang w:val="en-US" w:eastAsia="zh-CN"/>
              </w:rPr>
            </w:pPr>
            <w:r>
              <w:rPr>
                <w:rFonts w:hint="eastAsia" w:ascii="宋体" w:hAnsi="宋体"/>
                <w:sz w:val="21"/>
                <w:szCs w:val="21"/>
                <w:lang w:val="en-US" w:eastAsia="zh-CN"/>
              </w:rPr>
              <w:t>1</w:t>
            </w:r>
          </w:p>
        </w:tc>
        <w:tc>
          <w:tcPr>
            <w:tcW w:w="270" w:type="pct"/>
            <w:noWrap w:val="0"/>
            <w:vAlign w:val="top"/>
          </w:tcPr>
          <w:p w14:paraId="16DD3542">
            <w:pPr>
              <w:jc w:val="center"/>
              <w:rPr>
                <w:sz w:val="22"/>
                <w:szCs w:val="22"/>
              </w:rPr>
            </w:pPr>
          </w:p>
        </w:tc>
        <w:tc>
          <w:tcPr>
            <w:tcW w:w="466" w:type="pct"/>
            <w:vMerge w:val="continue"/>
            <w:noWrap w:val="0"/>
            <w:vAlign w:val="center"/>
          </w:tcPr>
          <w:p w14:paraId="40D896BD">
            <w:pPr>
              <w:jc w:val="center"/>
              <w:rPr>
                <w:sz w:val="22"/>
                <w:szCs w:val="22"/>
              </w:rPr>
            </w:pPr>
          </w:p>
        </w:tc>
      </w:tr>
      <w:tr w14:paraId="1602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vAlign w:val="center"/>
          </w:tcPr>
          <w:p w14:paraId="7B6A50CB">
            <w:pPr>
              <w:jc w:val="center"/>
              <w:rPr>
                <w:sz w:val="22"/>
                <w:szCs w:val="22"/>
              </w:rPr>
            </w:pPr>
          </w:p>
        </w:tc>
        <w:tc>
          <w:tcPr>
            <w:tcW w:w="247" w:type="pct"/>
            <w:noWrap w:val="0"/>
            <w:vAlign w:val="top"/>
          </w:tcPr>
          <w:p w14:paraId="4A43DA60">
            <w:pPr>
              <w:jc w:val="center"/>
              <w:rPr>
                <w:sz w:val="22"/>
                <w:szCs w:val="22"/>
              </w:rPr>
            </w:pPr>
            <w:r>
              <w:rPr>
                <w:rFonts w:hint="eastAsia"/>
                <w:sz w:val="22"/>
                <w:szCs w:val="22"/>
              </w:rPr>
              <w:t>7</w:t>
            </w:r>
          </w:p>
        </w:tc>
        <w:tc>
          <w:tcPr>
            <w:tcW w:w="1180" w:type="pct"/>
            <w:noWrap w:val="0"/>
            <w:vAlign w:val="top"/>
          </w:tcPr>
          <w:p w14:paraId="217BB532">
            <w:pPr>
              <w:jc w:val="center"/>
              <w:rPr>
                <w:sz w:val="22"/>
                <w:szCs w:val="22"/>
              </w:rPr>
            </w:pPr>
            <w:r>
              <w:rPr>
                <w:rFonts w:hint="eastAsia"/>
                <w:sz w:val="22"/>
                <w:szCs w:val="22"/>
              </w:rPr>
              <w:t>数学</w:t>
            </w:r>
          </w:p>
        </w:tc>
        <w:tc>
          <w:tcPr>
            <w:tcW w:w="352" w:type="pct"/>
            <w:noWrap w:val="0"/>
            <w:vAlign w:val="top"/>
          </w:tcPr>
          <w:p w14:paraId="19210CA1">
            <w:pPr>
              <w:jc w:val="center"/>
              <w:rPr>
                <w:rFonts w:hint="eastAsia" w:ascii="宋体" w:hAnsi="宋体"/>
                <w:sz w:val="21"/>
                <w:szCs w:val="21"/>
                <w:lang w:val="en-US" w:eastAsia="zh-CN"/>
              </w:rPr>
            </w:pPr>
            <w:r>
              <w:rPr>
                <w:rFonts w:hint="eastAsia" w:ascii="宋体" w:hAnsi="宋体"/>
                <w:sz w:val="21"/>
                <w:szCs w:val="21"/>
                <w:lang w:val="en-US" w:eastAsia="zh-CN"/>
              </w:rPr>
              <w:t>160</w:t>
            </w:r>
          </w:p>
        </w:tc>
        <w:tc>
          <w:tcPr>
            <w:tcW w:w="352" w:type="pct"/>
            <w:noWrap w:val="0"/>
            <w:vAlign w:val="top"/>
          </w:tcPr>
          <w:p w14:paraId="0F9FD073">
            <w:pPr>
              <w:jc w:val="center"/>
              <w:rPr>
                <w:rFonts w:hint="default" w:ascii="宋体" w:hAnsi="宋体"/>
                <w:sz w:val="21"/>
                <w:szCs w:val="21"/>
                <w:lang w:val="en-US" w:eastAsia="zh-CN"/>
              </w:rPr>
            </w:pPr>
            <w:r>
              <w:rPr>
                <w:rFonts w:hint="eastAsia" w:ascii="宋体" w:hAnsi="宋体"/>
                <w:sz w:val="21"/>
                <w:szCs w:val="21"/>
                <w:lang w:val="en-US" w:eastAsia="zh-CN"/>
              </w:rPr>
              <w:t>140</w:t>
            </w:r>
          </w:p>
        </w:tc>
        <w:tc>
          <w:tcPr>
            <w:tcW w:w="352" w:type="pct"/>
            <w:noWrap w:val="0"/>
            <w:vAlign w:val="top"/>
          </w:tcPr>
          <w:p w14:paraId="044B72B5">
            <w:pPr>
              <w:jc w:val="center"/>
              <w:rPr>
                <w:rFonts w:hint="default" w:ascii="宋体" w:hAnsi="宋体"/>
                <w:sz w:val="21"/>
                <w:szCs w:val="21"/>
                <w:lang w:val="en-US" w:eastAsia="zh-CN"/>
              </w:rPr>
            </w:pPr>
            <w:r>
              <w:rPr>
                <w:rFonts w:hint="eastAsia" w:ascii="宋体" w:hAnsi="宋体"/>
                <w:sz w:val="21"/>
                <w:szCs w:val="21"/>
                <w:lang w:val="en-US" w:eastAsia="zh-CN"/>
              </w:rPr>
              <w:t>20</w:t>
            </w:r>
          </w:p>
        </w:tc>
        <w:tc>
          <w:tcPr>
            <w:tcW w:w="264" w:type="pct"/>
            <w:noWrap w:val="0"/>
            <w:vAlign w:val="top"/>
          </w:tcPr>
          <w:p w14:paraId="7BF44361">
            <w:pPr>
              <w:jc w:val="center"/>
              <w:rPr>
                <w:rFonts w:hint="eastAsia" w:ascii="宋体" w:hAnsi="宋体"/>
                <w:sz w:val="21"/>
                <w:szCs w:val="21"/>
                <w:lang w:val="en-US" w:eastAsia="zh-CN"/>
              </w:rPr>
            </w:pPr>
            <w:r>
              <w:rPr>
                <w:rFonts w:hint="eastAsia" w:ascii="宋体" w:hAnsi="宋体"/>
                <w:sz w:val="21"/>
                <w:szCs w:val="21"/>
                <w:lang w:val="en-US" w:eastAsia="zh-CN"/>
              </w:rPr>
              <w:t>2</w:t>
            </w:r>
          </w:p>
        </w:tc>
        <w:tc>
          <w:tcPr>
            <w:tcW w:w="264" w:type="pct"/>
            <w:noWrap w:val="0"/>
            <w:vAlign w:val="top"/>
          </w:tcPr>
          <w:p w14:paraId="1F87B8BA">
            <w:pPr>
              <w:jc w:val="center"/>
              <w:rPr>
                <w:rFonts w:hint="eastAsia" w:ascii="宋体" w:hAnsi="宋体"/>
                <w:sz w:val="21"/>
                <w:szCs w:val="21"/>
                <w:lang w:val="en-US" w:eastAsia="zh-CN"/>
              </w:rPr>
            </w:pPr>
            <w:r>
              <w:rPr>
                <w:rFonts w:hint="eastAsia" w:ascii="宋体" w:hAnsi="宋体"/>
                <w:sz w:val="21"/>
                <w:szCs w:val="21"/>
                <w:lang w:val="en-US" w:eastAsia="zh-CN"/>
              </w:rPr>
              <w:t>2</w:t>
            </w:r>
          </w:p>
        </w:tc>
        <w:tc>
          <w:tcPr>
            <w:tcW w:w="264" w:type="pct"/>
            <w:noWrap w:val="0"/>
            <w:vAlign w:val="top"/>
          </w:tcPr>
          <w:p w14:paraId="0FEB0BF6">
            <w:pPr>
              <w:jc w:val="center"/>
              <w:rPr>
                <w:rFonts w:hint="default" w:ascii="宋体" w:hAnsi="宋体"/>
                <w:sz w:val="21"/>
                <w:szCs w:val="21"/>
                <w:lang w:val="en-US" w:eastAsia="zh-CN"/>
              </w:rPr>
            </w:pPr>
            <w:r>
              <w:rPr>
                <w:rFonts w:hint="eastAsia" w:ascii="宋体" w:hAnsi="宋体"/>
                <w:sz w:val="21"/>
                <w:szCs w:val="21"/>
                <w:lang w:val="en-US" w:eastAsia="zh-CN"/>
              </w:rPr>
              <w:t>2</w:t>
            </w:r>
          </w:p>
        </w:tc>
        <w:tc>
          <w:tcPr>
            <w:tcW w:w="264" w:type="pct"/>
            <w:noWrap w:val="0"/>
            <w:vAlign w:val="top"/>
          </w:tcPr>
          <w:p w14:paraId="686D109C">
            <w:pPr>
              <w:jc w:val="center"/>
              <w:rPr>
                <w:rFonts w:hint="eastAsia" w:ascii="宋体" w:hAnsi="宋体"/>
                <w:sz w:val="21"/>
                <w:szCs w:val="21"/>
                <w:lang w:val="en-US" w:eastAsia="zh-CN"/>
              </w:rPr>
            </w:pPr>
            <w:r>
              <w:rPr>
                <w:rFonts w:hint="eastAsia" w:ascii="宋体" w:hAnsi="宋体"/>
                <w:sz w:val="21"/>
                <w:szCs w:val="21"/>
                <w:lang w:val="en-US" w:eastAsia="zh-CN"/>
              </w:rPr>
              <w:t>1</w:t>
            </w:r>
          </w:p>
        </w:tc>
        <w:tc>
          <w:tcPr>
            <w:tcW w:w="264" w:type="pct"/>
            <w:noWrap w:val="0"/>
            <w:vAlign w:val="top"/>
          </w:tcPr>
          <w:p w14:paraId="261263B5">
            <w:pPr>
              <w:jc w:val="center"/>
              <w:rPr>
                <w:rFonts w:hint="eastAsia" w:ascii="宋体" w:hAnsi="宋体"/>
                <w:sz w:val="21"/>
                <w:szCs w:val="21"/>
                <w:lang w:val="en-US" w:eastAsia="zh-CN"/>
              </w:rPr>
            </w:pPr>
            <w:r>
              <w:rPr>
                <w:rFonts w:hint="eastAsia" w:ascii="宋体" w:hAnsi="宋体"/>
                <w:sz w:val="21"/>
                <w:szCs w:val="21"/>
                <w:lang w:val="en-US" w:eastAsia="zh-CN"/>
              </w:rPr>
              <w:t>1</w:t>
            </w:r>
          </w:p>
        </w:tc>
        <w:tc>
          <w:tcPr>
            <w:tcW w:w="270" w:type="pct"/>
            <w:noWrap w:val="0"/>
            <w:vAlign w:val="top"/>
          </w:tcPr>
          <w:p w14:paraId="0D788EA4">
            <w:pPr>
              <w:jc w:val="center"/>
              <w:rPr>
                <w:sz w:val="22"/>
                <w:szCs w:val="22"/>
              </w:rPr>
            </w:pPr>
          </w:p>
        </w:tc>
        <w:tc>
          <w:tcPr>
            <w:tcW w:w="466" w:type="pct"/>
            <w:vMerge w:val="continue"/>
            <w:noWrap w:val="0"/>
            <w:vAlign w:val="center"/>
          </w:tcPr>
          <w:p w14:paraId="14C78B3B">
            <w:pPr>
              <w:jc w:val="center"/>
              <w:rPr>
                <w:sz w:val="22"/>
                <w:szCs w:val="22"/>
              </w:rPr>
            </w:pPr>
          </w:p>
        </w:tc>
      </w:tr>
      <w:tr w14:paraId="248E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vAlign w:val="center"/>
          </w:tcPr>
          <w:p w14:paraId="413B60ED">
            <w:pPr>
              <w:jc w:val="center"/>
              <w:rPr>
                <w:sz w:val="22"/>
                <w:szCs w:val="22"/>
              </w:rPr>
            </w:pPr>
          </w:p>
        </w:tc>
        <w:tc>
          <w:tcPr>
            <w:tcW w:w="247" w:type="pct"/>
            <w:noWrap w:val="0"/>
            <w:vAlign w:val="top"/>
          </w:tcPr>
          <w:p w14:paraId="0927C05F">
            <w:pPr>
              <w:jc w:val="center"/>
              <w:rPr>
                <w:sz w:val="22"/>
                <w:szCs w:val="22"/>
              </w:rPr>
            </w:pPr>
            <w:r>
              <w:rPr>
                <w:rFonts w:hint="eastAsia"/>
                <w:sz w:val="22"/>
                <w:szCs w:val="22"/>
              </w:rPr>
              <w:t>8</w:t>
            </w:r>
          </w:p>
        </w:tc>
        <w:tc>
          <w:tcPr>
            <w:tcW w:w="1180" w:type="pct"/>
            <w:noWrap w:val="0"/>
            <w:vAlign w:val="top"/>
          </w:tcPr>
          <w:p w14:paraId="182360E0">
            <w:pPr>
              <w:jc w:val="center"/>
              <w:rPr>
                <w:sz w:val="22"/>
                <w:szCs w:val="22"/>
              </w:rPr>
            </w:pPr>
            <w:r>
              <w:rPr>
                <w:rFonts w:hint="eastAsia"/>
                <w:sz w:val="22"/>
                <w:szCs w:val="22"/>
              </w:rPr>
              <w:t>英语</w:t>
            </w:r>
          </w:p>
        </w:tc>
        <w:tc>
          <w:tcPr>
            <w:tcW w:w="352" w:type="pct"/>
            <w:noWrap w:val="0"/>
            <w:vAlign w:val="top"/>
          </w:tcPr>
          <w:p w14:paraId="2A566361">
            <w:pPr>
              <w:jc w:val="center"/>
              <w:rPr>
                <w:rFonts w:hint="eastAsia" w:ascii="宋体" w:hAnsi="宋体"/>
                <w:sz w:val="21"/>
                <w:szCs w:val="21"/>
                <w:lang w:val="en-US" w:eastAsia="zh-CN"/>
              </w:rPr>
            </w:pPr>
            <w:r>
              <w:rPr>
                <w:rFonts w:hint="eastAsia" w:ascii="宋体" w:hAnsi="宋体"/>
                <w:sz w:val="21"/>
                <w:szCs w:val="21"/>
                <w:lang w:val="en-US" w:eastAsia="zh-CN"/>
              </w:rPr>
              <w:t>160</w:t>
            </w:r>
          </w:p>
        </w:tc>
        <w:tc>
          <w:tcPr>
            <w:tcW w:w="352" w:type="pct"/>
            <w:noWrap w:val="0"/>
            <w:vAlign w:val="top"/>
          </w:tcPr>
          <w:p w14:paraId="0262E490">
            <w:pPr>
              <w:jc w:val="center"/>
              <w:rPr>
                <w:rFonts w:hint="default" w:ascii="宋体" w:hAnsi="宋体"/>
                <w:sz w:val="21"/>
                <w:szCs w:val="21"/>
                <w:lang w:val="en-US" w:eastAsia="zh-CN"/>
              </w:rPr>
            </w:pPr>
            <w:r>
              <w:rPr>
                <w:rFonts w:hint="eastAsia" w:ascii="宋体" w:hAnsi="宋体"/>
                <w:sz w:val="21"/>
                <w:szCs w:val="21"/>
                <w:lang w:val="en-US" w:eastAsia="zh-CN"/>
              </w:rPr>
              <w:t>100</w:t>
            </w:r>
          </w:p>
        </w:tc>
        <w:tc>
          <w:tcPr>
            <w:tcW w:w="352" w:type="pct"/>
            <w:noWrap w:val="0"/>
            <w:vAlign w:val="top"/>
          </w:tcPr>
          <w:p w14:paraId="2DF1EFDC">
            <w:pPr>
              <w:jc w:val="center"/>
              <w:rPr>
                <w:rFonts w:hint="default" w:ascii="宋体" w:hAnsi="宋体"/>
                <w:sz w:val="21"/>
                <w:szCs w:val="21"/>
                <w:lang w:val="en-US" w:eastAsia="zh-CN"/>
              </w:rPr>
            </w:pPr>
            <w:r>
              <w:rPr>
                <w:rFonts w:hint="eastAsia" w:ascii="宋体" w:hAnsi="宋体"/>
                <w:sz w:val="21"/>
                <w:szCs w:val="21"/>
                <w:lang w:val="en-US" w:eastAsia="zh-CN"/>
              </w:rPr>
              <w:t>60</w:t>
            </w:r>
          </w:p>
        </w:tc>
        <w:tc>
          <w:tcPr>
            <w:tcW w:w="264" w:type="pct"/>
            <w:noWrap w:val="0"/>
            <w:vAlign w:val="top"/>
          </w:tcPr>
          <w:p w14:paraId="5164F6CD">
            <w:pPr>
              <w:jc w:val="center"/>
              <w:rPr>
                <w:rFonts w:hint="eastAsia" w:ascii="宋体" w:hAnsi="宋体"/>
                <w:sz w:val="21"/>
                <w:szCs w:val="21"/>
                <w:lang w:val="en-US" w:eastAsia="zh-CN"/>
              </w:rPr>
            </w:pPr>
            <w:r>
              <w:rPr>
                <w:rFonts w:hint="eastAsia" w:ascii="宋体" w:hAnsi="宋体"/>
                <w:sz w:val="21"/>
                <w:szCs w:val="21"/>
                <w:lang w:val="en-US" w:eastAsia="zh-CN"/>
              </w:rPr>
              <w:t>2</w:t>
            </w:r>
          </w:p>
        </w:tc>
        <w:tc>
          <w:tcPr>
            <w:tcW w:w="264" w:type="pct"/>
            <w:noWrap w:val="0"/>
            <w:vAlign w:val="top"/>
          </w:tcPr>
          <w:p w14:paraId="48743BAA">
            <w:pPr>
              <w:jc w:val="center"/>
              <w:rPr>
                <w:rFonts w:hint="eastAsia" w:ascii="宋体" w:hAnsi="宋体"/>
                <w:sz w:val="21"/>
                <w:szCs w:val="21"/>
                <w:lang w:val="en-US" w:eastAsia="zh-CN"/>
              </w:rPr>
            </w:pPr>
            <w:r>
              <w:rPr>
                <w:rFonts w:hint="eastAsia" w:ascii="宋体" w:hAnsi="宋体"/>
                <w:sz w:val="21"/>
                <w:szCs w:val="21"/>
                <w:lang w:val="en-US" w:eastAsia="zh-CN"/>
              </w:rPr>
              <w:t>2</w:t>
            </w:r>
          </w:p>
        </w:tc>
        <w:tc>
          <w:tcPr>
            <w:tcW w:w="264" w:type="pct"/>
            <w:noWrap w:val="0"/>
            <w:vAlign w:val="top"/>
          </w:tcPr>
          <w:p w14:paraId="1DB11D34">
            <w:pPr>
              <w:jc w:val="center"/>
              <w:rPr>
                <w:rFonts w:hint="eastAsia" w:ascii="宋体" w:hAnsi="宋体"/>
                <w:sz w:val="21"/>
                <w:szCs w:val="21"/>
                <w:lang w:val="en-US" w:eastAsia="zh-CN"/>
              </w:rPr>
            </w:pPr>
            <w:r>
              <w:rPr>
                <w:rFonts w:hint="eastAsia" w:ascii="宋体" w:hAnsi="宋体"/>
                <w:sz w:val="21"/>
                <w:szCs w:val="21"/>
                <w:lang w:val="en-US" w:eastAsia="zh-CN"/>
              </w:rPr>
              <w:t>2</w:t>
            </w:r>
          </w:p>
        </w:tc>
        <w:tc>
          <w:tcPr>
            <w:tcW w:w="264" w:type="pct"/>
            <w:noWrap w:val="0"/>
            <w:vAlign w:val="top"/>
          </w:tcPr>
          <w:p w14:paraId="4091A218">
            <w:pPr>
              <w:jc w:val="center"/>
              <w:rPr>
                <w:rFonts w:hint="eastAsia" w:ascii="宋体" w:hAnsi="宋体"/>
                <w:sz w:val="21"/>
                <w:szCs w:val="21"/>
                <w:lang w:val="en-US" w:eastAsia="zh-CN"/>
              </w:rPr>
            </w:pPr>
            <w:r>
              <w:rPr>
                <w:rFonts w:hint="eastAsia" w:ascii="宋体" w:hAnsi="宋体"/>
                <w:sz w:val="21"/>
                <w:szCs w:val="21"/>
                <w:lang w:val="en-US" w:eastAsia="zh-CN"/>
              </w:rPr>
              <w:t>1</w:t>
            </w:r>
          </w:p>
        </w:tc>
        <w:tc>
          <w:tcPr>
            <w:tcW w:w="264" w:type="pct"/>
            <w:noWrap w:val="0"/>
            <w:vAlign w:val="top"/>
          </w:tcPr>
          <w:p w14:paraId="5902DE41">
            <w:pPr>
              <w:jc w:val="center"/>
              <w:rPr>
                <w:rFonts w:hint="eastAsia" w:ascii="宋体" w:hAnsi="宋体"/>
                <w:sz w:val="21"/>
                <w:szCs w:val="21"/>
                <w:lang w:val="en-US" w:eastAsia="zh-CN"/>
              </w:rPr>
            </w:pPr>
            <w:r>
              <w:rPr>
                <w:rFonts w:hint="eastAsia" w:ascii="宋体" w:hAnsi="宋体"/>
                <w:sz w:val="21"/>
                <w:szCs w:val="21"/>
                <w:lang w:val="en-US" w:eastAsia="zh-CN"/>
              </w:rPr>
              <w:t>1</w:t>
            </w:r>
          </w:p>
        </w:tc>
        <w:tc>
          <w:tcPr>
            <w:tcW w:w="270" w:type="pct"/>
            <w:noWrap w:val="0"/>
            <w:vAlign w:val="top"/>
          </w:tcPr>
          <w:p w14:paraId="6C538E04">
            <w:pPr>
              <w:jc w:val="center"/>
              <w:rPr>
                <w:sz w:val="22"/>
                <w:szCs w:val="22"/>
              </w:rPr>
            </w:pPr>
          </w:p>
        </w:tc>
        <w:tc>
          <w:tcPr>
            <w:tcW w:w="466" w:type="pct"/>
            <w:vMerge w:val="continue"/>
            <w:noWrap w:val="0"/>
            <w:vAlign w:val="center"/>
          </w:tcPr>
          <w:p w14:paraId="00F13BDD">
            <w:pPr>
              <w:jc w:val="center"/>
              <w:rPr>
                <w:sz w:val="22"/>
                <w:szCs w:val="22"/>
              </w:rPr>
            </w:pPr>
          </w:p>
        </w:tc>
      </w:tr>
      <w:tr w14:paraId="5FD0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vAlign w:val="center"/>
          </w:tcPr>
          <w:p w14:paraId="513DFD49">
            <w:pPr>
              <w:jc w:val="center"/>
              <w:rPr>
                <w:sz w:val="22"/>
                <w:szCs w:val="22"/>
              </w:rPr>
            </w:pPr>
          </w:p>
        </w:tc>
        <w:tc>
          <w:tcPr>
            <w:tcW w:w="247" w:type="pct"/>
            <w:noWrap w:val="0"/>
            <w:vAlign w:val="top"/>
          </w:tcPr>
          <w:p w14:paraId="19AA32BD">
            <w:pPr>
              <w:jc w:val="center"/>
              <w:rPr>
                <w:sz w:val="22"/>
                <w:szCs w:val="22"/>
              </w:rPr>
            </w:pPr>
            <w:r>
              <w:rPr>
                <w:rFonts w:hint="eastAsia"/>
                <w:sz w:val="22"/>
                <w:szCs w:val="22"/>
              </w:rPr>
              <w:t>9</w:t>
            </w:r>
          </w:p>
        </w:tc>
        <w:tc>
          <w:tcPr>
            <w:tcW w:w="1180" w:type="pct"/>
            <w:noWrap w:val="0"/>
            <w:vAlign w:val="top"/>
          </w:tcPr>
          <w:p w14:paraId="00EEE1D2">
            <w:pPr>
              <w:jc w:val="center"/>
              <w:rPr>
                <w:rFonts w:hint="eastAsia" w:eastAsia="宋体"/>
                <w:sz w:val="22"/>
                <w:szCs w:val="22"/>
                <w:lang w:val="en-US" w:eastAsia="zh-CN"/>
              </w:rPr>
            </w:pPr>
            <w:r>
              <w:rPr>
                <w:rFonts w:hint="eastAsia"/>
                <w:sz w:val="22"/>
                <w:szCs w:val="22"/>
                <w:lang w:val="en-US" w:eastAsia="zh-CN"/>
              </w:rPr>
              <w:t>信息技术</w:t>
            </w:r>
          </w:p>
        </w:tc>
        <w:tc>
          <w:tcPr>
            <w:tcW w:w="352" w:type="pct"/>
            <w:noWrap w:val="0"/>
            <w:vAlign w:val="top"/>
          </w:tcPr>
          <w:p w14:paraId="4A5381F7">
            <w:pPr>
              <w:jc w:val="center"/>
              <w:rPr>
                <w:rFonts w:hint="default" w:ascii="宋体" w:hAnsi="宋体"/>
                <w:sz w:val="21"/>
                <w:szCs w:val="21"/>
                <w:lang w:val="en-US" w:eastAsia="zh-CN"/>
              </w:rPr>
            </w:pPr>
            <w:r>
              <w:rPr>
                <w:rFonts w:hint="eastAsia" w:ascii="宋体" w:hAnsi="宋体"/>
                <w:sz w:val="21"/>
                <w:szCs w:val="21"/>
                <w:lang w:val="en-US" w:eastAsia="zh-CN"/>
              </w:rPr>
              <w:t>80</w:t>
            </w:r>
          </w:p>
        </w:tc>
        <w:tc>
          <w:tcPr>
            <w:tcW w:w="352" w:type="pct"/>
            <w:noWrap w:val="0"/>
            <w:vAlign w:val="top"/>
          </w:tcPr>
          <w:p w14:paraId="57766DE6">
            <w:pPr>
              <w:jc w:val="center"/>
              <w:rPr>
                <w:rFonts w:hint="default" w:ascii="宋体" w:hAnsi="宋体"/>
                <w:sz w:val="21"/>
                <w:szCs w:val="21"/>
                <w:lang w:val="en-US" w:eastAsia="zh-CN"/>
              </w:rPr>
            </w:pPr>
            <w:r>
              <w:rPr>
                <w:rFonts w:hint="eastAsia" w:ascii="宋体" w:hAnsi="宋体"/>
                <w:sz w:val="21"/>
                <w:szCs w:val="21"/>
                <w:lang w:val="en-US" w:eastAsia="zh-CN"/>
              </w:rPr>
              <w:t>70</w:t>
            </w:r>
          </w:p>
        </w:tc>
        <w:tc>
          <w:tcPr>
            <w:tcW w:w="352" w:type="pct"/>
            <w:noWrap w:val="0"/>
            <w:vAlign w:val="top"/>
          </w:tcPr>
          <w:p w14:paraId="0D48C826">
            <w:pPr>
              <w:jc w:val="center"/>
              <w:rPr>
                <w:rFonts w:hint="default" w:ascii="宋体" w:hAnsi="宋体"/>
                <w:sz w:val="21"/>
                <w:szCs w:val="21"/>
                <w:lang w:val="en-US" w:eastAsia="zh-CN"/>
              </w:rPr>
            </w:pPr>
            <w:r>
              <w:rPr>
                <w:rFonts w:hint="eastAsia" w:ascii="宋体" w:hAnsi="宋体"/>
                <w:sz w:val="21"/>
                <w:szCs w:val="21"/>
                <w:lang w:val="en-US" w:eastAsia="zh-CN"/>
              </w:rPr>
              <w:t>10</w:t>
            </w:r>
          </w:p>
        </w:tc>
        <w:tc>
          <w:tcPr>
            <w:tcW w:w="264" w:type="pct"/>
            <w:noWrap w:val="0"/>
            <w:vAlign w:val="top"/>
          </w:tcPr>
          <w:p w14:paraId="2C9F5A00">
            <w:pPr>
              <w:jc w:val="center"/>
              <w:rPr>
                <w:rFonts w:hint="eastAsia" w:ascii="宋体" w:hAnsi="宋体"/>
                <w:sz w:val="21"/>
                <w:szCs w:val="21"/>
                <w:lang w:val="en-US" w:eastAsia="zh-CN"/>
              </w:rPr>
            </w:pPr>
            <w:r>
              <w:rPr>
                <w:rFonts w:hint="eastAsia" w:ascii="宋体" w:hAnsi="宋体"/>
                <w:sz w:val="21"/>
                <w:szCs w:val="21"/>
                <w:lang w:val="en-US" w:eastAsia="zh-CN"/>
              </w:rPr>
              <w:t>1</w:t>
            </w:r>
          </w:p>
        </w:tc>
        <w:tc>
          <w:tcPr>
            <w:tcW w:w="264" w:type="pct"/>
            <w:noWrap w:val="0"/>
            <w:vAlign w:val="top"/>
          </w:tcPr>
          <w:p w14:paraId="0E65065D">
            <w:pPr>
              <w:jc w:val="center"/>
              <w:rPr>
                <w:rFonts w:hint="eastAsia" w:ascii="宋体" w:hAnsi="宋体"/>
                <w:sz w:val="21"/>
                <w:szCs w:val="21"/>
                <w:lang w:val="en-US" w:eastAsia="zh-CN"/>
              </w:rPr>
            </w:pPr>
            <w:r>
              <w:rPr>
                <w:rFonts w:hint="eastAsia" w:ascii="宋体" w:hAnsi="宋体"/>
                <w:sz w:val="21"/>
                <w:szCs w:val="21"/>
                <w:lang w:val="en-US" w:eastAsia="zh-CN"/>
              </w:rPr>
              <w:t>1</w:t>
            </w:r>
          </w:p>
        </w:tc>
        <w:tc>
          <w:tcPr>
            <w:tcW w:w="264" w:type="pct"/>
            <w:noWrap w:val="0"/>
            <w:vAlign w:val="top"/>
          </w:tcPr>
          <w:p w14:paraId="28178DFB">
            <w:pPr>
              <w:jc w:val="center"/>
              <w:rPr>
                <w:rFonts w:hint="eastAsia" w:ascii="宋体" w:hAnsi="宋体"/>
                <w:sz w:val="21"/>
                <w:szCs w:val="21"/>
                <w:lang w:val="en-US" w:eastAsia="zh-CN"/>
              </w:rPr>
            </w:pPr>
            <w:r>
              <w:rPr>
                <w:rFonts w:hint="eastAsia" w:ascii="宋体" w:hAnsi="宋体"/>
                <w:sz w:val="21"/>
                <w:szCs w:val="21"/>
                <w:lang w:val="en-US" w:eastAsia="zh-CN"/>
              </w:rPr>
              <w:t>1</w:t>
            </w:r>
          </w:p>
        </w:tc>
        <w:tc>
          <w:tcPr>
            <w:tcW w:w="264" w:type="pct"/>
            <w:noWrap w:val="0"/>
            <w:vAlign w:val="top"/>
          </w:tcPr>
          <w:p w14:paraId="7E6B86EE">
            <w:pPr>
              <w:jc w:val="center"/>
              <w:rPr>
                <w:rFonts w:hint="eastAsia" w:ascii="宋体" w:hAnsi="宋体"/>
                <w:sz w:val="21"/>
                <w:szCs w:val="21"/>
                <w:lang w:val="en-US" w:eastAsia="zh-CN"/>
              </w:rPr>
            </w:pPr>
          </w:p>
        </w:tc>
        <w:tc>
          <w:tcPr>
            <w:tcW w:w="264" w:type="pct"/>
            <w:noWrap w:val="0"/>
            <w:vAlign w:val="top"/>
          </w:tcPr>
          <w:p w14:paraId="37420F7C">
            <w:pPr>
              <w:jc w:val="center"/>
              <w:rPr>
                <w:rFonts w:hint="eastAsia" w:ascii="宋体" w:hAnsi="宋体"/>
                <w:sz w:val="21"/>
                <w:szCs w:val="21"/>
                <w:lang w:val="en-US" w:eastAsia="zh-CN"/>
              </w:rPr>
            </w:pPr>
            <w:r>
              <w:rPr>
                <w:rFonts w:hint="eastAsia" w:ascii="宋体" w:hAnsi="宋体"/>
                <w:sz w:val="21"/>
                <w:szCs w:val="21"/>
                <w:lang w:val="en-US" w:eastAsia="zh-CN"/>
              </w:rPr>
              <w:t>1</w:t>
            </w:r>
          </w:p>
        </w:tc>
        <w:tc>
          <w:tcPr>
            <w:tcW w:w="270" w:type="pct"/>
            <w:noWrap w:val="0"/>
            <w:vAlign w:val="top"/>
          </w:tcPr>
          <w:p w14:paraId="3AF3DF4C">
            <w:pPr>
              <w:jc w:val="center"/>
              <w:rPr>
                <w:sz w:val="22"/>
                <w:szCs w:val="22"/>
              </w:rPr>
            </w:pPr>
          </w:p>
        </w:tc>
        <w:tc>
          <w:tcPr>
            <w:tcW w:w="466" w:type="pct"/>
            <w:vMerge w:val="continue"/>
            <w:noWrap w:val="0"/>
            <w:vAlign w:val="center"/>
          </w:tcPr>
          <w:p w14:paraId="3BF31A14">
            <w:pPr>
              <w:jc w:val="center"/>
              <w:rPr>
                <w:sz w:val="22"/>
                <w:szCs w:val="22"/>
              </w:rPr>
            </w:pPr>
          </w:p>
        </w:tc>
      </w:tr>
      <w:tr w14:paraId="06CC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vAlign w:val="center"/>
          </w:tcPr>
          <w:p w14:paraId="55D7C72B">
            <w:pPr>
              <w:jc w:val="center"/>
              <w:rPr>
                <w:sz w:val="22"/>
                <w:szCs w:val="22"/>
              </w:rPr>
            </w:pPr>
          </w:p>
        </w:tc>
        <w:tc>
          <w:tcPr>
            <w:tcW w:w="247" w:type="pct"/>
            <w:noWrap w:val="0"/>
            <w:vAlign w:val="top"/>
          </w:tcPr>
          <w:p w14:paraId="0F3A8C3C">
            <w:pPr>
              <w:jc w:val="center"/>
              <w:rPr>
                <w:sz w:val="22"/>
                <w:szCs w:val="22"/>
              </w:rPr>
            </w:pPr>
            <w:r>
              <w:rPr>
                <w:rFonts w:hint="eastAsia"/>
                <w:sz w:val="22"/>
                <w:szCs w:val="22"/>
              </w:rPr>
              <w:t>10</w:t>
            </w:r>
          </w:p>
        </w:tc>
        <w:tc>
          <w:tcPr>
            <w:tcW w:w="1180" w:type="pct"/>
            <w:noWrap w:val="0"/>
            <w:vAlign w:val="top"/>
          </w:tcPr>
          <w:p w14:paraId="4C2EE515">
            <w:pPr>
              <w:jc w:val="center"/>
              <w:rPr>
                <w:rFonts w:hint="eastAsia" w:eastAsia="宋体"/>
                <w:sz w:val="22"/>
                <w:szCs w:val="22"/>
                <w:lang w:val="en-US" w:eastAsia="zh-CN"/>
              </w:rPr>
            </w:pPr>
            <w:r>
              <w:rPr>
                <w:rFonts w:hint="eastAsia"/>
                <w:sz w:val="22"/>
                <w:szCs w:val="22"/>
                <w:lang w:val="en-US" w:eastAsia="zh-CN"/>
              </w:rPr>
              <w:t>历史</w:t>
            </w:r>
          </w:p>
        </w:tc>
        <w:tc>
          <w:tcPr>
            <w:tcW w:w="352" w:type="pct"/>
            <w:noWrap w:val="0"/>
            <w:vAlign w:val="top"/>
          </w:tcPr>
          <w:p w14:paraId="7EBA6F0C">
            <w:pPr>
              <w:jc w:val="center"/>
              <w:rPr>
                <w:rFonts w:hint="default" w:ascii="宋体" w:hAnsi="宋体"/>
                <w:sz w:val="21"/>
                <w:szCs w:val="21"/>
                <w:lang w:val="en-US" w:eastAsia="zh-CN"/>
              </w:rPr>
            </w:pPr>
            <w:r>
              <w:rPr>
                <w:rFonts w:hint="eastAsia" w:ascii="宋体" w:hAnsi="宋体"/>
                <w:sz w:val="21"/>
                <w:szCs w:val="21"/>
                <w:lang w:val="en-US" w:eastAsia="zh-CN"/>
              </w:rPr>
              <w:t>120</w:t>
            </w:r>
          </w:p>
        </w:tc>
        <w:tc>
          <w:tcPr>
            <w:tcW w:w="352" w:type="pct"/>
            <w:noWrap w:val="0"/>
            <w:vAlign w:val="top"/>
          </w:tcPr>
          <w:p w14:paraId="1A1FB432">
            <w:pPr>
              <w:jc w:val="center"/>
              <w:rPr>
                <w:rFonts w:hint="default" w:ascii="宋体" w:hAnsi="宋体"/>
                <w:sz w:val="21"/>
                <w:szCs w:val="21"/>
                <w:lang w:val="en-US" w:eastAsia="zh-CN"/>
              </w:rPr>
            </w:pPr>
            <w:r>
              <w:rPr>
                <w:rFonts w:hint="eastAsia" w:ascii="宋体" w:hAnsi="宋体"/>
                <w:sz w:val="21"/>
                <w:szCs w:val="21"/>
                <w:lang w:val="en-US" w:eastAsia="zh-CN"/>
              </w:rPr>
              <w:t>70</w:t>
            </w:r>
          </w:p>
        </w:tc>
        <w:tc>
          <w:tcPr>
            <w:tcW w:w="352" w:type="pct"/>
            <w:noWrap w:val="0"/>
            <w:vAlign w:val="top"/>
          </w:tcPr>
          <w:p w14:paraId="00319EFE">
            <w:pPr>
              <w:jc w:val="center"/>
              <w:rPr>
                <w:rFonts w:hint="default" w:ascii="宋体" w:hAnsi="宋体"/>
                <w:sz w:val="21"/>
                <w:szCs w:val="21"/>
                <w:lang w:val="en-US" w:eastAsia="zh-CN"/>
              </w:rPr>
            </w:pPr>
            <w:r>
              <w:rPr>
                <w:rFonts w:hint="eastAsia" w:ascii="宋体" w:hAnsi="宋体"/>
                <w:sz w:val="21"/>
                <w:szCs w:val="21"/>
                <w:lang w:val="en-US" w:eastAsia="zh-CN"/>
              </w:rPr>
              <w:t>50</w:t>
            </w:r>
          </w:p>
        </w:tc>
        <w:tc>
          <w:tcPr>
            <w:tcW w:w="264" w:type="pct"/>
            <w:noWrap w:val="0"/>
            <w:vAlign w:val="top"/>
          </w:tcPr>
          <w:p w14:paraId="1B41F0D7">
            <w:pPr>
              <w:jc w:val="center"/>
              <w:rPr>
                <w:rFonts w:hint="default" w:ascii="宋体" w:hAnsi="宋体"/>
                <w:sz w:val="21"/>
                <w:szCs w:val="21"/>
                <w:lang w:val="en-US" w:eastAsia="zh-CN"/>
              </w:rPr>
            </w:pPr>
            <w:r>
              <w:rPr>
                <w:rFonts w:hint="eastAsia" w:ascii="宋体" w:hAnsi="宋体"/>
                <w:sz w:val="21"/>
                <w:szCs w:val="21"/>
                <w:lang w:val="en-US" w:eastAsia="zh-CN"/>
              </w:rPr>
              <w:t>2</w:t>
            </w:r>
          </w:p>
        </w:tc>
        <w:tc>
          <w:tcPr>
            <w:tcW w:w="264" w:type="pct"/>
            <w:noWrap w:val="0"/>
            <w:vAlign w:val="top"/>
          </w:tcPr>
          <w:p w14:paraId="0EF69229">
            <w:pPr>
              <w:jc w:val="center"/>
              <w:rPr>
                <w:rFonts w:hint="eastAsia" w:ascii="宋体" w:hAnsi="宋体"/>
                <w:sz w:val="21"/>
                <w:szCs w:val="21"/>
                <w:lang w:val="en-US" w:eastAsia="zh-CN"/>
              </w:rPr>
            </w:pPr>
            <w:r>
              <w:rPr>
                <w:rFonts w:hint="eastAsia" w:ascii="宋体" w:hAnsi="宋体"/>
                <w:sz w:val="21"/>
                <w:szCs w:val="21"/>
                <w:lang w:val="en-US" w:eastAsia="zh-CN"/>
              </w:rPr>
              <w:t>1</w:t>
            </w:r>
          </w:p>
        </w:tc>
        <w:tc>
          <w:tcPr>
            <w:tcW w:w="264" w:type="pct"/>
            <w:noWrap w:val="0"/>
            <w:vAlign w:val="top"/>
          </w:tcPr>
          <w:p w14:paraId="49341992">
            <w:pPr>
              <w:jc w:val="center"/>
              <w:rPr>
                <w:rFonts w:hint="eastAsia" w:ascii="宋体" w:hAnsi="宋体"/>
                <w:sz w:val="21"/>
                <w:szCs w:val="21"/>
                <w:lang w:val="en-US" w:eastAsia="zh-CN"/>
              </w:rPr>
            </w:pPr>
            <w:r>
              <w:rPr>
                <w:rFonts w:hint="eastAsia" w:ascii="宋体" w:hAnsi="宋体"/>
                <w:sz w:val="21"/>
                <w:szCs w:val="21"/>
                <w:lang w:val="en-US" w:eastAsia="zh-CN"/>
              </w:rPr>
              <w:t>1</w:t>
            </w:r>
          </w:p>
        </w:tc>
        <w:tc>
          <w:tcPr>
            <w:tcW w:w="264" w:type="pct"/>
            <w:noWrap w:val="0"/>
            <w:vAlign w:val="top"/>
          </w:tcPr>
          <w:p w14:paraId="71541C20">
            <w:pPr>
              <w:jc w:val="center"/>
              <w:rPr>
                <w:rFonts w:hint="eastAsia" w:ascii="宋体" w:hAnsi="宋体"/>
                <w:sz w:val="21"/>
                <w:szCs w:val="21"/>
                <w:lang w:val="en-US" w:eastAsia="zh-CN"/>
              </w:rPr>
            </w:pPr>
            <w:r>
              <w:rPr>
                <w:rFonts w:hint="eastAsia" w:ascii="宋体" w:hAnsi="宋体"/>
                <w:sz w:val="21"/>
                <w:szCs w:val="21"/>
                <w:lang w:val="en-US" w:eastAsia="zh-CN"/>
              </w:rPr>
              <w:t>1</w:t>
            </w:r>
          </w:p>
        </w:tc>
        <w:tc>
          <w:tcPr>
            <w:tcW w:w="264" w:type="pct"/>
            <w:noWrap w:val="0"/>
            <w:vAlign w:val="top"/>
          </w:tcPr>
          <w:p w14:paraId="23CCED92">
            <w:pPr>
              <w:jc w:val="center"/>
              <w:rPr>
                <w:rFonts w:hint="eastAsia" w:ascii="宋体" w:hAnsi="宋体"/>
                <w:sz w:val="21"/>
                <w:szCs w:val="21"/>
                <w:lang w:val="en-US" w:eastAsia="zh-CN"/>
              </w:rPr>
            </w:pPr>
            <w:r>
              <w:rPr>
                <w:rFonts w:hint="eastAsia" w:ascii="宋体" w:hAnsi="宋体"/>
                <w:sz w:val="21"/>
                <w:szCs w:val="21"/>
                <w:lang w:val="en-US" w:eastAsia="zh-CN"/>
              </w:rPr>
              <w:t>1</w:t>
            </w:r>
          </w:p>
        </w:tc>
        <w:tc>
          <w:tcPr>
            <w:tcW w:w="270" w:type="pct"/>
            <w:noWrap w:val="0"/>
            <w:vAlign w:val="top"/>
          </w:tcPr>
          <w:p w14:paraId="56B73F47">
            <w:pPr>
              <w:jc w:val="center"/>
              <w:rPr>
                <w:sz w:val="22"/>
                <w:szCs w:val="22"/>
              </w:rPr>
            </w:pPr>
          </w:p>
        </w:tc>
        <w:tc>
          <w:tcPr>
            <w:tcW w:w="466" w:type="pct"/>
            <w:vMerge w:val="continue"/>
            <w:noWrap w:val="0"/>
            <w:vAlign w:val="center"/>
          </w:tcPr>
          <w:p w14:paraId="73E81303">
            <w:pPr>
              <w:jc w:val="center"/>
              <w:rPr>
                <w:sz w:val="22"/>
                <w:szCs w:val="22"/>
              </w:rPr>
            </w:pPr>
          </w:p>
        </w:tc>
      </w:tr>
      <w:tr w14:paraId="397A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vAlign w:val="center"/>
          </w:tcPr>
          <w:p w14:paraId="11625447">
            <w:pPr>
              <w:jc w:val="center"/>
              <w:rPr>
                <w:sz w:val="22"/>
                <w:szCs w:val="22"/>
              </w:rPr>
            </w:pPr>
          </w:p>
        </w:tc>
        <w:tc>
          <w:tcPr>
            <w:tcW w:w="247" w:type="pct"/>
            <w:noWrap w:val="0"/>
            <w:vAlign w:val="top"/>
          </w:tcPr>
          <w:p w14:paraId="299467E4">
            <w:pPr>
              <w:jc w:val="center"/>
              <w:rPr>
                <w:sz w:val="22"/>
                <w:szCs w:val="22"/>
              </w:rPr>
            </w:pPr>
            <w:r>
              <w:rPr>
                <w:rFonts w:hint="eastAsia"/>
                <w:sz w:val="22"/>
                <w:szCs w:val="22"/>
              </w:rPr>
              <w:t>11</w:t>
            </w:r>
          </w:p>
        </w:tc>
        <w:tc>
          <w:tcPr>
            <w:tcW w:w="1180" w:type="pct"/>
            <w:noWrap w:val="0"/>
            <w:vAlign w:val="top"/>
          </w:tcPr>
          <w:p w14:paraId="055AF6F8">
            <w:pPr>
              <w:jc w:val="center"/>
              <w:rPr>
                <w:sz w:val="22"/>
                <w:szCs w:val="22"/>
              </w:rPr>
            </w:pPr>
            <w:r>
              <w:rPr>
                <w:rFonts w:hint="eastAsia"/>
                <w:sz w:val="22"/>
                <w:szCs w:val="22"/>
              </w:rPr>
              <w:t>体育与健康</w:t>
            </w:r>
          </w:p>
        </w:tc>
        <w:tc>
          <w:tcPr>
            <w:tcW w:w="352" w:type="pct"/>
            <w:noWrap w:val="0"/>
            <w:vAlign w:val="top"/>
          </w:tcPr>
          <w:p w14:paraId="15C20404">
            <w:pPr>
              <w:jc w:val="center"/>
              <w:rPr>
                <w:rFonts w:hint="default" w:ascii="宋体" w:hAnsi="宋体"/>
                <w:sz w:val="21"/>
                <w:szCs w:val="21"/>
                <w:lang w:val="en-US" w:eastAsia="zh-CN"/>
              </w:rPr>
            </w:pPr>
            <w:r>
              <w:rPr>
                <w:rFonts w:hint="eastAsia" w:ascii="宋体" w:hAnsi="宋体"/>
                <w:sz w:val="21"/>
                <w:szCs w:val="21"/>
                <w:lang w:val="en-US" w:eastAsia="zh-CN"/>
              </w:rPr>
              <w:t>160</w:t>
            </w:r>
          </w:p>
        </w:tc>
        <w:tc>
          <w:tcPr>
            <w:tcW w:w="352" w:type="pct"/>
            <w:noWrap w:val="0"/>
            <w:vAlign w:val="top"/>
          </w:tcPr>
          <w:p w14:paraId="7FCA23C0">
            <w:pPr>
              <w:jc w:val="center"/>
              <w:rPr>
                <w:rFonts w:hint="default" w:ascii="宋体" w:hAnsi="宋体"/>
                <w:sz w:val="21"/>
                <w:szCs w:val="21"/>
                <w:lang w:val="en-US" w:eastAsia="zh-CN"/>
              </w:rPr>
            </w:pPr>
            <w:r>
              <w:rPr>
                <w:rFonts w:hint="eastAsia" w:ascii="宋体" w:hAnsi="宋体"/>
                <w:sz w:val="21"/>
                <w:szCs w:val="21"/>
                <w:lang w:val="en-US" w:eastAsia="zh-CN"/>
              </w:rPr>
              <w:t>30</w:t>
            </w:r>
          </w:p>
        </w:tc>
        <w:tc>
          <w:tcPr>
            <w:tcW w:w="352" w:type="pct"/>
            <w:noWrap w:val="0"/>
            <w:vAlign w:val="top"/>
          </w:tcPr>
          <w:p w14:paraId="3CFC05BD">
            <w:pPr>
              <w:jc w:val="center"/>
              <w:rPr>
                <w:rFonts w:hint="default" w:ascii="宋体" w:hAnsi="宋体"/>
                <w:sz w:val="21"/>
                <w:szCs w:val="21"/>
                <w:lang w:val="en-US" w:eastAsia="zh-CN"/>
              </w:rPr>
            </w:pPr>
            <w:r>
              <w:rPr>
                <w:rFonts w:hint="eastAsia" w:ascii="宋体" w:hAnsi="宋体"/>
                <w:sz w:val="21"/>
                <w:szCs w:val="21"/>
                <w:lang w:val="en-US" w:eastAsia="zh-CN"/>
              </w:rPr>
              <w:t>130</w:t>
            </w:r>
          </w:p>
        </w:tc>
        <w:tc>
          <w:tcPr>
            <w:tcW w:w="264" w:type="pct"/>
            <w:noWrap w:val="0"/>
            <w:vAlign w:val="top"/>
          </w:tcPr>
          <w:p w14:paraId="7F0344FD">
            <w:pPr>
              <w:jc w:val="center"/>
              <w:rPr>
                <w:rFonts w:hint="eastAsia" w:ascii="宋体" w:hAnsi="宋体"/>
                <w:sz w:val="21"/>
                <w:szCs w:val="21"/>
                <w:lang w:val="en-US" w:eastAsia="zh-CN"/>
              </w:rPr>
            </w:pPr>
            <w:r>
              <w:rPr>
                <w:rFonts w:hint="eastAsia" w:ascii="宋体" w:hAnsi="宋体"/>
                <w:sz w:val="21"/>
                <w:szCs w:val="21"/>
                <w:lang w:val="en-US" w:eastAsia="zh-CN"/>
              </w:rPr>
              <w:t>2</w:t>
            </w:r>
          </w:p>
        </w:tc>
        <w:tc>
          <w:tcPr>
            <w:tcW w:w="264" w:type="pct"/>
            <w:noWrap w:val="0"/>
            <w:vAlign w:val="top"/>
          </w:tcPr>
          <w:p w14:paraId="03526BEE">
            <w:pPr>
              <w:jc w:val="center"/>
              <w:rPr>
                <w:rFonts w:hint="eastAsia" w:ascii="宋体" w:hAnsi="宋体"/>
                <w:sz w:val="21"/>
                <w:szCs w:val="21"/>
                <w:lang w:val="en-US" w:eastAsia="zh-CN"/>
              </w:rPr>
            </w:pPr>
            <w:r>
              <w:rPr>
                <w:rFonts w:hint="eastAsia" w:ascii="宋体" w:hAnsi="宋体"/>
                <w:sz w:val="21"/>
                <w:szCs w:val="21"/>
                <w:lang w:val="en-US" w:eastAsia="zh-CN"/>
              </w:rPr>
              <w:t>2</w:t>
            </w:r>
          </w:p>
        </w:tc>
        <w:tc>
          <w:tcPr>
            <w:tcW w:w="264" w:type="pct"/>
            <w:noWrap w:val="0"/>
            <w:vAlign w:val="top"/>
          </w:tcPr>
          <w:p w14:paraId="6D4531A9">
            <w:pPr>
              <w:jc w:val="center"/>
              <w:rPr>
                <w:rFonts w:hint="eastAsia" w:ascii="宋体" w:hAnsi="宋体"/>
                <w:sz w:val="21"/>
                <w:szCs w:val="21"/>
                <w:lang w:val="en-US" w:eastAsia="zh-CN"/>
              </w:rPr>
            </w:pPr>
            <w:r>
              <w:rPr>
                <w:rFonts w:hint="eastAsia" w:ascii="宋体" w:hAnsi="宋体"/>
                <w:sz w:val="21"/>
                <w:szCs w:val="21"/>
                <w:lang w:val="en-US" w:eastAsia="zh-CN"/>
              </w:rPr>
              <w:t>2</w:t>
            </w:r>
          </w:p>
        </w:tc>
        <w:tc>
          <w:tcPr>
            <w:tcW w:w="264" w:type="pct"/>
            <w:noWrap w:val="0"/>
            <w:vAlign w:val="top"/>
          </w:tcPr>
          <w:p w14:paraId="3932DA98">
            <w:pPr>
              <w:jc w:val="center"/>
              <w:rPr>
                <w:rFonts w:hint="eastAsia" w:ascii="宋体" w:hAnsi="宋体"/>
                <w:sz w:val="21"/>
                <w:szCs w:val="21"/>
                <w:lang w:val="en-US" w:eastAsia="zh-CN"/>
              </w:rPr>
            </w:pPr>
            <w:r>
              <w:rPr>
                <w:rFonts w:hint="eastAsia" w:ascii="宋体" w:hAnsi="宋体"/>
                <w:sz w:val="21"/>
                <w:szCs w:val="21"/>
                <w:lang w:val="en-US" w:eastAsia="zh-CN"/>
              </w:rPr>
              <w:t>1</w:t>
            </w:r>
          </w:p>
        </w:tc>
        <w:tc>
          <w:tcPr>
            <w:tcW w:w="264" w:type="pct"/>
            <w:noWrap w:val="0"/>
            <w:vAlign w:val="top"/>
          </w:tcPr>
          <w:p w14:paraId="57548109">
            <w:pPr>
              <w:jc w:val="center"/>
              <w:rPr>
                <w:rFonts w:hint="eastAsia" w:ascii="宋体" w:hAnsi="宋体"/>
                <w:sz w:val="21"/>
                <w:szCs w:val="21"/>
                <w:lang w:val="en-US" w:eastAsia="zh-CN"/>
              </w:rPr>
            </w:pPr>
            <w:r>
              <w:rPr>
                <w:rFonts w:hint="eastAsia" w:ascii="宋体" w:hAnsi="宋体"/>
                <w:sz w:val="21"/>
                <w:szCs w:val="21"/>
                <w:lang w:val="en-US" w:eastAsia="zh-CN"/>
              </w:rPr>
              <w:t>1</w:t>
            </w:r>
          </w:p>
        </w:tc>
        <w:tc>
          <w:tcPr>
            <w:tcW w:w="270" w:type="pct"/>
            <w:noWrap w:val="0"/>
            <w:vAlign w:val="top"/>
          </w:tcPr>
          <w:p w14:paraId="4BC15980">
            <w:pPr>
              <w:jc w:val="center"/>
              <w:rPr>
                <w:sz w:val="22"/>
                <w:szCs w:val="22"/>
              </w:rPr>
            </w:pPr>
          </w:p>
        </w:tc>
        <w:tc>
          <w:tcPr>
            <w:tcW w:w="466" w:type="pct"/>
            <w:vMerge w:val="continue"/>
            <w:noWrap w:val="0"/>
            <w:vAlign w:val="center"/>
          </w:tcPr>
          <w:p w14:paraId="25355F09">
            <w:pPr>
              <w:jc w:val="center"/>
              <w:rPr>
                <w:sz w:val="22"/>
                <w:szCs w:val="22"/>
              </w:rPr>
            </w:pPr>
          </w:p>
        </w:tc>
      </w:tr>
      <w:tr w14:paraId="2E26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vAlign w:val="center"/>
          </w:tcPr>
          <w:p w14:paraId="2319F887">
            <w:pPr>
              <w:jc w:val="center"/>
              <w:rPr>
                <w:sz w:val="22"/>
                <w:szCs w:val="22"/>
              </w:rPr>
            </w:pPr>
          </w:p>
        </w:tc>
        <w:tc>
          <w:tcPr>
            <w:tcW w:w="247" w:type="pct"/>
            <w:noWrap w:val="0"/>
            <w:vAlign w:val="top"/>
          </w:tcPr>
          <w:p w14:paraId="7C588D2C">
            <w:pPr>
              <w:jc w:val="center"/>
              <w:rPr>
                <w:rFonts w:hint="default" w:eastAsia="宋体"/>
                <w:sz w:val="22"/>
                <w:szCs w:val="22"/>
                <w:lang w:val="en-US" w:eastAsia="zh-CN"/>
              </w:rPr>
            </w:pPr>
            <w:r>
              <w:rPr>
                <w:rFonts w:hint="eastAsia"/>
                <w:sz w:val="22"/>
                <w:szCs w:val="22"/>
                <w:lang w:val="en-US" w:eastAsia="zh-CN"/>
              </w:rPr>
              <w:t>12</w:t>
            </w:r>
          </w:p>
        </w:tc>
        <w:tc>
          <w:tcPr>
            <w:tcW w:w="1180" w:type="pct"/>
            <w:noWrap w:val="0"/>
            <w:vAlign w:val="top"/>
          </w:tcPr>
          <w:p w14:paraId="3EE509DF">
            <w:pPr>
              <w:jc w:val="center"/>
              <w:rPr>
                <w:rFonts w:hint="default" w:eastAsia="宋体"/>
                <w:sz w:val="22"/>
                <w:szCs w:val="22"/>
                <w:lang w:val="en-US" w:eastAsia="zh-CN"/>
              </w:rPr>
            </w:pPr>
            <w:r>
              <w:rPr>
                <w:rFonts w:hint="eastAsia"/>
                <w:sz w:val="22"/>
                <w:szCs w:val="22"/>
                <w:lang w:val="en-US" w:eastAsia="zh-CN"/>
              </w:rPr>
              <w:t>劳动</w:t>
            </w:r>
          </w:p>
        </w:tc>
        <w:tc>
          <w:tcPr>
            <w:tcW w:w="352" w:type="pct"/>
            <w:noWrap w:val="0"/>
            <w:vAlign w:val="top"/>
          </w:tcPr>
          <w:p w14:paraId="154B0D61">
            <w:pPr>
              <w:jc w:val="center"/>
              <w:rPr>
                <w:rFonts w:hint="default" w:ascii="宋体" w:hAnsi="宋体"/>
                <w:sz w:val="21"/>
                <w:szCs w:val="21"/>
                <w:lang w:val="en-US" w:eastAsia="zh-CN"/>
              </w:rPr>
            </w:pPr>
            <w:r>
              <w:rPr>
                <w:rFonts w:hint="eastAsia" w:ascii="宋体" w:hAnsi="宋体"/>
                <w:sz w:val="21"/>
                <w:szCs w:val="21"/>
                <w:lang w:val="en-US" w:eastAsia="zh-CN"/>
              </w:rPr>
              <w:t>20</w:t>
            </w:r>
          </w:p>
        </w:tc>
        <w:tc>
          <w:tcPr>
            <w:tcW w:w="352" w:type="pct"/>
            <w:noWrap w:val="0"/>
            <w:vAlign w:val="top"/>
          </w:tcPr>
          <w:p w14:paraId="637B36E5">
            <w:pPr>
              <w:jc w:val="center"/>
              <w:rPr>
                <w:rFonts w:hint="default" w:ascii="宋体" w:hAnsi="宋体"/>
                <w:sz w:val="21"/>
                <w:szCs w:val="21"/>
                <w:lang w:val="en-US" w:eastAsia="zh-CN"/>
              </w:rPr>
            </w:pPr>
            <w:r>
              <w:rPr>
                <w:rFonts w:hint="eastAsia" w:ascii="宋体" w:hAnsi="宋体"/>
                <w:sz w:val="21"/>
                <w:szCs w:val="21"/>
                <w:lang w:val="en-US" w:eastAsia="zh-CN"/>
              </w:rPr>
              <w:t>10</w:t>
            </w:r>
          </w:p>
        </w:tc>
        <w:tc>
          <w:tcPr>
            <w:tcW w:w="352" w:type="pct"/>
            <w:noWrap w:val="0"/>
            <w:vAlign w:val="top"/>
          </w:tcPr>
          <w:p w14:paraId="75C57823">
            <w:pPr>
              <w:jc w:val="center"/>
              <w:rPr>
                <w:rFonts w:hint="default" w:ascii="宋体" w:hAnsi="宋体"/>
                <w:sz w:val="21"/>
                <w:szCs w:val="21"/>
                <w:lang w:val="en-US" w:eastAsia="zh-CN"/>
              </w:rPr>
            </w:pPr>
            <w:r>
              <w:rPr>
                <w:rFonts w:hint="eastAsia" w:ascii="宋体" w:hAnsi="宋体"/>
                <w:sz w:val="21"/>
                <w:szCs w:val="21"/>
                <w:lang w:val="en-US" w:eastAsia="zh-CN"/>
              </w:rPr>
              <w:t>10</w:t>
            </w:r>
          </w:p>
        </w:tc>
        <w:tc>
          <w:tcPr>
            <w:tcW w:w="264" w:type="pct"/>
            <w:noWrap w:val="0"/>
            <w:vAlign w:val="top"/>
          </w:tcPr>
          <w:p w14:paraId="65149E8F">
            <w:pPr>
              <w:jc w:val="center"/>
              <w:rPr>
                <w:rFonts w:hint="default" w:ascii="宋体" w:hAnsi="宋体"/>
                <w:sz w:val="21"/>
                <w:szCs w:val="21"/>
                <w:lang w:val="en-US" w:eastAsia="zh-CN"/>
              </w:rPr>
            </w:pPr>
            <w:r>
              <w:rPr>
                <w:rFonts w:hint="eastAsia" w:ascii="宋体" w:hAnsi="宋体"/>
                <w:sz w:val="21"/>
                <w:szCs w:val="21"/>
                <w:lang w:val="en-US" w:eastAsia="zh-CN"/>
              </w:rPr>
              <w:t>1</w:t>
            </w:r>
          </w:p>
        </w:tc>
        <w:tc>
          <w:tcPr>
            <w:tcW w:w="264" w:type="pct"/>
            <w:noWrap w:val="0"/>
            <w:vAlign w:val="top"/>
          </w:tcPr>
          <w:p w14:paraId="73F7CB60">
            <w:pPr>
              <w:jc w:val="center"/>
              <w:rPr>
                <w:rFonts w:hint="eastAsia" w:ascii="宋体" w:hAnsi="宋体"/>
                <w:sz w:val="21"/>
                <w:szCs w:val="21"/>
                <w:lang w:val="en-US" w:eastAsia="zh-CN"/>
              </w:rPr>
            </w:pPr>
          </w:p>
        </w:tc>
        <w:tc>
          <w:tcPr>
            <w:tcW w:w="264" w:type="pct"/>
            <w:noWrap w:val="0"/>
            <w:vAlign w:val="top"/>
          </w:tcPr>
          <w:p w14:paraId="7878F132">
            <w:pPr>
              <w:jc w:val="center"/>
              <w:rPr>
                <w:rFonts w:hint="eastAsia" w:ascii="宋体" w:hAnsi="宋体"/>
                <w:sz w:val="21"/>
                <w:szCs w:val="21"/>
                <w:lang w:val="en-US" w:eastAsia="zh-CN"/>
              </w:rPr>
            </w:pPr>
          </w:p>
        </w:tc>
        <w:tc>
          <w:tcPr>
            <w:tcW w:w="264" w:type="pct"/>
            <w:noWrap w:val="0"/>
            <w:vAlign w:val="top"/>
          </w:tcPr>
          <w:p w14:paraId="45F9DACF">
            <w:pPr>
              <w:jc w:val="center"/>
              <w:rPr>
                <w:rFonts w:hint="eastAsia" w:ascii="宋体" w:hAnsi="宋体"/>
                <w:sz w:val="21"/>
                <w:szCs w:val="21"/>
                <w:lang w:val="en-US" w:eastAsia="zh-CN"/>
              </w:rPr>
            </w:pPr>
          </w:p>
        </w:tc>
        <w:tc>
          <w:tcPr>
            <w:tcW w:w="264" w:type="pct"/>
            <w:noWrap w:val="0"/>
            <w:vAlign w:val="top"/>
          </w:tcPr>
          <w:p w14:paraId="3E3F0717">
            <w:pPr>
              <w:jc w:val="center"/>
              <w:rPr>
                <w:rFonts w:hint="eastAsia" w:ascii="宋体" w:hAnsi="宋体"/>
                <w:sz w:val="21"/>
                <w:szCs w:val="21"/>
                <w:lang w:val="en-US" w:eastAsia="zh-CN"/>
              </w:rPr>
            </w:pPr>
          </w:p>
        </w:tc>
        <w:tc>
          <w:tcPr>
            <w:tcW w:w="270" w:type="pct"/>
            <w:noWrap w:val="0"/>
            <w:vAlign w:val="top"/>
          </w:tcPr>
          <w:p w14:paraId="7C444570">
            <w:pPr>
              <w:jc w:val="center"/>
              <w:rPr>
                <w:sz w:val="22"/>
                <w:szCs w:val="22"/>
              </w:rPr>
            </w:pPr>
          </w:p>
        </w:tc>
        <w:tc>
          <w:tcPr>
            <w:tcW w:w="466" w:type="pct"/>
            <w:vMerge w:val="continue"/>
            <w:noWrap w:val="0"/>
            <w:vAlign w:val="center"/>
          </w:tcPr>
          <w:p w14:paraId="432D8424">
            <w:pPr>
              <w:jc w:val="center"/>
              <w:rPr>
                <w:sz w:val="22"/>
                <w:szCs w:val="22"/>
              </w:rPr>
            </w:pPr>
          </w:p>
        </w:tc>
      </w:tr>
      <w:tr w14:paraId="4F00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vAlign w:val="center"/>
          </w:tcPr>
          <w:p w14:paraId="48FC1F10">
            <w:pPr>
              <w:jc w:val="center"/>
              <w:rPr>
                <w:sz w:val="22"/>
                <w:szCs w:val="22"/>
              </w:rPr>
            </w:pPr>
          </w:p>
        </w:tc>
        <w:tc>
          <w:tcPr>
            <w:tcW w:w="247" w:type="pct"/>
            <w:noWrap w:val="0"/>
            <w:vAlign w:val="top"/>
          </w:tcPr>
          <w:p w14:paraId="398D2F80">
            <w:pPr>
              <w:jc w:val="center"/>
              <w:rPr>
                <w:rFonts w:hint="default" w:eastAsia="宋体"/>
                <w:sz w:val="22"/>
                <w:szCs w:val="22"/>
                <w:lang w:val="en-US" w:eastAsia="zh-CN"/>
              </w:rPr>
            </w:pPr>
            <w:r>
              <w:rPr>
                <w:rFonts w:hint="eastAsia"/>
                <w:sz w:val="22"/>
                <w:szCs w:val="22"/>
                <w:lang w:val="en-US" w:eastAsia="zh-CN"/>
              </w:rPr>
              <w:t>13</w:t>
            </w:r>
          </w:p>
        </w:tc>
        <w:tc>
          <w:tcPr>
            <w:tcW w:w="1180" w:type="pct"/>
            <w:noWrap w:val="0"/>
            <w:vAlign w:val="top"/>
          </w:tcPr>
          <w:p w14:paraId="4687BA8F">
            <w:pPr>
              <w:jc w:val="center"/>
              <w:rPr>
                <w:sz w:val="22"/>
                <w:szCs w:val="22"/>
              </w:rPr>
            </w:pPr>
            <w:r>
              <w:rPr>
                <w:rFonts w:hint="eastAsia"/>
                <w:sz w:val="22"/>
                <w:szCs w:val="22"/>
              </w:rPr>
              <w:t>音乐</w:t>
            </w:r>
          </w:p>
        </w:tc>
        <w:tc>
          <w:tcPr>
            <w:tcW w:w="352" w:type="pct"/>
            <w:noWrap w:val="0"/>
            <w:vAlign w:val="top"/>
          </w:tcPr>
          <w:p w14:paraId="3FBE516B">
            <w:pPr>
              <w:jc w:val="center"/>
              <w:rPr>
                <w:rFonts w:hint="default" w:ascii="宋体" w:hAnsi="宋体"/>
                <w:sz w:val="21"/>
                <w:szCs w:val="21"/>
                <w:lang w:val="en-US" w:eastAsia="zh-CN"/>
              </w:rPr>
            </w:pPr>
            <w:r>
              <w:rPr>
                <w:rFonts w:hint="eastAsia" w:ascii="宋体" w:hAnsi="宋体"/>
                <w:sz w:val="21"/>
                <w:szCs w:val="21"/>
                <w:lang w:val="en-US" w:eastAsia="zh-CN"/>
              </w:rPr>
              <w:t>100</w:t>
            </w:r>
          </w:p>
        </w:tc>
        <w:tc>
          <w:tcPr>
            <w:tcW w:w="352" w:type="pct"/>
            <w:noWrap w:val="0"/>
            <w:vAlign w:val="top"/>
          </w:tcPr>
          <w:p w14:paraId="3A987207">
            <w:pPr>
              <w:jc w:val="center"/>
              <w:rPr>
                <w:rFonts w:hint="default" w:ascii="宋体" w:hAnsi="宋体"/>
                <w:sz w:val="21"/>
                <w:szCs w:val="21"/>
                <w:lang w:val="en-US" w:eastAsia="zh-CN"/>
              </w:rPr>
            </w:pPr>
            <w:r>
              <w:rPr>
                <w:rFonts w:hint="eastAsia" w:ascii="宋体" w:hAnsi="宋体"/>
                <w:sz w:val="21"/>
                <w:szCs w:val="21"/>
                <w:lang w:val="en-US" w:eastAsia="zh-CN"/>
              </w:rPr>
              <w:t>20</w:t>
            </w:r>
          </w:p>
        </w:tc>
        <w:tc>
          <w:tcPr>
            <w:tcW w:w="352" w:type="pct"/>
            <w:noWrap w:val="0"/>
            <w:vAlign w:val="top"/>
          </w:tcPr>
          <w:p w14:paraId="3066E8FD">
            <w:pPr>
              <w:jc w:val="center"/>
              <w:rPr>
                <w:rFonts w:hint="default" w:ascii="宋体" w:hAnsi="宋体"/>
                <w:sz w:val="21"/>
                <w:szCs w:val="21"/>
                <w:lang w:val="en-US" w:eastAsia="zh-CN"/>
              </w:rPr>
            </w:pPr>
            <w:r>
              <w:rPr>
                <w:rFonts w:hint="eastAsia" w:ascii="宋体" w:hAnsi="宋体"/>
                <w:sz w:val="21"/>
                <w:szCs w:val="21"/>
                <w:lang w:val="en-US" w:eastAsia="zh-CN"/>
              </w:rPr>
              <w:t>80</w:t>
            </w:r>
          </w:p>
        </w:tc>
        <w:tc>
          <w:tcPr>
            <w:tcW w:w="264" w:type="pct"/>
            <w:noWrap w:val="0"/>
            <w:vAlign w:val="top"/>
          </w:tcPr>
          <w:p w14:paraId="749F5F17">
            <w:pPr>
              <w:jc w:val="center"/>
              <w:rPr>
                <w:rFonts w:hint="eastAsia" w:ascii="宋体" w:hAnsi="宋体"/>
                <w:sz w:val="21"/>
                <w:szCs w:val="21"/>
                <w:lang w:val="en-US" w:eastAsia="zh-CN"/>
              </w:rPr>
            </w:pPr>
            <w:r>
              <w:rPr>
                <w:rFonts w:hint="eastAsia" w:ascii="宋体" w:hAnsi="宋体"/>
                <w:sz w:val="21"/>
                <w:szCs w:val="21"/>
                <w:lang w:val="en-US" w:eastAsia="zh-CN"/>
              </w:rPr>
              <w:t>1</w:t>
            </w:r>
          </w:p>
        </w:tc>
        <w:tc>
          <w:tcPr>
            <w:tcW w:w="264" w:type="pct"/>
            <w:noWrap w:val="0"/>
            <w:vAlign w:val="top"/>
          </w:tcPr>
          <w:p w14:paraId="3CA62084">
            <w:pPr>
              <w:jc w:val="center"/>
              <w:rPr>
                <w:rFonts w:hint="eastAsia" w:ascii="宋体" w:hAnsi="宋体"/>
                <w:sz w:val="21"/>
                <w:szCs w:val="21"/>
                <w:lang w:val="en-US" w:eastAsia="zh-CN"/>
              </w:rPr>
            </w:pPr>
            <w:r>
              <w:rPr>
                <w:rFonts w:hint="eastAsia" w:ascii="宋体" w:hAnsi="宋体"/>
                <w:sz w:val="21"/>
                <w:szCs w:val="21"/>
                <w:lang w:val="en-US" w:eastAsia="zh-CN"/>
              </w:rPr>
              <w:t>1</w:t>
            </w:r>
          </w:p>
        </w:tc>
        <w:tc>
          <w:tcPr>
            <w:tcW w:w="264" w:type="pct"/>
            <w:noWrap w:val="0"/>
            <w:vAlign w:val="top"/>
          </w:tcPr>
          <w:p w14:paraId="3109EF2D">
            <w:pPr>
              <w:jc w:val="center"/>
              <w:rPr>
                <w:rFonts w:hint="eastAsia" w:ascii="宋体" w:hAnsi="宋体"/>
                <w:sz w:val="21"/>
                <w:szCs w:val="21"/>
                <w:lang w:val="en-US" w:eastAsia="zh-CN"/>
              </w:rPr>
            </w:pPr>
            <w:r>
              <w:rPr>
                <w:rFonts w:hint="eastAsia" w:ascii="宋体" w:hAnsi="宋体"/>
                <w:sz w:val="21"/>
                <w:szCs w:val="21"/>
                <w:lang w:val="en-US" w:eastAsia="zh-CN"/>
              </w:rPr>
              <w:t>1</w:t>
            </w:r>
          </w:p>
        </w:tc>
        <w:tc>
          <w:tcPr>
            <w:tcW w:w="264" w:type="pct"/>
            <w:noWrap w:val="0"/>
            <w:vAlign w:val="top"/>
          </w:tcPr>
          <w:p w14:paraId="0FE06F67">
            <w:pPr>
              <w:jc w:val="center"/>
              <w:rPr>
                <w:rFonts w:hint="eastAsia" w:ascii="宋体" w:hAnsi="宋体"/>
                <w:sz w:val="21"/>
                <w:szCs w:val="21"/>
                <w:lang w:val="en-US" w:eastAsia="zh-CN"/>
              </w:rPr>
            </w:pPr>
            <w:r>
              <w:rPr>
                <w:rFonts w:hint="eastAsia" w:ascii="宋体" w:hAnsi="宋体"/>
                <w:sz w:val="21"/>
                <w:szCs w:val="21"/>
                <w:lang w:val="en-US" w:eastAsia="zh-CN"/>
              </w:rPr>
              <w:t>1</w:t>
            </w:r>
          </w:p>
        </w:tc>
        <w:tc>
          <w:tcPr>
            <w:tcW w:w="264" w:type="pct"/>
            <w:noWrap w:val="0"/>
            <w:vAlign w:val="top"/>
          </w:tcPr>
          <w:p w14:paraId="6ABD903C">
            <w:pPr>
              <w:jc w:val="center"/>
              <w:rPr>
                <w:rFonts w:hint="eastAsia" w:ascii="宋体" w:hAnsi="宋体"/>
                <w:sz w:val="21"/>
                <w:szCs w:val="21"/>
                <w:lang w:val="en-US" w:eastAsia="zh-CN"/>
              </w:rPr>
            </w:pPr>
            <w:r>
              <w:rPr>
                <w:rFonts w:hint="eastAsia" w:ascii="宋体" w:hAnsi="宋体"/>
                <w:sz w:val="21"/>
                <w:szCs w:val="21"/>
                <w:lang w:val="en-US" w:eastAsia="zh-CN"/>
              </w:rPr>
              <w:t>1</w:t>
            </w:r>
          </w:p>
        </w:tc>
        <w:tc>
          <w:tcPr>
            <w:tcW w:w="270" w:type="pct"/>
            <w:noWrap w:val="0"/>
            <w:vAlign w:val="top"/>
          </w:tcPr>
          <w:p w14:paraId="673FD873">
            <w:pPr>
              <w:jc w:val="center"/>
              <w:rPr>
                <w:sz w:val="22"/>
                <w:szCs w:val="22"/>
              </w:rPr>
            </w:pPr>
          </w:p>
        </w:tc>
        <w:tc>
          <w:tcPr>
            <w:tcW w:w="466" w:type="pct"/>
            <w:vMerge w:val="continue"/>
            <w:noWrap w:val="0"/>
            <w:vAlign w:val="center"/>
          </w:tcPr>
          <w:p w14:paraId="73FBA526">
            <w:pPr>
              <w:jc w:val="center"/>
              <w:rPr>
                <w:sz w:val="22"/>
                <w:szCs w:val="22"/>
              </w:rPr>
            </w:pPr>
          </w:p>
        </w:tc>
      </w:tr>
      <w:tr w14:paraId="418E1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vAlign w:val="center"/>
          </w:tcPr>
          <w:p w14:paraId="3FEEC6FB">
            <w:pPr>
              <w:jc w:val="center"/>
              <w:rPr>
                <w:sz w:val="22"/>
                <w:szCs w:val="22"/>
              </w:rPr>
            </w:pPr>
          </w:p>
        </w:tc>
        <w:tc>
          <w:tcPr>
            <w:tcW w:w="247" w:type="pct"/>
            <w:noWrap w:val="0"/>
            <w:vAlign w:val="top"/>
          </w:tcPr>
          <w:p w14:paraId="728F17B8">
            <w:pPr>
              <w:jc w:val="center"/>
              <w:rPr>
                <w:rFonts w:hint="default"/>
                <w:sz w:val="22"/>
                <w:szCs w:val="22"/>
                <w:lang w:val="en-US" w:eastAsia="zh-CN"/>
              </w:rPr>
            </w:pPr>
            <w:r>
              <w:rPr>
                <w:rFonts w:hint="eastAsia"/>
                <w:sz w:val="22"/>
                <w:szCs w:val="22"/>
                <w:lang w:val="en-US" w:eastAsia="zh-CN"/>
              </w:rPr>
              <w:t>14</w:t>
            </w:r>
          </w:p>
        </w:tc>
        <w:tc>
          <w:tcPr>
            <w:tcW w:w="1180" w:type="pct"/>
            <w:noWrap w:val="0"/>
            <w:vAlign w:val="top"/>
          </w:tcPr>
          <w:p w14:paraId="12533497">
            <w:pPr>
              <w:jc w:val="center"/>
              <w:rPr>
                <w:rFonts w:hint="eastAsia" w:eastAsia="宋体"/>
                <w:sz w:val="22"/>
                <w:szCs w:val="22"/>
                <w:lang w:val="en-US" w:eastAsia="zh-CN"/>
              </w:rPr>
            </w:pPr>
            <w:r>
              <w:rPr>
                <w:rFonts w:hint="eastAsia"/>
                <w:sz w:val="22"/>
                <w:szCs w:val="22"/>
                <w:lang w:val="en-US" w:eastAsia="zh-CN"/>
              </w:rPr>
              <w:t>美术</w:t>
            </w:r>
          </w:p>
        </w:tc>
        <w:tc>
          <w:tcPr>
            <w:tcW w:w="352" w:type="pct"/>
            <w:noWrap w:val="0"/>
            <w:vAlign w:val="top"/>
          </w:tcPr>
          <w:p w14:paraId="74BB0BC2">
            <w:pPr>
              <w:jc w:val="center"/>
              <w:rPr>
                <w:rFonts w:hint="default" w:ascii="宋体" w:hAnsi="宋体"/>
                <w:sz w:val="21"/>
                <w:szCs w:val="21"/>
                <w:lang w:val="en-US" w:eastAsia="zh-CN"/>
              </w:rPr>
            </w:pPr>
            <w:r>
              <w:rPr>
                <w:rFonts w:hint="eastAsia" w:ascii="宋体" w:hAnsi="宋体"/>
                <w:sz w:val="21"/>
                <w:szCs w:val="21"/>
                <w:lang w:val="en-US" w:eastAsia="zh-CN"/>
              </w:rPr>
              <w:t>100</w:t>
            </w:r>
          </w:p>
        </w:tc>
        <w:tc>
          <w:tcPr>
            <w:tcW w:w="352" w:type="pct"/>
            <w:noWrap w:val="0"/>
            <w:vAlign w:val="top"/>
          </w:tcPr>
          <w:p w14:paraId="32355B0E">
            <w:pPr>
              <w:jc w:val="center"/>
              <w:rPr>
                <w:rFonts w:hint="default" w:ascii="宋体" w:hAnsi="宋体"/>
                <w:sz w:val="21"/>
                <w:szCs w:val="21"/>
                <w:lang w:val="en-US" w:eastAsia="zh-CN"/>
              </w:rPr>
            </w:pPr>
            <w:r>
              <w:rPr>
                <w:rFonts w:hint="eastAsia" w:ascii="宋体" w:hAnsi="宋体"/>
                <w:sz w:val="21"/>
                <w:szCs w:val="21"/>
                <w:lang w:val="en-US" w:eastAsia="zh-CN"/>
              </w:rPr>
              <w:t>20</w:t>
            </w:r>
          </w:p>
        </w:tc>
        <w:tc>
          <w:tcPr>
            <w:tcW w:w="352" w:type="pct"/>
            <w:noWrap w:val="0"/>
            <w:vAlign w:val="top"/>
          </w:tcPr>
          <w:p w14:paraId="59116634">
            <w:pPr>
              <w:jc w:val="center"/>
              <w:rPr>
                <w:rFonts w:hint="default" w:ascii="宋体" w:hAnsi="宋体"/>
                <w:sz w:val="21"/>
                <w:szCs w:val="21"/>
                <w:lang w:val="en-US" w:eastAsia="zh-CN"/>
              </w:rPr>
            </w:pPr>
            <w:r>
              <w:rPr>
                <w:rFonts w:hint="eastAsia" w:ascii="宋体" w:hAnsi="宋体"/>
                <w:sz w:val="21"/>
                <w:szCs w:val="21"/>
                <w:lang w:val="en-US" w:eastAsia="zh-CN"/>
              </w:rPr>
              <w:t>80</w:t>
            </w:r>
          </w:p>
        </w:tc>
        <w:tc>
          <w:tcPr>
            <w:tcW w:w="264" w:type="pct"/>
            <w:noWrap w:val="0"/>
            <w:vAlign w:val="top"/>
          </w:tcPr>
          <w:p w14:paraId="4789AB3C">
            <w:pPr>
              <w:jc w:val="center"/>
              <w:rPr>
                <w:rFonts w:hint="eastAsia" w:ascii="宋体" w:hAnsi="宋体"/>
                <w:sz w:val="21"/>
                <w:szCs w:val="21"/>
                <w:lang w:val="en-US" w:eastAsia="zh-CN"/>
              </w:rPr>
            </w:pPr>
            <w:r>
              <w:rPr>
                <w:rFonts w:hint="eastAsia" w:ascii="宋体" w:hAnsi="宋体"/>
                <w:sz w:val="21"/>
                <w:szCs w:val="21"/>
                <w:lang w:val="en-US" w:eastAsia="zh-CN"/>
              </w:rPr>
              <w:t>1</w:t>
            </w:r>
          </w:p>
        </w:tc>
        <w:tc>
          <w:tcPr>
            <w:tcW w:w="264" w:type="pct"/>
            <w:noWrap w:val="0"/>
            <w:vAlign w:val="top"/>
          </w:tcPr>
          <w:p w14:paraId="1BFEF0F9">
            <w:pPr>
              <w:jc w:val="center"/>
              <w:rPr>
                <w:rFonts w:hint="eastAsia" w:ascii="宋体" w:hAnsi="宋体"/>
                <w:sz w:val="21"/>
                <w:szCs w:val="21"/>
                <w:lang w:val="en-US" w:eastAsia="zh-CN"/>
              </w:rPr>
            </w:pPr>
            <w:r>
              <w:rPr>
                <w:rFonts w:hint="eastAsia" w:ascii="宋体" w:hAnsi="宋体"/>
                <w:sz w:val="21"/>
                <w:szCs w:val="21"/>
                <w:lang w:val="en-US" w:eastAsia="zh-CN"/>
              </w:rPr>
              <w:t>1</w:t>
            </w:r>
          </w:p>
        </w:tc>
        <w:tc>
          <w:tcPr>
            <w:tcW w:w="264" w:type="pct"/>
            <w:noWrap w:val="0"/>
            <w:vAlign w:val="top"/>
          </w:tcPr>
          <w:p w14:paraId="5226C6EC">
            <w:pPr>
              <w:jc w:val="center"/>
              <w:rPr>
                <w:rFonts w:hint="eastAsia" w:ascii="宋体" w:hAnsi="宋体"/>
                <w:sz w:val="21"/>
                <w:szCs w:val="21"/>
                <w:lang w:val="en-US" w:eastAsia="zh-CN"/>
              </w:rPr>
            </w:pPr>
            <w:r>
              <w:rPr>
                <w:rFonts w:hint="eastAsia" w:ascii="宋体" w:hAnsi="宋体"/>
                <w:sz w:val="21"/>
                <w:szCs w:val="21"/>
                <w:lang w:val="en-US" w:eastAsia="zh-CN"/>
              </w:rPr>
              <w:t>1</w:t>
            </w:r>
          </w:p>
        </w:tc>
        <w:tc>
          <w:tcPr>
            <w:tcW w:w="264" w:type="pct"/>
            <w:noWrap w:val="0"/>
            <w:vAlign w:val="top"/>
          </w:tcPr>
          <w:p w14:paraId="678EEBA6">
            <w:pPr>
              <w:jc w:val="center"/>
              <w:rPr>
                <w:rFonts w:hint="eastAsia" w:ascii="宋体" w:hAnsi="宋体"/>
                <w:sz w:val="21"/>
                <w:szCs w:val="21"/>
                <w:lang w:val="en-US" w:eastAsia="zh-CN"/>
              </w:rPr>
            </w:pPr>
            <w:r>
              <w:rPr>
                <w:rFonts w:hint="eastAsia" w:ascii="宋体" w:hAnsi="宋体"/>
                <w:sz w:val="21"/>
                <w:szCs w:val="21"/>
                <w:lang w:val="en-US" w:eastAsia="zh-CN"/>
              </w:rPr>
              <w:t>1</w:t>
            </w:r>
          </w:p>
        </w:tc>
        <w:tc>
          <w:tcPr>
            <w:tcW w:w="264" w:type="pct"/>
            <w:noWrap w:val="0"/>
            <w:vAlign w:val="top"/>
          </w:tcPr>
          <w:p w14:paraId="0D5DDCD9">
            <w:pPr>
              <w:jc w:val="center"/>
              <w:rPr>
                <w:rFonts w:hint="eastAsia" w:ascii="宋体" w:hAnsi="宋体"/>
                <w:sz w:val="21"/>
                <w:szCs w:val="21"/>
                <w:lang w:val="en-US" w:eastAsia="zh-CN"/>
              </w:rPr>
            </w:pPr>
            <w:r>
              <w:rPr>
                <w:rFonts w:hint="eastAsia" w:ascii="宋体" w:hAnsi="宋体"/>
                <w:sz w:val="21"/>
                <w:szCs w:val="21"/>
                <w:lang w:val="en-US" w:eastAsia="zh-CN"/>
              </w:rPr>
              <w:t>1</w:t>
            </w:r>
          </w:p>
        </w:tc>
        <w:tc>
          <w:tcPr>
            <w:tcW w:w="270" w:type="pct"/>
            <w:noWrap w:val="0"/>
            <w:vAlign w:val="top"/>
          </w:tcPr>
          <w:p w14:paraId="6979FD8B">
            <w:pPr>
              <w:jc w:val="center"/>
              <w:rPr>
                <w:sz w:val="22"/>
                <w:szCs w:val="22"/>
              </w:rPr>
            </w:pPr>
          </w:p>
        </w:tc>
        <w:tc>
          <w:tcPr>
            <w:tcW w:w="466" w:type="pct"/>
            <w:vMerge w:val="continue"/>
            <w:noWrap w:val="0"/>
            <w:vAlign w:val="center"/>
          </w:tcPr>
          <w:p w14:paraId="6C42FD1D">
            <w:pPr>
              <w:jc w:val="center"/>
              <w:rPr>
                <w:sz w:val="22"/>
                <w:szCs w:val="22"/>
              </w:rPr>
            </w:pPr>
          </w:p>
        </w:tc>
      </w:tr>
      <w:tr w14:paraId="216C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vAlign w:val="center"/>
          </w:tcPr>
          <w:p w14:paraId="7DBA4EA7">
            <w:pPr>
              <w:jc w:val="center"/>
              <w:rPr>
                <w:sz w:val="22"/>
                <w:szCs w:val="22"/>
              </w:rPr>
            </w:pPr>
          </w:p>
        </w:tc>
        <w:tc>
          <w:tcPr>
            <w:tcW w:w="247" w:type="pct"/>
            <w:noWrap w:val="0"/>
            <w:vAlign w:val="top"/>
          </w:tcPr>
          <w:p w14:paraId="3DFE6B97">
            <w:pPr>
              <w:jc w:val="center"/>
              <w:rPr>
                <w:rFonts w:hint="default" w:eastAsia="宋体"/>
                <w:sz w:val="22"/>
                <w:szCs w:val="22"/>
                <w:lang w:val="en-US" w:eastAsia="zh-CN"/>
              </w:rPr>
            </w:pPr>
            <w:r>
              <w:rPr>
                <w:rFonts w:hint="eastAsia"/>
                <w:sz w:val="22"/>
                <w:szCs w:val="22"/>
                <w:lang w:val="en-US" w:eastAsia="zh-CN"/>
              </w:rPr>
              <w:t>16</w:t>
            </w:r>
          </w:p>
        </w:tc>
        <w:tc>
          <w:tcPr>
            <w:tcW w:w="1180" w:type="pct"/>
            <w:noWrap w:val="0"/>
            <w:vAlign w:val="top"/>
          </w:tcPr>
          <w:p w14:paraId="7B414058">
            <w:pPr>
              <w:jc w:val="center"/>
              <w:rPr>
                <w:rFonts w:hint="eastAsia" w:eastAsia="宋体"/>
                <w:sz w:val="22"/>
                <w:szCs w:val="22"/>
                <w:lang w:val="en-US" w:eastAsia="zh-CN"/>
              </w:rPr>
            </w:pPr>
            <w:r>
              <w:rPr>
                <w:rFonts w:hint="eastAsia"/>
                <w:sz w:val="22"/>
                <w:szCs w:val="22"/>
                <w:lang w:val="en-US" w:eastAsia="zh-CN"/>
              </w:rPr>
              <w:t>化学</w:t>
            </w:r>
          </w:p>
        </w:tc>
        <w:tc>
          <w:tcPr>
            <w:tcW w:w="352" w:type="pct"/>
            <w:noWrap w:val="0"/>
            <w:vAlign w:val="top"/>
          </w:tcPr>
          <w:p w14:paraId="4ED5FCA9">
            <w:pPr>
              <w:jc w:val="center"/>
              <w:rPr>
                <w:rFonts w:hint="default" w:ascii="宋体" w:hAnsi="宋体"/>
                <w:sz w:val="21"/>
                <w:szCs w:val="21"/>
                <w:lang w:val="en-US" w:eastAsia="zh-CN"/>
              </w:rPr>
            </w:pPr>
            <w:r>
              <w:rPr>
                <w:rFonts w:hint="eastAsia" w:ascii="宋体" w:hAnsi="宋体"/>
                <w:sz w:val="21"/>
                <w:szCs w:val="21"/>
                <w:lang w:val="en-US" w:eastAsia="zh-CN"/>
              </w:rPr>
              <w:t>100</w:t>
            </w:r>
          </w:p>
        </w:tc>
        <w:tc>
          <w:tcPr>
            <w:tcW w:w="352" w:type="pct"/>
            <w:noWrap w:val="0"/>
            <w:vAlign w:val="top"/>
          </w:tcPr>
          <w:p w14:paraId="7ACE379A">
            <w:pPr>
              <w:jc w:val="center"/>
              <w:rPr>
                <w:rFonts w:hint="default" w:ascii="宋体" w:hAnsi="宋体"/>
                <w:sz w:val="21"/>
                <w:szCs w:val="21"/>
                <w:lang w:val="en-US" w:eastAsia="zh-CN"/>
              </w:rPr>
            </w:pPr>
            <w:r>
              <w:rPr>
                <w:rFonts w:hint="eastAsia" w:ascii="宋体" w:hAnsi="宋体"/>
                <w:sz w:val="21"/>
                <w:szCs w:val="21"/>
                <w:lang w:val="en-US" w:eastAsia="zh-CN"/>
              </w:rPr>
              <w:t>30</w:t>
            </w:r>
          </w:p>
        </w:tc>
        <w:tc>
          <w:tcPr>
            <w:tcW w:w="352" w:type="pct"/>
            <w:noWrap w:val="0"/>
            <w:vAlign w:val="top"/>
          </w:tcPr>
          <w:p w14:paraId="19C75FC5">
            <w:pPr>
              <w:jc w:val="center"/>
              <w:rPr>
                <w:rFonts w:hint="default" w:ascii="宋体" w:hAnsi="宋体"/>
                <w:sz w:val="21"/>
                <w:szCs w:val="21"/>
                <w:lang w:val="en-US" w:eastAsia="zh-CN"/>
              </w:rPr>
            </w:pPr>
            <w:r>
              <w:rPr>
                <w:rFonts w:hint="eastAsia" w:ascii="宋体" w:hAnsi="宋体"/>
                <w:sz w:val="21"/>
                <w:szCs w:val="21"/>
                <w:lang w:val="en-US" w:eastAsia="zh-CN"/>
              </w:rPr>
              <w:t>70</w:t>
            </w:r>
          </w:p>
        </w:tc>
        <w:tc>
          <w:tcPr>
            <w:tcW w:w="264" w:type="pct"/>
            <w:noWrap w:val="0"/>
            <w:vAlign w:val="top"/>
          </w:tcPr>
          <w:p w14:paraId="7586966E">
            <w:pPr>
              <w:jc w:val="center"/>
              <w:rPr>
                <w:rFonts w:hint="default" w:ascii="宋体" w:hAnsi="宋体"/>
                <w:sz w:val="21"/>
                <w:szCs w:val="21"/>
                <w:lang w:val="en-US" w:eastAsia="zh-CN"/>
              </w:rPr>
            </w:pPr>
            <w:r>
              <w:rPr>
                <w:rFonts w:hint="eastAsia" w:ascii="宋体" w:hAnsi="宋体"/>
                <w:sz w:val="21"/>
                <w:szCs w:val="21"/>
                <w:lang w:val="en-US" w:eastAsia="zh-CN"/>
              </w:rPr>
              <w:t>1</w:t>
            </w:r>
          </w:p>
        </w:tc>
        <w:tc>
          <w:tcPr>
            <w:tcW w:w="264" w:type="pct"/>
            <w:noWrap w:val="0"/>
            <w:vAlign w:val="top"/>
          </w:tcPr>
          <w:p w14:paraId="3FA951EC">
            <w:pPr>
              <w:jc w:val="center"/>
              <w:rPr>
                <w:rFonts w:hint="eastAsia" w:ascii="宋体" w:hAnsi="宋体"/>
                <w:sz w:val="21"/>
                <w:szCs w:val="21"/>
                <w:lang w:val="en-US" w:eastAsia="zh-CN"/>
              </w:rPr>
            </w:pPr>
            <w:r>
              <w:rPr>
                <w:rFonts w:hint="eastAsia" w:ascii="宋体" w:hAnsi="宋体"/>
                <w:sz w:val="21"/>
                <w:szCs w:val="21"/>
                <w:lang w:val="en-US" w:eastAsia="zh-CN"/>
              </w:rPr>
              <w:t>1</w:t>
            </w:r>
          </w:p>
        </w:tc>
        <w:tc>
          <w:tcPr>
            <w:tcW w:w="264" w:type="pct"/>
            <w:noWrap w:val="0"/>
            <w:vAlign w:val="top"/>
          </w:tcPr>
          <w:p w14:paraId="63220096">
            <w:pPr>
              <w:jc w:val="center"/>
              <w:rPr>
                <w:rFonts w:hint="default" w:ascii="宋体" w:hAnsi="宋体"/>
                <w:sz w:val="21"/>
                <w:szCs w:val="21"/>
                <w:lang w:val="en-US" w:eastAsia="zh-CN"/>
              </w:rPr>
            </w:pPr>
            <w:r>
              <w:rPr>
                <w:rFonts w:hint="eastAsia" w:ascii="宋体" w:hAnsi="宋体"/>
                <w:sz w:val="21"/>
                <w:szCs w:val="21"/>
                <w:lang w:val="en-US" w:eastAsia="zh-CN"/>
              </w:rPr>
              <w:t>1</w:t>
            </w:r>
          </w:p>
        </w:tc>
        <w:tc>
          <w:tcPr>
            <w:tcW w:w="264" w:type="pct"/>
            <w:noWrap w:val="0"/>
            <w:vAlign w:val="top"/>
          </w:tcPr>
          <w:p w14:paraId="72480DA1">
            <w:pPr>
              <w:jc w:val="center"/>
              <w:rPr>
                <w:rFonts w:hint="eastAsia" w:ascii="宋体" w:hAnsi="宋体"/>
                <w:sz w:val="21"/>
                <w:szCs w:val="21"/>
                <w:lang w:val="en-US" w:eastAsia="zh-CN"/>
              </w:rPr>
            </w:pPr>
            <w:r>
              <w:rPr>
                <w:rFonts w:hint="eastAsia" w:ascii="宋体" w:hAnsi="宋体"/>
                <w:sz w:val="21"/>
                <w:szCs w:val="21"/>
                <w:lang w:val="en-US" w:eastAsia="zh-CN"/>
              </w:rPr>
              <w:t>1</w:t>
            </w:r>
          </w:p>
        </w:tc>
        <w:tc>
          <w:tcPr>
            <w:tcW w:w="264" w:type="pct"/>
            <w:noWrap w:val="0"/>
            <w:vAlign w:val="top"/>
          </w:tcPr>
          <w:p w14:paraId="1B50F067">
            <w:pPr>
              <w:jc w:val="center"/>
              <w:rPr>
                <w:rFonts w:hint="default" w:ascii="宋体" w:hAnsi="宋体"/>
                <w:sz w:val="21"/>
                <w:szCs w:val="21"/>
                <w:lang w:val="en-US" w:eastAsia="zh-CN"/>
              </w:rPr>
            </w:pPr>
            <w:r>
              <w:rPr>
                <w:rFonts w:hint="eastAsia" w:ascii="宋体" w:hAnsi="宋体"/>
                <w:sz w:val="21"/>
                <w:szCs w:val="21"/>
                <w:lang w:val="en-US" w:eastAsia="zh-CN"/>
              </w:rPr>
              <w:t>1</w:t>
            </w:r>
          </w:p>
        </w:tc>
        <w:tc>
          <w:tcPr>
            <w:tcW w:w="270" w:type="pct"/>
            <w:noWrap w:val="0"/>
            <w:vAlign w:val="top"/>
          </w:tcPr>
          <w:p w14:paraId="3F4E3F70">
            <w:pPr>
              <w:jc w:val="center"/>
              <w:rPr>
                <w:sz w:val="22"/>
                <w:szCs w:val="22"/>
              </w:rPr>
            </w:pPr>
          </w:p>
        </w:tc>
        <w:tc>
          <w:tcPr>
            <w:tcW w:w="466" w:type="pct"/>
            <w:vMerge w:val="continue"/>
            <w:noWrap w:val="0"/>
            <w:vAlign w:val="center"/>
          </w:tcPr>
          <w:p w14:paraId="74F7649A">
            <w:pPr>
              <w:jc w:val="center"/>
              <w:rPr>
                <w:sz w:val="22"/>
                <w:szCs w:val="22"/>
              </w:rPr>
            </w:pPr>
          </w:p>
        </w:tc>
      </w:tr>
      <w:tr w14:paraId="28C9C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vAlign w:val="center"/>
          </w:tcPr>
          <w:p w14:paraId="28CF49AF">
            <w:pPr>
              <w:jc w:val="center"/>
              <w:rPr>
                <w:sz w:val="22"/>
                <w:szCs w:val="22"/>
              </w:rPr>
            </w:pPr>
          </w:p>
        </w:tc>
        <w:tc>
          <w:tcPr>
            <w:tcW w:w="1427" w:type="pct"/>
            <w:gridSpan w:val="2"/>
            <w:noWrap w:val="0"/>
            <w:vAlign w:val="top"/>
          </w:tcPr>
          <w:p w14:paraId="0314B418">
            <w:pPr>
              <w:jc w:val="center"/>
              <w:rPr>
                <w:sz w:val="22"/>
                <w:szCs w:val="22"/>
              </w:rPr>
            </w:pPr>
            <w:r>
              <w:rPr>
                <w:rFonts w:hint="eastAsia"/>
                <w:sz w:val="22"/>
                <w:szCs w:val="22"/>
              </w:rPr>
              <w:t>文化基础课小计</w:t>
            </w:r>
          </w:p>
        </w:tc>
        <w:tc>
          <w:tcPr>
            <w:tcW w:w="352" w:type="pct"/>
            <w:noWrap w:val="0"/>
            <w:vAlign w:val="top"/>
          </w:tcPr>
          <w:p w14:paraId="3AD8532F">
            <w:pPr>
              <w:jc w:val="center"/>
              <w:rPr>
                <w:rFonts w:hint="default" w:ascii="宋体" w:hAnsi="宋体"/>
                <w:b/>
                <w:bCs/>
                <w:sz w:val="21"/>
                <w:szCs w:val="21"/>
                <w:lang w:val="en-US" w:eastAsia="zh-CN"/>
              </w:rPr>
            </w:pPr>
            <w:r>
              <w:rPr>
                <w:rFonts w:hint="eastAsia" w:ascii="宋体" w:hAnsi="宋体"/>
                <w:b/>
                <w:bCs/>
                <w:sz w:val="21"/>
                <w:szCs w:val="21"/>
                <w:lang w:val="en-US" w:eastAsia="zh-CN"/>
              </w:rPr>
              <w:t>1420</w:t>
            </w:r>
          </w:p>
        </w:tc>
        <w:tc>
          <w:tcPr>
            <w:tcW w:w="352" w:type="pct"/>
            <w:noWrap w:val="0"/>
            <w:vAlign w:val="top"/>
          </w:tcPr>
          <w:p w14:paraId="0F3499AC">
            <w:pPr>
              <w:jc w:val="center"/>
              <w:rPr>
                <w:rFonts w:hint="default" w:ascii="宋体" w:hAnsi="宋体"/>
                <w:b/>
                <w:bCs/>
                <w:sz w:val="21"/>
                <w:szCs w:val="21"/>
                <w:lang w:val="en-US" w:eastAsia="zh-CN"/>
              </w:rPr>
            </w:pPr>
            <w:r>
              <w:rPr>
                <w:rFonts w:hint="eastAsia" w:ascii="宋体" w:hAnsi="宋体"/>
                <w:b/>
                <w:bCs/>
                <w:sz w:val="21"/>
                <w:szCs w:val="21"/>
                <w:lang w:val="en-US" w:eastAsia="zh-CN"/>
              </w:rPr>
              <w:t>808</w:t>
            </w:r>
          </w:p>
        </w:tc>
        <w:tc>
          <w:tcPr>
            <w:tcW w:w="352" w:type="pct"/>
            <w:noWrap w:val="0"/>
            <w:vAlign w:val="top"/>
          </w:tcPr>
          <w:p w14:paraId="62C03C35">
            <w:pPr>
              <w:jc w:val="center"/>
              <w:rPr>
                <w:rFonts w:hint="default" w:ascii="宋体" w:hAnsi="宋体"/>
                <w:b/>
                <w:bCs/>
                <w:sz w:val="21"/>
                <w:szCs w:val="21"/>
                <w:lang w:val="en-US" w:eastAsia="zh-CN"/>
              </w:rPr>
            </w:pPr>
            <w:r>
              <w:rPr>
                <w:rFonts w:hint="eastAsia" w:ascii="宋体" w:hAnsi="宋体"/>
                <w:b/>
                <w:bCs/>
                <w:sz w:val="21"/>
                <w:szCs w:val="21"/>
                <w:lang w:val="en-US" w:eastAsia="zh-CN"/>
              </w:rPr>
              <w:t>612</w:t>
            </w:r>
          </w:p>
        </w:tc>
        <w:tc>
          <w:tcPr>
            <w:tcW w:w="264" w:type="pct"/>
            <w:noWrap w:val="0"/>
            <w:vAlign w:val="top"/>
          </w:tcPr>
          <w:p w14:paraId="300E74CA">
            <w:pPr>
              <w:jc w:val="center"/>
              <w:rPr>
                <w:rFonts w:hint="default" w:ascii="宋体" w:hAnsi="宋体"/>
                <w:b/>
                <w:bCs/>
                <w:sz w:val="21"/>
                <w:szCs w:val="21"/>
                <w:lang w:val="en-US" w:eastAsia="zh-CN"/>
              </w:rPr>
            </w:pPr>
            <w:r>
              <w:rPr>
                <w:rFonts w:hint="eastAsia" w:ascii="宋体" w:hAnsi="宋体"/>
                <w:b/>
                <w:bCs/>
                <w:sz w:val="21"/>
                <w:szCs w:val="21"/>
                <w:lang w:val="en-US" w:eastAsia="zh-CN"/>
              </w:rPr>
              <w:t>18</w:t>
            </w:r>
          </w:p>
        </w:tc>
        <w:tc>
          <w:tcPr>
            <w:tcW w:w="264" w:type="pct"/>
            <w:noWrap w:val="0"/>
            <w:vAlign w:val="top"/>
          </w:tcPr>
          <w:p w14:paraId="0B309BBB">
            <w:pPr>
              <w:jc w:val="center"/>
              <w:rPr>
                <w:rFonts w:hint="eastAsia" w:ascii="宋体" w:hAnsi="宋体"/>
                <w:b/>
                <w:bCs/>
                <w:sz w:val="21"/>
                <w:szCs w:val="21"/>
                <w:lang w:val="en-US" w:eastAsia="zh-CN"/>
              </w:rPr>
            </w:pPr>
            <w:r>
              <w:rPr>
                <w:rFonts w:hint="eastAsia" w:ascii="宋体" w:hAnsi="宋体"/>
                <w:b/>
                <w:bCs/>
                <w:sz w:val="21"/>
                <w:szCs w:val="21"/>
                <w:lang w:val="en-US" w:eastAsia="zh-CN"/>
              </w:rPr>
              <w:t>16</w:t>
            </w:r>
          </w:p>
        </w:tc>
        <w:tc>
          <w:tcPr>
            <w:tcW w:w="264" w:type="pct"/>
            <w:noWrap w:val="0"/>
            <w:vAlign w:val="top"/>
          </w:tcPr>
          <w:p w14:paraId="5B649760">
            <w:pPr>
              <w:jc w:val="center"/>
              <w:rPr>
                <w:rFonts w:hint="default" w:ascii="宋体" w:hAnsi="宋体"/>
                <w:b/>
                <w:bCs/>
                <w:sz w:val="21"/>
                <w:szCs w:val="21"/>
                <w:lang w:val="en-US" w:eastAsia="zh-CN"/>
              </w:rPr>
            </w:pPr>
            <w:r>
              <w:rPr>
                <w:rFonts w:hint="eastAsia" w:ascii="宋体" w:hAnsi="宋体"/>
                <w:b/>
                <w:bCs/>
                <w:sz w:val="21"/>
                <w:szCs w:val="21"/>
                <w:lang w:val="en-US" w:eastAsia="zh-CN"/>
              </w:rPr>
              <w:t>16</w:t>
            </w:r>
          </w:p>
        </w:tc>
        <w:tc>
          <w:tcPr>
            <w:tcW w:w="264" w:type="pct"/>
            <w:noWrap w:val="0"/>
            <w:vAlign w:val="top"/>
          </w:tcPr>
          <w:p w14:paraId="2029B257">
            <w:pPr>
              <w:jc w:val="center"/>
              <w:rPr>
                <w:rFonts w:hint="eastAsia" w:ascii="宋体" w:hAnsi="宋体"/>
                <w:b/>
                <w:bCs/>
                <w:sz w:val="21"/>
                <w:szCs w:val="21"/>
                <w:lang w:val="en-US" w:eastAsia="zh-CN"/>
              </w:rPr>
            </w:pPr>
            <w:r>
              <w:rPr>
                <w:rFonts w:hint="eastAsia" w:ascii="宋体" w:hAnsi="宋体"/>
                <w:b/>
                <w:bCs/>
                <w:sz w:val="21"/>
                <w:szCs w:val="21"/>
                <w:lang w:val="en-US" w:eastAsia="zh-CN"/>
              </w:rPr>
              <w:t>11</w:t>
            </w:r>
          </w:p>
        </w:tc>
        <w:tc>
          <w:tcPr>
            <w:tcW w:w="264" w:type="pct"/>
            <w:noWrap w:val="0"/>
            <w:vAlign w:val="top"/>
          </w:tcPr>
          <w:p w14:paraId="0172B477">
            <w:pPr>
              <w:jc w:val="center"/>
              <w:rPr>
                <w:rFonts w:hint="default" w:ascii="宋体" w:hAnsi="宋体"/>
                <w:b/>
                <w:bCs/>
                <w:sz w:val="21"/>
                <w:szCs w:val="21"/>
                <w:lang w:val="en-US" w:eastAsia="zh-CN"/>
              </w:rPr>
            </w:pPr>
            <w:r>
              <w:rPr>
                <w:rFonts w:hint="eastAsia" w:ascii="宋体" w:hAnsi="宋体"/>
                <w:b/>
                <w:bCs/>
                <w:sz w:val="21"/>
                <w:szCs w:val="21"/>
                <w:lang w:val="en-US" w:eastAsia="zh-CN"/>
              </w:rPr>
              <w:t>10</w:t>
            </w:r>
          </w:p>
        </w:tc>
        <w:tc>
          <w:tcPr>
            <w:tcW w:w="270" w:type="pct"/>
            <w:noWrap w:val="0"/>
            <w:vAlign w:val="top"/>
          </w:tcPr>
          <w:p w14:paraId="5CC30688">
            <w:pPr>
              <w:jc w:val="center"/>
              <w:rPr>
                <w:sz w:val="22"/>
                <w:szCs w:val="22"/>
              </w:rPr>
            </w:pPr>
          </w:p>
        </w:tc>
        <w:tc>
          <w:tcPr>
            <w:tcW w:w="466" w:type="pct"/>
            <w:vMerge w:val="continue"/>
            <w:noWrap w:val="0"/>
            <w:vAlign w:val="center"/>
          </w:tcPr>
          <w:p w14:paraId="7AF1D508">
            <w:pPr>
              <w:jc w:val="center"/>
              <w:rPr>
                <w:sz w:val="22"/>
                <w:szCs w:val="22"/>
              </w:rPr>
            </w:pPr>
          </w:p>
        </w:tc>
      </w:tr>
      <w:tr w14:paraId="55CD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restart"/>
            <w:noWrap w:val="0"/>
            <w:textDirection w:val="tbRlV"/>
            <w:vAlign w:val="center"/>
          </w:tcPr>
          <w:p w14:paraId="6BB02647">
            <w:pPr>
              <w:jc w:val="center"/>
              <w:rPr>
                <w:sz w:val="22"/>
                <w:szCs w:val="22"/>
              </w:rPr>
            </w:pPr>
            <w:r>
              <w:rPr>
                <w:rFonts w:ascii="宋体" w:hAnsi="宋体" w:eastAsia="宋体"/>
                <w:sz w:val="21"/>
                <w:szCs w:val="21"/>
              </w:rPr>
              <w:t>专业基础课</w:t>
            </w:r>
          </w:p>
        </w:tc>
        <w:tc>
          <w:tcPr>
            <w:tcW w:w="247" w:type="pct"/>
            <w:noWrap w:val="0"/>
            <w:vAlign w:val="center"/>
          </w:tcPr>
          <w:p w14:paraId="53EB4784">
            <w:pPr>
              <w:jc w:val="center"/>
              <w:rPr>
                <w:sz w:val="22"/>
                <w:szCs w:val="22"/>
              </w:rPr>
            </w:pPr>
            <w:r>
              <w:rPr>
                <w:rFonts w:ascii="宋体" w:hAnsi="宋体" w:eastAsia="宋体"/>
                <w:sz w:val="21"/>
                <w:szCs w:val="21"/>
              </w:rPr>
              <w:t>1</w:t>
            </w:r>
          </w:p>
        </w:tc>
        <w:tc>
          <w:tcPr>
            <w:tcW w:w="1180" w:type="pct"/>
            <w:noWrap w:val="0"/>
            <w:vAlign w:val="center"/>
          </w:tcPr>
          <w:p w14:paraId="2C34D292">
            <w:pPr>
              <w:pStyle w:val="2"/>
              <w:jc w:val="center"/>
              <w:rPr>
                <w:sz w:val="22"/>
                <w:szCs w:val="22"/>
              </w:rPr>
            </w:pPr>
            <w:r>
              <w:rPr>
                <w:rFonts w:hint="eastAsia" w:ascii="宋体" w:hAnsi="宋体" w:cs="仿宋_GB2312"/>
                <w:sz w:val="21"/>
                <w:szCs w:val="21"/>
              </w:rPr>
              <w:t>老年服务与管理政策法规</w:t>
            </w:r>
          </w:p>
        </w:tc>
        <w:tc>
          <w:tcPr>
            <w:tcW w:w="352" w:type="pct"/>
            <w:noWrap w:val="0"/>
            <w:vAlign w:val="center"/>
          </w:tcPr>
          <w:p w14:paraId="3B77C582">
            <w:pPr>
              <w:jc w:val="center"/>
              <w:rPr>
                <w:sz w:val="22"/>
                <w:szCs w:val="22"/>
              </w:rPr>
            </w:pPr>
            <w:r>
              <w:rPr>
                <w:rFonts w:hint="eastAsia" w:ascii="宋体" w:hAnsi="宋体"/>
                <w:sz w:val="21"/>
                <w:szCs w:val="21"/>
                <w:lang w:val="en-US" w:eastAsia="zh-CN"/>
              </w:rPr>
              <w:t>80</w:t>
            </w:r>
          </w:p>
        </w:tc>
        <w:tc>
          <w:tcPr>
            <w:tcW w:w="352" w:type="pct"/>
            <w:noWrap w:val="0"/>
            <w:vAlign w:val="center"/>
          </w:tcPr>
          <w:p w14:paraId="383F4230">
            <w:pPr>
              <w:jc w:val="center"/>
              <w:rPr>
                <w:sz w:val="22"/>
                <w:szCs w:val="22"/>
              </w:rPr>
            </w:pPr>
            <w:r>
              <w:rPr>
                <w:rFonts w:hint="eastAsia" w:ascii="宋体" w:hAnsi="宋体"/>
                <w:sz w:val="21"/>
                <w:szCs w:val="21"/>
                <w:lang w:val="en-US" w:eastAsia="zh-CN"/>
              </w:rPr>
              <w:t>50</w:t>
            </w:r>
          </w:p>
        </w:tc>
        <w:tc>
          <w:tcPr>
            <w:tcW w:w="352" w:type="pct"/>
            <w:noWrap w:val="0"/>
            <w:vAlign w:val="center"/>
          </w:tcPr>
          <w:p w14:paraId="3FB71A71">
            <w:pPr>
              <w:jc w:val="center"/>
              <w:rPr>
                <w:sz w:val="22"/>
                <w:szCs w:val="22"/>
              </w:rPr>
            </w:pPr>
            <w:r>
              <w:rPr>
                <w:rFonts w:hint="eastAsia" w:ascii="宋体" w:hAnsi="宋体"/>
                <w:sz w:val="21"/>
                <w:szCs w:val="21"/>
                <w:lang w:val="en-US" w:eastAsia="zh-CN"/>
              </w:rPr>
              <w:t>30</w:t>
            </w:r>
          </w:p>
        </w:tc>
        <w:tc>
          <w:tcPr>
            <w:tcW w:w="264" w:type="pct"/>
            <w:noWrap w:val="0"/>
            <w:vAlign w:val="center"/>
          </w:tcPr>
          <w:p w14:paraId="10D8D058">
            <w:pPr>
              <w:jc w:val="center"/>
              <w:rPr>
                <w:sz w:val="22"/>
                <w:szCs w:val="22"/>
              </w:rPr>
            </w:pPr>
            <w:r>
              <w:rPr>
                <w:rFonts w:hint="eastAsia" w:ascii="宋体" w:hAnsi="宋体"/>
                <w:sz w:val="21"/>
                <w:szCs w:val="21"/>
                <w:lang w:val="en-US" w:eastAsia="zh-CN"/>
              </w:rPr>
              <w:t>4</w:t>
            </w:r>
          </w:p>
        </w:tc>
        <w:tc>
          <w:tcPr>
            <w:tcW w:w="264" w:type="pct"/>
            <w:noWrap w:val="0"/>
            <w:vAlign w:val="center"/>
          </w:tcPr>
          <w:p w14:paraId="5CF7FFB6">
            <w:pPr>
              <w:jc w:val="center"/>
              <w:rPr>
                <w:sz w:val="22"/>
                <w:szCs w:val="22"/>
              </w:rPr>
            </w:pPr>
          </w:p>
        </w:tc>
        <w:tc>
          <w:tcPr>
            <w:tcW w:w="264" w:type="pct"/>
            <w:noWrap w:val="0"/>
            <w:vAlign w:val="center"/>
          </w:tcPr>
          <w:p w14:paraId="74D77CCE">
            <w:pPr>
              <w:jc w:val="center"/>
              <w:rPr>
                <w:sz w:val="22"/>
                <w:szCs w:val="22"/>
              </w:rPr>
            </w:pPr>
          </w:p>
        </w:tc>
        <w:tc>
          <w:tcPr>
            <w:tcW w:w="264" w:type="pct"/>
            <w:noWrap w:val="0"/>
            <w:vAlign w:val="center"/>
          </w:tcPr>
          <w:p w14:paraId="4473C319">
            <w:pPr>
              <w:jc w:val="center"/>
              <w:rPr>
                <w:rFonts w:hint="eastAsia" w:eastAsia="宋体"/>
                <w:sz w:val="22"/>
                <w:szCs w:val="22"/>
                <w:lang w:val="en-US" w:eastAsia="zh-CN"/>
              </w:rPr>
            </w:pPr>
          </w:p>
        </w:tc>
        <w:tc>
          <w:tcPr>
            <w:tcW w:w="264" w:type="pct"/>
            <w:noWrap w:val="0"/>
            <w:vAlign w:val="center"/>
          </w:tcPr>
          <w:p w14:paraId="4594564A">
            <w:pPr>
              <w:jc w:val="center"/>
              <w:rPr>
                <w:rFonts w:hint="eastAsia" w:eastAsia="宋体"/>
                <w:sz w:val="22"/>
                <w:szCs w:val="22"/>
                <w:lang w:val="en-US" w:eastAsia="zh-CN"/>
              </w:rPr>
            </w:pPr>
          </w:p>
        </w:tc>
        <w:tc>
          <w:tcPr>
            <w:tcW w:w="270" w:type="pct"/>
            <w:noWrap w:val="0"/>
            <w:vAlign w:val="center"/>
          </w:tcPr>
          <w:p w14:paraId="7359DD34">
            <w:pPr>
              <w:jc w:val="center"/>
              <w:rPr>
                <w:sz w:val="22"/>
                <w:szCs w:val="22"/>
              </w:rPr>
            </w:pPr>
          </w:p>
        </w:tc>
        <w:tc>
          <w:tcPr>
            <w:tcW w:w="466" w:type="pct"/>
            <w:vMerge w:val="restart"/>
            <w:noWrap w:val="0"/>
            <w:vAlign w:val="top"/>
          </w:tcPr>
          <w:p w14:paraId="1D7BD6CC">
            <w:pPr>
              <w:jc w:val="center"/>
              <w:rPr>
                <w:sz w:val="22"/>
                <w:szCs w:val="22"/>
              </w:rPr>
            </w:pPr>
          </w:p>
          <w:p w14:paraId="50359E49">
            <w:pPr>
              <w:jc w:val="center"/>
              <w:rPr>
                <w:rFonts w:hint="eastAsia"/>
                <w:sz w:val="22"/>
                <w:szCs w:val="22"/>
              </w:rPr>
            </w:pPr>
          </w:p>
          <w:p w14:paraId="18E12A35">
            <w:pPr>
              <w:jc w:val="center"/>
              <w:rPr>
                <w:rFonts w:hint="eastAsia"/>
                <w:sz w:val="22"/>
                <w:szCs w:val="22"/>
              </w:rPr>
            </w:pPr>
          </w:p>
          <w:p w14:paraId="509E7A3F">
            <w:pPr>
              <w:jc w:val="center"/>
              <w:rPr>
                <w:rFonts w:hint="eastAsia"/>
                <w:sz w:val="22"/>
                <w:szCs w:val="22"/>
              </w:rPr>
            </w:pPr>
          </w:p>
          <w:p w14:paraId="50ADF0E6">
            <w:pPr>
              <w:jc w:val="center"/>
              <w:rPr>
                <w:rFonts w:hint="eastAsia"/>
                <w:sz w:val="22"/>
                <w:szCs w:val="22"/>
              </w:rPr>
            </w:pPr>
          </w:p>
          <w:p w14:paraId="14AE9E73">
            <w:pPr>
              <w:jc w:val="center"/>
              <w:rPr>
                <w:rFonts w:hint="eastAsia"/>
                <w:sz w:val="22"/>
                <w:szCs w:val="22"/>
              </w:rPr>
            </w:pPr>
          </w:p>
          <w:p w14:paraId="0DBF337D">
            <w:pPr>
              <w:jc w:val="center"/>
              <w:rPr>
                <w:rFonts w:hint="eastAsia"/>
                <w:sz w:val="22"/>
                <w:szCs w:val="22"/>
              </w:rPr>
            </w:pPr>
          </w:p>
          <w:p w14:paraId="71387466">
            <w:pPr>
              <w:jc w:val="center"/>
              <w:rPr>
                <w:rFonts w:hint="eastAsia"/>
                <w:sz w:val="22"/>
                <w:szCs w:val="22"/>
              </w:rPr>
            </w:pPr>
          </w:p>
          <w:p w14:paraId="3A1923EB">
            <w:pPr>
              <w:jc w:val="center"/>
              <w:rPr>
                <w:rFonts w:hint="eastAsia"/>
                <w:sz w:val="22"/>
                <w:szCs w:val="22"/>
              </w:rPr>
            </w:pPr>
          </w:p>
          <w:p w14:paraId="4CB4A8C1">
            <w:pPr>
              <w:jc w:val="center"/>
              <w:rPr>
                <w:rFonts w:hint="eastAsia"/>
                <w:sz w:val="22"/>
                <w:szCs w:val="22"/>
              </w:rPr>
            </w:pPr>
          </w:p>
          <w:p w14:paraId="780897EA">
            <w:pPr>
              <w:jc w:val="center"/>
              <w:rPr>
                <w:rFonts w:hint="eastAsia"/>
                <w:sz w:val="22"/>
                <w:szCs w:val="22"/>
              </w:rPr>
            </w:pPr>
          </w:p>
          <w:p w14:paraId="1BD0A1A0">
            <w:pPr>
              <w:jc w:val="center"/>
              <w:rPr>
                <w:sz w:val="22"/>
                <w:szCs w:val="22"/>
              </w:rPr>
            </w:pPr>
            <w:r>
              <w:rPr>
                <w:rFonts w:hint="eastAsia"/>
                <w:sz w:val="22"/>
                <w:szCs w:val="22"/>
                <w:lang w:val="en-US" w:eastAsia="zh-CN"/>
              </w:rPr>
              <w:t>46</w:t>
            </w:r>
            <w:r>
              <w:rPr>
                <w:rFonts w:hint="eastAsia"/>
                <w:sz w:val="22"/>
                <w:szCs w:val="22"/>
              </w:rPr>
              <w:t>.</w:t>
            </w:r>
            <w:r>
              <w:rPr>
                <w:rFonts w:hint="eastAsia"/>
                <w:sz w:val="22"/>
                <w:szCs w:val="22"/>
                <w:lang w:val="en-US" w:eastAsia="zh-CN"/>
              </w:rPr>
              <w:t>6</w:t>
            </w:r>
            <w:r>
              <w:rPr>
                <w:rFonts w:hint="eastAsia"/>
                <w:sz w:val="22"/>
                <w:szCs w:val="22"/>
              </w:rPr>
              <w:t>%</w:t>
            </w:r>
          </w:p>
        </w:tc>
      </w:tr>
      <w:tr w14:paraId="071A7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textDirection w:val="tbRlV"/>
            <w:vAlign w:val="center"/>
          </w:tcPr>
          <w:p w14:paraId="1EAA49D8">
            <w:pPr>
              <w:jc w:val="center"/>
              <w:rPr>
                <w:sz w:val="22"/>
                <w:szCs w:val="22"/>
              </w:rPr>
            </w:pPr>
          </w:p>
        </w:tc>
        <w:tc>
          <w:tcPr>
            <w:tcW w:w="247" w:type="pct"/>
            <w:noWrap w:val="0"/>
            <w:vAlign w:val="center"/>
          </w:tcPr>
          <w:p w14:paraId="3B654DF8">
            <w:pPr>
              <w:jc w:val="center"/>
              <w:rPr>
                <w:sz w:val="22"/>
                <w:szCs w:val="22"/>
              </w:rPr>
            </w:pPr>
            <w:r>
              <w:rPr>
                <w:rFonts w:ascii="宋体" w:hAnsi="宋体" w:eastAsia="宋体"/>
                <w:sz w:val="21"/>
                <w:szCs w:val="21"/>
              </w:rPr>
              <w:t>2</w:t>
            </w:r>
          </w:p>
        </w:tc>
        <w:tc>
          <w:tcPr>
            <w:tcW w:w="1180" w:type="pct"/>
            <w:noWrap w:val="0"/>
            <w:vAlign w:val="center"/>
          </w:tcPr>
          <w:p w14:paraId="69788DA7">
            <w:pPr>
              <w:pStyle w:val="2"/>
              <w:jc w:val="center"/>
              <w:rPr>
                <w:sz w:val="22"/>
                <w:szCs w:val="22"/>
              </w:rPr>
            </w:pPr>
            <w:r>
              <w:rPr>
                <w:rFonts w:hint="eastAsia" w:ascii="宋体" w:hAnsi="宋体" w:cs="仿宋_GB2312"/>
                <w:b w:val="0"/>
                <w:bCs w:val="0"/>
                <w:sz w:val="21"/>
                <w:szCs w:val="21"/>
              </w:rPr>
              <w:t>老年人生活照料</w:t>
            </w:r>
          </w:p>
        </w:tc>
        <w:tc>
          <w:tcPr>
            <w:tcW w:w="352" w:type="pct"/>
            <w:noWrap w:val="0"/>
            <w:vAlign w:val="center"/>
          </w:tcPr>
          <w:p w14:paraId="47751ED6">
            <w:pPr>
              <w:jc w:val="center"/>
              <w:rPr>
                <w:sz w:val="22"/>
                <w:szCs w:val="22"/>
              </w:rPr>
            </w:pPr>
            <w:r>
              <w:rPr>
                <w:rFonts w:hint="eastAsia" w:ascii="宋体" w:hAnsi="宋体"/>
                <w:sz w:val="21"/>
                <w:szCs w:val="21"/>
                <w:lang w:val="en-US" w:eastAsia="zh-CN"/>
              </w:rPr>
              <w:t>160</w:t>
            </w:r>
          </w:p>
        </w:tc>
        <w:tc>
          <w:tcPr>
            <w:tcW w:w="352" w:type="pct"/>
            <w:noWrap w:val="0"/>
            <w:vAlign w:val="center"/>
          </w:tcPr>
          <w:p w14:paraId="32D34ADF">
            <w:pPr>
              <w:jc w:val="center"/>
              <w:rPr>
                <w:sz w:val="22"/>
                <w:szCs w:val="22"/>
              </w:rPr>
            </w:pPr>
            <w:r>
              <w:rPr>
                <w:rFonts w:hint="eastAsia" w:ascii="宋体" w:hAnsi="宋体"/>
                <w:sz w:val="21"/>
                <w:szCs w:val="21"/>
                <w:lang w:val="en-US" w:eastAsia="zh-CN"/>
              </w:rPr>
              <w:t>110</w:t>
            </w:r>
          </w:p>
        </w:tc>
        <w:tc>
          <w:tcPr>
            <w:tcW w:w="352" w:type="pct"/>
            <w:noWrap w:val="0"/>
            <w:vAlign w:val="center"/>
          </w:tcPr>
          <w:p w14:paraId="2CDDC1B0">
            <w:pPr>
              <w:jc w:val="center"/>
              <w:rPr>
                <w:sz w:val="22"/>
                <w:szCs w:val="22"/>
              </w:rPr>
            </w:pPr>
            <w:r>
              <w:rPr>
                <w:rFonts w:hint="eastAsia" w:ascii="宋体" w:hAnsi="宋体"/>
                <w:sz w:val="21"/>
                <w:szCs w:val="21"/>
                <w:lang w:val="en-US" w:eastAsia="zh-CN"/>
              </w:rPr>
              <w:t>50</w:t>
            </w:r>
          </w:p>
        </w:tc>
        <w:tc>
          <w:tcPr>
            <w:tcW w:w="264" w:type="pct"/>
            <w:noWrap w:val="0"/>
            <w:vAlign w:val="center"/>
          </w:tcPr>
          <w:p w14:paraId="2EF65964">
            <w:pPr>
              <w:jc w:val="center"/>
              <w:rPr>
                <w:sz w:val="22"/>
                <w:szCs w:val="22"/>
              </w:rPr>
            </w:pPr>
            <w:r>
              <w:rPr>
                <w:rFonts w:hint="eastAsia" w:ascii="宋体" w:hAnsi="宋体"/>
                <w:sz w:val="21"/>
                <w:szCs w:val="21"/>
                <w:lang w:val="en-US" w:eastAsia="zh-CN"/>
              </w:rPr>
              <w:t>8</w:t>
            </w:r>
          </w:p>
        </w:tc>
        <w:tc>
          <w:tcPr>
            <w:tcW w:w="264" w:type="pct"/>
            <w:noWrap w:val="0"/>
            <w:vAlign w:val="center"/>
          </w:tcPr>
          <w:p w14:paraId="0C6C211C">
            <w:pPr>
              <w:jc w:val="center"/>
              <w:rPr>
                <w:sz w:val="22"/>
                <w:szCs w:val="22"/>
              </w:rPr>
            </w:pPr>
          </w:p>
        </w:tc>
        <w:tc>
          <w:tcPr>
            <w:tcW w:w="264" w:type="pct"/>
            <w:noWrap w:val="0"/>
            <w:vAlign w:val="center"/>
          </w:tcPr>
          <w:p w14:paraId="08DDDFC2">
            <w:pPr>
              <w:jc w:val="center"/>
              <w:rPr>
                <w:sz w:val="22"/>
                <w:szCs w:val="22"/>
              </w:rPr>
            </w:pPr>
          </w:p>
        </w:tc>
        <w:tc>
          <w:tcPr>
            <w:tcW w:w="264" w:type="pct"/>
            <w:noWrap w:val="0"/>
            <w:vAlign w:val="center"/>
          </w:tcPr>
          <w:p w14:paraId="2412183F">
            <w:pPr>
              <w:jc w:val="center"/>
              <w:rPr>
                <w:sz w:val="22"/>
                <w:szCs w:val="22"/>
              </w:rPr>
            </w:pPr>
          </w:p>
        </w:tc>
        <w:tc>
          <w:tcPr>
            <w:tcW w:w="264" w:type="pct"/>
            <w:noWrap w:val="0"/>
            <w:vAlign w:val="center"/>
          </w:tcPr>
          <w:p w14:paraId="30AFBD2D">
            <w:pPr>
              <w:jc w:val="center"/>
              <w:rPr>
                <w:sz w:val="22"/>
                <w:szCs w:val="22"/>
              </w:rPr>
            </w:pPr>
          </w:p>
        </w:tc>
        <w:tc>
          <w:tcPr>
            <w:tcW w:w="270" w:type="pct"/>
            <w:noWrap w:val="0"/>
            <w:vAlign w:val="center"/>
          </w:tcPr>
          <w:p w14:paraId="5E91329F">
            <w:pPr>
              <w:jc w:val="center"/>
              <w:rPr>
                <w:sz w:val="22"/>
                <w:szCs w:val="22"/>
              </w:rPr>
            </w:pPr>
          </w:p>
        </w:tc>
        <w:tc>
          <w:tcPr>
            <w:tcW w:w="466" w:type="pct"/>
            <w:vMerge w:val="continue"/>
            <w:noWrap w:val="0"/>
            <w:vAlign w:val="center"/>
          </w:tcPr>
          <w:p w14:paraId="3A8C218C">
            <w:pPr>
              <w:jc w:val="center"/>
              <w:rPr>
                <w:sz w:val="22"/>
                <w:szCs w:val="22"/>
              </w:rPr>
            </w:pPr>
          </w:p>
        </w:tc>
      </w:tr>
      <w:tr w14:paraId="497B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textDirection w:val="tbRlV"/>
            <w:vAlign w:val="center"/>
          </w:tcPr>
          <w:p w14:paraId="375C25ED">
            <w:pPr>
              <w:jc w:val="center"/>
              <w:rPr>
                <w:sz w:val="22"/>
                <w:szCs w:val="22"/>
              </w:rPr>
            </w:pPr>
          </w:p>
        </w:tc>
        <w:tc>
          <w:tcPr>
            <w:tcW w:w="247" w:type="pct"/>
            <w:noWrap w:val="0"/>
            <w:vAlign w:val="center"/>
          </w:tcPr>
          <w:p w14:paraId="29EFC7F8">
            <w:pPr>
              <w:jc w:val="center"/>
              <w:rPr>
                <w:sz w:val="22"/>
                <w:szCs w:val="22"/>
              </w:rPr>
            </w:pPr>
            <w:r>
              <w:rPr>
                <w:rFonts w:ascii="宋体" w:hAnsi="宋体" w:eastAsia="宋体"/>
                <w:sz w:val="21"/>
                <w:szCs w:val="21"/>
              </w:rPr>
              <w:t>3</w:t>
            </w:r>
          </w:p>
        </w:tc>
        <w:tc>
          <w:tcPr>
            <w:tcW w:w="1180" w:type="pct"/>
            <w:noWrap w:val="0"/>
            <w:vAlign w:val="center"/>
          </w:tcPr>
          <w:p w14:paraId="3F46C6AE">
            <w:pPr>
              <w:pStyle w:val="2"/>
              <w:jc w:val="center"/>
              <w:rPr>
                <w:sz w:val="22"/>
                <w:szCs w:val="22"/>
              </w:rPr>
            </w:pPr>
            <w:r>
              <w:rPr>
                <w:rFonts w:hint="eastAsia" w:ascii="宋体" w:hAnsi="宋体" w:cs="仿宋_GB2312"/>
                <w:b w:val="0"/>
                <w:bCs w:val="0"/>
                <w:sz w:val="21"/>
                <w:szCs w:val="21"/>
              </w:rPr>
              <w:t>老年人技术护理</w:t>
            </w:r>
          </w:p>
        </w:tc>
        <w:tc>
          <w:tcPr>
            <w:tcW w:w="352" w:type="pct"/>
            <w:noWrap w:val="0"/>
            <w:vAlign w:val="center"/>
          </w:tcPr>
          <w:p w14:paraId="044E103E">
            <w:pPr>
              <w:jc w:val="center"/>
              <w:rPr>
                <w:sz w:val="22"/>
                <w:szCs w:val="22"/>
              </w:rPr>
            </w:pPr>
            <w:r>
              <w:rPr>
                <w:rFonts w:hint="eastAsia" w:ascii="宋体" w:hAnsi="宋体"/>
                <w:sz w:val="21"/>
                <w:szCs w:val="21"/>
                <w:lang w:val="en-US" w:eastAsia="zh-CN"/>
              </w:rPr>
              <w:t>160</w:t>
            </w:r>
          </w:p>
        </w:tc>
        <w:tc>
          <w:tcPr>
            <w:tcW w:w="352" w:type="pct"/>
            <w:noWrap w:val="0"/>
            <w:vAlign w:val="center"/>
          </w:tcPr>
          <w:p w14:paraId="6D63B8D7">
            <w:pPr>
              <w:jc w:val="center"/>
              <w:rPr>
                <w:sz w:val="22"/>
                <w:szCs w:val="22"/>
              </w:rPr>
            </w:pPr>
            <w:r>
              <w:rPr>
                <w:rFonts w:hint="eastAsia" w:ascii="宋体" w:hAnsi="宋体" w:eastAsia="宋体"/>
                <w:sz w:val="21"/>
                <w:szCs w:val="21"/>
                <w:lang w:val="en-US" w:eastAsia="zh-CN"/>
              </w:rPr>
              <w:t>1</w:t>
            </w:r>
            <w:r>
              <w:rPr>
                <w:rFonts w:hint="eastAsia" w:ascii="宋体" w:hAnsi="宋体"/>
                <w:sz w:val="21"/>
                <w:szCs w:val="21"/>
                <w:lang w:val="en-US" w:eastAsia="zh-CN"/>
              </w:rPr>
              <w:t>20</w:t>
            </w:r>
          </w:p>
        </w:tc>
        <w:tc>
          <w:tcPr>
            <w:tcW w:w="352" w:type="pct"/>
            <w:noWrap w:val="0"/>
            <w:vAlign w:val="center"/>
          </w:tcPr>
          <w:p w14:paraId="78858E6E">
            <w:pPr>
              <w:jc w:val="center"/>
              <w:rPr>
                <w:sz w:val="22"/>
                <w:szCs w:val="22"/>
              </w:rPr>
            </w:pPr>
            <w:r>
              <w:rPr>
                <w:rFonts w:hint="eastAsia" w:ascii="宋体" w:hAnsi="宋体"/>
                <w:sz w:val="21"/>
                <w:szCs w:val="21"/>
                <w:lang w:val="en-US" w:eastAsia="zh-CN"/>
              </w:rPr>
              <w:t>40</w:t>
            </w:r>
          </w:p>
        </w:tc>
        <w:tc>
          <w:tcPr>
            <w:tcW w:w="264" w:type="pct"/>
            <w:noWrap w:val="0"/>
            <w:vAlign w:val="center"/>
          </w:tcPr>
          <w:p w14:paraId="4402A57A">
            <w:pPr>
              <w:jc w:val="center"/>
              <w:rPr>
                <w:sz w:val="22"/>
                <w:szCs w:val="22"/>
              </w:rPr>
            </w:pPr>
            <w:r>
              <w:rPr>
                <w:rFonts w:hint="eastAsia" w:ascii="宋体" w:hAnsi="宋体"/>
                <w:sz w:val="21"/>
                <w:szCs w:val="21"/>
                <w:lang w:val="en-US" w:eastAsia="zh-CN"/>
              </w:rPr>
              <w:t>8</w:t>
            </w:r>
          </w:p>
        </w:tc>
        <w:tc>
          <w:tcPr>
            <w:tcW w:w="264" w:type="pct"/>
            <w:noWrap w:val="0"/>
            <w:vAlign w:val="center"/>
          </w:tcPr>
          <w:p w14:paraId="6CBAF7FE">
            <w:pPr>
              <w:jc w:val="center"/>
              <w:rPr>
                <w:sz w:val="22"/>
                <w:szCs w:val="22"/>
              </w:rPr>
            </w:pPr>
          </w:p>
        </w:tc>
        <w:tc>
          <w:tcPr>
            <w:tcW w:w="264" w:type="pct"/>
            <w:noWrap w:val="0"/>
            <w:vAlign w:val="center"/>
          </w:tcPr>
          <w:p w14:paraId="7D8B46A3">
            <w:pPr>
              <w:jc w:val="center"/>
              <w:rPr>
                <w:sz w:val="22"/>
                <w:szCs w:val="22"/>
              </w:rPr>
            </w:pPr>
          </w:p>
        </w:tc>
        <w:tc>
          <w:tcPr>
            <w:tcW w:w="264" w:type="pct"/>
            <w:noWrap w:val="0"/>
            <w:vAlign w:val="center"/>
          </w:tcPr>
          <w:p w14:paraId="7CE56783">
            <w:pPr>
              <w:jc w:val="center"/>
              <w:rPr>
                <w:sz w:val="22"/>
                <w:szCs w:val="22"/>
              </w:rPr>
            </w:pPr>
          </w:p>
        </w:tc>
        <w:tc>
          <w:tcPr>
            <w:tcW w:w="264" w:type="pct"/>
            <w:noWrap w:val="0"/>
            <w:vAlign w:val="center"/>
          </w:tcPr>
          <w:p w14:paraId="2A6992E7">
            <w:pPr>
              <w:jc w:val="center"/>
              <w:rPr>
                <w:sz w:val="22"/>
                <w:szCs w:val="22"/>
              </w:rPr>
            </w:pPr>
          </w:p>
        </w:tc>
        <w:tc>
          <w:tcPr>
            <w:tcW w:w="270" w:type="pct"/>
            <w:noWrap w:val="0"/>
            <w:vAlign w:val="center"/>
          </w:tcPr>
          <w:p w14:paraId="0B983C88">
            <w:pPr>
              <w:jc w:val="center"/>
              <w:rPr>
                <w:sz w:val="22"/>
                <w:szCs w:val="22"/>
              </w:rPr>
            </w:pPr>
          </w:p>
        </w:tc>
        <w:tc>
          <w:tcPr>
            <w:tcW w:w="466" w:type="pct"/>
            <w:vMerge w:val="continue"/>
            <w:noWrap w:val="0"/>
            <w:vAlign w:val="center"/>
          </w:tcPr>
          <w:p w14:paraId="1FBEFB21">
            <w:pPr>
              <w:jc w:val="center"/>
              <w:rPr>
                <w:sz w:val="22"/>
                <w:szCs w:val="22"/>
              </w:rPr>
            </w:pPr>
          </w:p>
        </w:tc>
      </w:tr>
      <w:tr w14:paraId="5BCD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textDirection w:val="tbRlV"/>
            <w:vAlign w:val="center"/>
          </w:tcPr>
          <w:p w14:paraId="64D548E9">
            <w:pPr>
              <w:jc w:val="center"/>
              <w:rPr>
                <w:sz w:val="22"/>
                <w:szCs w:val="22"/>
              </w:rPr>
            </w:pPr>
          </w:p>
        </w:tc>
        <w:tc>
          <w:tcPr>
            <w:tcW w:w="247" w:type="pct"/>
            <w:noWrap w:val="0"/>
            <w:vAlign w:val="center"/>
          </w:tcPr>
          <w:p w14:paraId="7D7C7BF4">
            <w:pPr>
              <w:jc w:val="center"/>
              <w:rPr>
                <w:sz w:val="22"/>
                <w:szCs w:val="22"/>
              </w:rPr>
            </w:pPr>
            <w:r>
              <w:rPr>
                <w:rFonts w:ascii="宋体" w:hAnsi="宋体" w:eastAsia="宋体"/>
                <w:sz w:val="21"/>
                <w:szCs w:val="21"/>
              </w:rPr>
              <w:t>4</w:t>
            </w:r>
          </w:p>
        </w:tc>
        <w:tc>
          <w:tcPr>
            <w:tcW w:w="1180" w:type="pct"/>
            <w:noWrap w:val="0"/>
            <w:vAlign w:val="center"/>
          </w:tcPr>
          <w:p w14:paraId="05A8B015">
            <w:pPr>
              <w:pStyle w:val="2"/>
              <w:jc w:val="center"/>
              <w:rPr>
                <w:sz w:val="22"/>
                <w:szCs w:val="22"/>
              </w:rPr>
            </w:pPr>
            <w:r>
              <w:rPr>
                <w:rFonts w:hint="eastAsia" w:ascii="宋体" w:hAnsi="宋体" w:cs="仿宋_GB2312"/>
                <w:b w:val="0"/>
                <w:bCs w:val="0"/>
                <w:sz w:val="21"/>
                <w:szCs w:val="21"/>
              </w:rPr>
              <w:t>老年人康复护理</w:t>
            </w:r>
          </w:p>
        </w:tc>
        <w:tc>
          <w:tcPr>
            <w:tcW w:w="352" w:type="pct"/>
            <w:noWrap w:val="0"/>
            <w:vAlign w:val="center"/>
          </w:tcPr>
          <w:p w14:paraId="656B02AE">
            <w:pPr>
              <w:jc w:val="center"/>
              <w:rPr>
                <w:sz w:val="22"/>
                <w:szCs w:val="22"/>
              </w:rPr>
            </w:pPr>
            <w:r>
              <w:rPr>
                <w:rFonts w:hint="eastAsia" w:ascii="宋体" w:hAnsi="宋体"/>
                <w:sz w:val="21"/>
                <w:szCs w:val="21"/>
                <w:lang w:val="en-US" w:eastAsia="zh-CN"/>
              </w:rPr>
              <w:t>80</w:t>
            </w:r>
          </w:p>
        </w:tc>
        <w:tc>
          <w:tcPr>
            <w:tcW w:w="352" w:type="pct"/>
            <w:noWrap w:val="0"/>
            <w:vAlign w:val="center"/>
          </w:tcPr>
          <w:p w14:paraId="4834249B">
            <w:pPr>
              <w:jc w:val="center"/>
              <w:rPr>
                <w:sz w:val="22"/>
                <w:szCs w:val="22"/>
              </w:rPr>
            </w:pPr>
            <w:r>
              <w:rPr>
                <w:rFonts w:hint="eastAsia" w:ascii="宋体" w:hAnsi="宋体"/>
                <w:sz w:val="21"/>
                <w:szCs w:val="21"/>
                <w:lang w:val="en-US" w:eastAsia="zh-CN"/>
              </w:rPr>
              <w:t>60</w:t>
            </w:r>
          </w:p>
        </w:tc>
        <w:tc>
          <w:tcPr>
            <w:tcW w:w="352" w:type="pct"/>
            <w:noWrap w:val="0"/>
            <w:vAlign w:val="center"/>
          </w:tcPr>
          <w:p w14:paraId="4E14FE95">
            <w:pPr>
              <w:jc w:val="center"/>
              <w:rPr>
                <w:sz w:val="22"/>
                <w:szCs w:val="22"/>
              </w:rPr>
            </w:pPr>
            <w:r>
              <w:rPr>
                <w:rFonts w:hint="eastAsia" w:ascii="宋体" w:hAnsi="宋体"/>
                <w:sz w:val="21"/>
                <w:szCs w:val="21"/>
                <w:lang w:val="en-US" w:eastAsia="zh-CN"/>
              </w:rPr>
              <w:t>20</w:t>
            </w:r>
          </w:p>
        </w:tc>
        <w:tc>
          <w:tcPr>
            <w:tcW w:w="264" w:type="pct"/>
            <w:noWrap w:val="0"/>
            <w:vAlign w:val="center"/>
          </w:tcPr>
          <w:p w14:paraId="6AE612DF">
            <w:pPr>
              <w:jc w:val="center"/>
              <w:rPr>
                <w:sz w:val="22"/>
                <w:szCs w:val="22"/>
              </w:rPr>
            </w:pPr>
          </w:p>
        </w:tc>
        <w:tc>
          <w:tcPr>
            <w:tcW w:w="264" w:type="pct"/>
            <w:noWrap w:val="0"/>
            <w:vAlign w:val="center"/>
          </w:tcPr>
          <w:p w14:paraId="5B193776">
            <w:pPr>
              <w:jc w:val="center"/>
              <w:rPr>
                <w:sz w:val="22"/>
                <w:szCs w:val="22"/>
              </w:rPr>
            </w:pPr>
            <w:r>
              <w:rPr>
                <w:rFonts w:hint="eastAsia" w:ascii="宋体" w:hAnsi="宋体"/>
                <w:sz w:val="21"/>
                <w:szCs w:val="21"/>
                <w:lang w:val="en-US" w:eastAsia="zh-CN"/>
              </w:rPr>
              <w:t>4</w:t>
            </w:r>
          </w:p>
        </w:tc>
        <w:tc>
          <w:tcPr>
            <w:tcW w:w="264" w:type="pct"/>
            <w:noWrap w:val="0"/>
            <w:vAlign w:val="center"/>
          </w:tcPr>
          <w:p w14:paraId="2E207669">
            <w:pPr>
              <w:jc w:val="center"/>
              <w:rPr>
                <w:sz w:val="22"/>
                <w:szCs w:val="22"/>
              </w:rPr>
            </w:pPr>
          </w:p>
        </w:tc>
        <w:tc>
          <w:tcPr>
            <w:tcW w:w="264" w:type="pct"/>
            <w:noWrap w:val="0"/>
            <w:vAlign w:val="center"/>
          </w:tcPr>
          <w:p w14:paraId="621EE41F">
            <w:pPr>
              <w:jc w:val="center"/>
              <w:rPr>
                <w:sz w:val="22"/>
                <w:szCs w:val="22"/>
              </w:rPr>
            </w:pPr>
          </w:p>
        </w:tc>
        <w:tc>
          <w:tcPr>
            <w:tcW w:w="264" w:type="pct"/>
            <w:noWrap w:val="0"/>
            <w:vAlign w:val="center"/>
          </w:tcPr>
          <w:p w14:paraId="0EFEB97F">
            <w:pPr>
              <w:jc w:val="center"/>
              <w:rPr>
                <w:sz w:val="22"/>
                <w:szCs w:val="22"/>
              </w:rPr>
            </w:pPr>
          </w:p>
        </w:tc>
        <w:tc>
          <w:tcPr>
            <w:tcW w:w="270" w:type="pct"/>
            <w:noWrap w:val="0"/>
            <w:vAlign w:val="center"/>
          </w:tcPr>
          <w:p w14:paraId="58CB34E9">
            <w:pPr>
              <w:jc w:val="center"/>
              <w:rPr>
                <w:sz w:val="22"/>
                <w:szCs w:val="22"/>
              </w:rPr>
            </w:pPr>
          </w:p>
        </w:tc>
        <w:tc>
          <w:tcPr>
            <w:tcW w:w="466" w:type="pct"/>
            <w:vMerge w:val="continue"/>
            <w:noWrap w:val="0"/>
            <w:vAlign w:val="center"/>
          </w:tcPr>
          <w:p w14:paraId="5FFEE4E7">
            <w:pPr>
              <w:jc w:val="center"/>
              <w:rPr>
                <w:sz w:val="22"/>
                <w:szCs w:val="22"/>
              </w:rPr>
            </w:pPr>
          </w:p>
        </w:tc>
      </w:tr>
      <w:tr w14:paraId="6AFD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4" w:type="pct"/>
            <w:vMerge w:val="continue"/>
            <w:noWrap w:val="0"/>
            <w:textDirection w:val="tbRlV"/>
            <w:vAlign w:val="center"/>
          </w:tcPr>
          <w:p w14:paraId="182296D6">
            <w:pPr>
              <w:jc w:val="center"/>
              <w:rPr>
                <w:sz w:val="22"/>
                <w:szCs w:val="22"/>
              </w:rPr>
            </w:pPr>
          </w:p>
        </w:tc>
        <w:tc>
          <w:tcPr>
            <w:tcW w:w="247" w:type="pct"/>
            <w:noWrap w:val="0"/>
            <w:vAlign w:val="center"/>
          </w:tcPr>
          <w:p w14:paraId="469308AC">
            <w:pPr>
              <w:jc w:val="center"/>
              <w:rPr>
                <w:sz w:val="22"/>
                <w:szCs w:val="22"/>
              </w:rPr>
            </w:pPr>
            <w:r>
              <w:rPr>
                <w:rFonts w:ascii="宋体" w:hAnsi="宋体" w:eastAsia="宋体"/>
                <w:sz w:val="21"/>
                <w:szCs w:val="21"/>
              </w:rPr>
              <w:t>5</w:t>
            </w:r>
          </w:p>
        </w:tc>
        <w:tc>
          <w:tcPr>
            <w:tcW w:w="1180" w:type="pct"/>
            <w:noWrap w:val="0"/>
            <w:vAlign w:val="center"/>
          </w:tcPr>
          <w:p w14:paraId="4D0AE419">
            <w:pPr>
              <w:pStyle w:val="2"/>
              <w:jc w:val="center"/>
              <w:rPr>
                <w:sz w:val="22"/>
                <w:szCs w:val="22"/>
              </w:rPr>
            </w:pPr>
            <w:r>
              <w:rPr>
                <w:rFonts w:hint="eastAsia" w:ascii="宋体" w:hAnsi="宋体" w:cs="仿宋_GB2312"/>
                <w:sz w:val="21"/>
                <w:szCs w:val="21"/>
              </w:rPr>
              <w:t>老年中医养生保健</w:t>
            </w:r>
          </w:p>
        </w:tc>
        <w:tc>
          <w:tcPr>
            <w:tcW w:w="352" w:type="pct"/>
            <w:noWrap w:val="0"/>
            <w:vAlign w:val="center"/>
          </w:tcPr>
          <w:p w14:paraId="26D30E51">
            <w:pPr>
              <w:jc w:val="center"/>
              <w:rPr>
                <w:sz w:val="22"/>
                <w:szCs w:val="22"/>
              </w:rPr>
            </w:pPr>
            <w:r>
              <w:rPr>
                <w:rFonts w:hint="eastAsia" w:ascii="宋体" w:hAnsi="宋体"/>
                <w:sz w:val="21"/>
                <w:szCs w:val="21"/>
                <w:lang w:val="en-US" w:eastAsia="zh-CN"/>
              </w:rPr>
              <w:t>160</w:t>
            </w:r>
          </w:p>
        </w:tc>
        <w:tc>
          <w:tcPr>
            <w:tcW w:w="352" w:type="pct"/>
            <w:noWrap w:val="0"/>
            <w:vAlign w:val="center"/>
          </w:tcPr>
          <w:p w14:paraId="447A5C6A">
            <w:pPr>
              <w:jc w:val="center"/>
              <w:rPr>
                <w:sz w:val="22"/>
                <w:szCs w:val="22"/>
              </w:rPr>
            </w:pPr>
            <w:r>
              <w:rPr>
                <w:rFonts w:hint="eastAsia" w:ascii="宋体" w:hAnsi="宋体"/>
                <w:sz w:val="21"/>
                <w:szCs w:val="21"/>
                <w:lang w:val="en-US" w:eastAsia="zh-CN"/>
              </w:rPr>
              <w:t>140</w:t>
            </w:r>
          </w:p>
        </w:tc>
        <w:tc>
          <w:tcPr>
            <w:tcW w:w="352" w:type="pct"/>
            <w:noWrap w:val="0"/>
            <w:vAlign w:val="center"/>
          </w:tcPr>
          <w:p w14:paraId="0652DECD">
            <w:pPr>
              <w:jc w:val="center"/>
              <w:rPr>
                <w:sz w:val="22"/>
                <w:szCs w:val="22"/>
              </w:rPr>
            </w:pPr>
            <w:r>
              <w:rPr>
                <w:rFonts w:hint="eastAsia" w:ascii="宋体" w:hAnsi="宋体" w:eastAsia="宋体"/>
                <w:sz w:val="21"/>
                <w:szCs w:val="21"/>
                <w:lang w:val="en-US" w:eastAsia="zh-CN"/>
              </w:rPr>
              <w:t>20</w:t>
            </w:r>
          </w:p>
        </w:tc>
        <w:tc>
          <w:tcPr>
            <w:tcW w:w="264" w:type="pct"/>
            <w:noWrap w:val="0"/>
            <w:vAlign w:val="center"/>
          </w:tcPr>
          <w:p w14:paraId="2BD26464">
            <w:pPr>
              <w:jc w:val="center"/>
              <w:rPr>
                <w:sz w:val="22"/>
                <w:szCs w:val="22"/>
              </w:rPr>
            </w:pPr>
          </w:p>
        </w:tc>
        <w:tc>
          <w:tcPr>
            <w:tcW w:w="264" w:type="pct"/>
            <w:noWrap w:val="0"/>
            <w:vAlign w:val="center"/>
          </w:tcPr>
          <w:p w14:paraId="7690E4B7">
            <w:pPr>
              <w:jc w:val="center"/>
              <w:rPr>
                <w:sz w:val="22"/>
                <w:szCs w:val="22"/>
              </w:rPr>
            </w:pPr>
            <w:r>
              <w:rPr>
                <w:rFonts w:hint="eastAsia" w:ascii="宋体" w:hAnsi="宋体"/>
                <w:sz w:val="21"/>
                <w:szCs w:val="21"/>
                <w:lang w:val="en-US" w:eastAsia="zh-CN"/>
              </w:rPr>
              <w:t>8</w:t>
            </w:r>
          </w:p>
        </w:tc>
        <w:tc>
          <w:tcPr>
            <w:tcW w:w="264" w:type="pct"/>
            <w:noWrap w:val="0"/>
            <w:vAlign w:val="center"/>
          </w:tcPr>
          <w:p w14:paraId="31FFA8BB">
            <w:pPr>
              <w:jc w:val="center"/>
              <w:rPr>
                <w:sz w:val="22"/>
                <w:szCs w:val="22"/>
              </w:rPr>
            </w:pPr>
          </w:p>
        </w:tc>
        <w:tc>
          <w:tcPr>
            <w:tcW w:w="264" w:type="pct"/>
            <w:noWrap w:val="0"/>
            <w:vAlign w:val="center"/>
          </w:tcPr>
          <w:p w14:paraId="4B47D77C">
            <w:pPr>
              <w:jc w:val="center"/>
              <w:rPr>
                <w:sz w:val="22"/>
                <w:szCs w:val="22"/>
              </w:rPr>
            </w:pPr>
          </w:p>
        </w:tc>
        <w:tc>
          <w:tcPr>
            <w:tcW w:w="264" w:type="pct"/>
            <w:noWrap w:val="0"/>
            <w:vAlign w:val="center"/>
          </w:tcPr>
          <w:p w14:paraId="19CEBD3A">
            <w:pPr>
              <w:jc w:val="center"/>
              <w:rPr>
                <w:sz w:val="22"/>
                <w:szCs w:val="22"/>
              </w:rPr>
            </w:pPr>
          </w:p>
        </w:tc>
        <w:tc>
          <w:tcPr>
            <w:tcW w:w="270" w:type="pct"/>
            <w:noWrap w:val="0"/>
            <w:vAlign w:val="center"/>
          </w:tcPr>
          <w:p w14:paraId="785BA703">
            <w:pPr>
              <w:jc w:val="center"/>
              <w:rPr>
                <w:sz w:val="22"/>
                <w:szCs w:val="22"/>
              </w:rPr>
            </w:pPr>
          </w:p>
        </w:tc>
        <w:tc>
          <w:tcPr>
            <w:tcW w:w="466" w:type="pct"/>
            <w:vMerge w:val="continue"/>
            <w:noWrap w:val="0"/>
            <w:vAlign w:val="center"/>
          </w:tcPr>
          <w:p w14:paraId="594724ED">
            <w:pPr>
              <w:jc w:val="center"/>
              <w:rPr>
                <w:sz w:val="22"/>
                <w:szCs w:val="22"/>
              </w:rPr>
            </w:pPr>
          </w:p>
        </w:tc>
      </w:tr>
      <w:tr w14:paraId="2A34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textDirection w:val="tbRlV"/>
            <w:vAlign w:val="center"/>
          </w:tcPr>
          <w:p w14:paraId="1156CF65">
            <w:pPr>
              <w:jc w:val="center"/>
              <w:rPr>
                <w:sz w:val="22"/>
                <w:szCs w:val="22"/>
              </w:rPr>
            </w:pPr>
          </w:p>
        </w:tc>
        <w:tc>
          <w:tcPr>
            <w:tcW w:w="247" w:type="pct"/>
            <w:noWrap w:val="0"/>
            <w:vAlign w:val="center"/>
          </w:tcPr>
          <w:p w14:paraId="4428A9A0">
            <w:pPr>
              <w:jc w:val="center"/>
              <w:rPr>
                <w:sz w:val="22"/>
                <w:szCs w:val="22"/>
              </w:rPr>
            </w:pPr>
            <w:r>
              <w:rPr>
                <w:rFonts w:ascii="宋体" w:hAnsi="宋体" w:eastAsia="宋体"/>
                <w:sz w:val="21"/>
                <w:szCs w:val="21"/>
              </w:rPr>
              <w:t>6</w:t>
            </w:r>
          </w:p>
        </w:tc>
        <w:tc>
          <w:tcPr>
            <w:tcW w:w="1180" w:type="pct"/>
            <w:noWrap w:val="0"/>
            <w:vAlign w:val="center"/>
          </w:tcPr>
          <w:p w14:paraId="62C10A75">
            <w:pPr>
              <w:pStyle w:val="2"/>
              <w:jc w:val="center"/>
              <w:rPr>
                <w:sz w:val="22"/>
                <w:szCs w:val="22"/>
              </w:rPr>
            </w:pPr>
            <w:r>
              <w:rPr>
                <w:rFonts w:hint="eastAsia" w:ascii="宋体" w:hAnsi="宋体" w:cs="仿宋_GB2312"/>
                <w:sz w:val="21"/>
                <w:szCs w:val="21"/>
              </w:rPr>
              <w:t>养老机构事务管理</w:t>
            </w:r>
          </w:p>
        </w:tc>
        <w:tc>
          <w:tcPr>
            <w:tcW w:w="352" w:type="pct"/>
            <w:noWrap w:val="0"/>
            <w:vAlign w:val="center"/>
          </w:tcPr>
          <w:p w14:paraId="220D8256">
            <w:pPr>
              <w:jc w:val="center"/>
              <w:rPr>
                <w:sz w:val="22"/>
                <w:szCs w:val="22"/>
              </w:rPr>
            </w:pPr>
            <w:r>
              <w:rPr>
                <w:rFonts w:hint="eastAsia" w:ascii="宋体" w:hAnsi="宋体"/>
                <w:sz w:val="21"/>
                <w:szCs w:val="21"/>
                <w:lang w:val="en-US" w:eastAsia="zh-CN"/>
              </w:rPr>
              <w:t>160</w:t>
            </w:r>
          </w:p>
        </w:tc>
        <w:tc>
          <w:tcPr>
            <w:tcW w:w="352" w:type="pct"/>
            <w:noWrap w:val="0"/>
            <w:vAlign w:val="center"/>
          </w:tcPr>
          <w:p w14:paraId="536B4712">
            <w:pPr>
              <w:jc w:val="center"/>
              <w:rPr>
                <w:sz w:val="22"/>
                <w:szCs w:val="22"/>
              </w:rPr>
            </w:pPr>
            <w:r>
              <w:rPr>
                <w:rFonts w:hint="eastAsia" w:ascii="宋体" w:hAnsi="宋体"/>
                <w:sz w:val="21"/>
                <w:szCs w:val="21"/>
                <w:lang w:val="en-US" w:eastAsia="zh-CN"/>
              </w:rPr>
              <w:t>120</w:t>
            </w:r>
          </w:p>
        </w:tc>
        <w:tc>
          <w:tcPr>
            <w:tcW w:w="352" w:type="pct"/>
            <w:noWrap w:val="0"/>
            <w:vAlign w:val="center"/>
          </w:tcPr>
          <w:p w14:paraId="2908A72C">
            <w:pPr>
              <w:jc w:val="center"/>
              <w:rPr>
                <w:sz w:val="22"/>
                <w:szCs w:val="22"/>
              </w:rPr>
            </w:pPr>
            <w:r>
              <w:rPr>
                <w:rFonts w:hint="eastAsia" w:ascii="宋体" w:hAnsi="宋体" w:eastAsia="宋体"/>
                <w:sz w:val="21"/>
                <w:szCs w:val="21"/>
                <w:lang w:val="en-US" w:eastAsia="zh-CN"/>
              </w:rPr>
              <w:t>40</w:t>
            </w:r>
          </w:p>
        </w:tc>
        <w:tc>
          <w:tcPr>
            <w:tcW w:w="264" w:type="pct"/>
            <w:noWrap w:val="0"/>
            <w:vAlign w:val="center"/>
          </w:tcPr>
          <w:p w14:paraId="368A5E98">
            <w:pPr>
              <w:jc w:val="center"/>
              <w:rPr>
                <w:sz w:val="22"/>
                <w:szCs w:val="22"/>
              </w:rPr>
            </w:pPr>
          </w:p>
        </w:tc>
        <w:tc>
          <w:tcPr>
            <w:tcW w:w="264" w:type="pct"/>
            <w:noWrap w:val="0"/>
            <w:vAlign w:val="center"/>
          </w:tcPr>
          <w:p w14:paraId="2AFEF84B">
            <w:pPr>
              <w:jc w:val="center"/>
              <w:rPr>
                <w:sz w:val="22"/>
                <w:szCs w:val="22"/>
              </w:rPr>
            </w:pPr>
            <w:r>
              <w:rPr>
                <w:rFonts w:hint="eastAsia" w:ascii="宋体" w:hAnsi="宋体"/>
                <w:sz w:val="21"/>
                <w:szCs w:val="21"/>
                <w:lang w:val="en-US" w:eastAsia="zh-CN"/>
              </w:rPr>
              <w:t>8</w:t>
            </w:r>
          </w:p>
        </w:tc>
        <w:tc>
          <w:tcPr>
            <w:tcW w:w="264" w:type="pct"/>
            <w:noWrap w:val="0"/>
            <w:vAlign w:val="center"/>
          </w:tcPr>
          <w:p w14:paraId="3E308F83">
            <w:pPr>
              <w:jc w:val="center"/>
              <w:rPr>
                <w:sz w:val="22"/>
                <w:szCs w:val="22"/>
              </w:rPr>
            </w:pPr>
          </w:p>
        </w:tc>
        <w:tc>
          <w:tcPr>
            <w:tcW w:w="264" w:type="pct"/>
            <w:noWrap w:val="0"/>
            <w:vAlign w:val="center"/>
          </w:tcPr>
          <w:p w14:paraId="25AE9874">
            <w:pPr>
              <w:jc w:val="center"/>
              <w:rPr>
                <w:sz w:val="22"/>
                <w:szCs w:val="22"/>
              </w:rPr>
            </w:pPr>
          </w:p>
        </w:tc>
        <w:tc>
          <w:tcPr>
            <w:tcW w:w="264" w:type="pct"/>
            <w:noWrap w:val="0"/>
            <w:vAlign w:val="center"/>
          </w:tcPr>
          <w:p w14:paraId="7885312B">
            <w:pPr>
              <w:jc w:val="center"/>
              <w:rPr>
                <w:sz w:val="22"/>
                <w:szCs w:val="22"/>
              </w:rPr>
            </w:pPr>
          </w:p>
        </w:tc>
        <w:tc>
          <w:tcPr>
            <w:tcW w:w="270" w:type="pct"/>
            <w:noWrap w:val="0"/>
            <w:vAlign w:val="center"/>
          </w:tcPr>
          <w:p w14:paraId="7DC175F1">
            <w:pPr>
              <w:jc w:val="center"/>
              <w:rPr>
                <w:sz w:val="22"/>
                <w:szCs w:val="22"/>
              </w:rPr>
            </w:pPr>
          </w:p>
        </w:tc>
        <w:tc>
          <w:tcPr>
            <w:tcW w:w="466" w:type="pct"/>
            <w:vMerge w:val="continue"/>
            <w:noWrap w:val="0"/>
            <w:vAlign w:val="center"/>
          </w:tcPr>
          <w:p w14:paraId="54BD5B6F">
            <w:pPr>
              <w:jc w:val="center"/>
              <w:rPr>
                <w:sz w:val="22"/>
                <w:szCs w:val="22"/>
              </w:rPr>
            </w:pPr>
          </w:p>
        </w:tc>
      </w:tr>
      <w:tr w14:paraId="49FE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textDirection w:val="tbRlV"/>
            <w:vAlign w:val="center"/>
          </w:tcPr>
          <w:p w14:paraId="7E97E990">
            <w:pPr>
              <w:jc w:val="center"/>
              <w:rPr>
                <w:sz w:val="22"/>
                <w:szCs w:val="22"/>
              </w:rPr>
            </w:pPr>
          </w:p>
        </w:tc>
        <w:tc>
          <w:tcPr>
            <w:tcW w:w="247" w:type="pct"/>
            <w:noWrap w:val="0"/>
            <w:vAlign w:val="center"/>
          </w:tcPr>
          <w:p w14:paraId="59B4B9AD">
            <w:pPr>
              <w:jc w:val="center"/>
              <w:rPr>
                <w:sz w:val="22"/>
                <w:szCs w:val="22"/>
              </w:rPr>
            </w:pPr>
            <w:r>
              <w:rPr>
                <w:rFonts w:ascii="宋体" w:hAnsi="宋体" w:eastAsia="宋体"/>
                <w:sz w:val="21"/>
                <w:szCs w:val="21"/>
              </w:rPr>
              <w:t>7</w:t>
            </w:r>
          </w:p>
        </w:tc>
        <w:tc>
          <w:tcPr>
            <w:tcW w:w="1180" w:type="pct"/>
            <w:noWrap w:val="0"/>
            <w:vAlign w:val="center"/>
          </w:tcPr>
          <w:p w14:paraId="63755BD6">
            <w:pPr>
              <w:pStyle w:val="2"/>
              <w:jc w:val="center"/>
              <w:rPr>
                <w:sz w:val="22"/>
                <w:szCs w:val="22"/>
              </w:rPr>
            </w:pPr>
            <w:r>
              <w:rPr>
                <w:rFonts w:hint="eastAsia" w:ascii="宋体" w:hAnsi="宋体" w:cs="仿宋_GB2312"/>
                <w:sz w:val="21"/>
                <w:szCs w:val="21"/>
              </w:rPr>
              <w:t>养老机构文书拟写与处理</w:t>
            </w:r>
          </w:p>
        </w:tc>
        <w:tc>
          <w:tcPr>
            <w:tcW w:w="352" w:type="pct"/>
            <w:noWrap w:val="0"/>
            <w:vAlign w:val="center"/>
          </w:tcPr>
          <w:p w14:paraId="54CF6F31">
            <w:pPr>
              <w:jc w:val="center"/>
              <w:rPr>
                <w:sz w:val="22"/>
                <w:szCs w:val="22"/>
              </w:rPr>
            </w:pPr>
            <w:r>
              <w:rPr>
                <w:rFonts w:hint="eastAsia" w:ascii="宋体" w:hAnsi="宋体"/>
                <w:sz w:val="21"/>
                <w:szCs w:val="21"/>
                <w:lang w:val="en-US" w:eastAsia="zh-CN"/>
              </w:rPr>
              <w:t>80</w:t>
            </w:r>
          </w:p>
        </w:tc>
        <w:tc>
          <w:tcPr>
            <w:tcW w:w="352" w:type="pct"/>
            <w:noWrap w:val="0"/>
            <w:vAlign w:val="center"/>
          </w:tcPr>
          <w:p w14:paraId="29028E29">
            <w:pPr>
              <w:jc w:val="center"/>
              <w:rPr>
                <w:sz w:val="22"/>
                <w:szCs w:val="22"/>
              </w:rPr>
            </w:pPr>
            <w:r>
              <w:rPr>
                <w:rFonts w:hint="eastAsia" w:ascii="宋体" w:hAnsi="宋体"/>
                <w:sz w:val="21"/>
                <w:szCs w:val="21"/>
                <w:lang w:val="en-US" w:eastAsia="zh-CN"/>
              </w:rPr>
              <w:t>50</w:t>
            </w:r>
          </w:p>
        </w:tc>
        <w:tc>
          <w:tcPr>
            <w:tcW w:w="352" w:type="pct"/>
            <w:noWrap w:val="0"/>
            <w:vAlign w:val="center"/>
          </w:tcPr>
          <w:p w14:paraId="3D650F6C">
            <w:pPr>
              <w:jc w:val="center"/>
              <w:rPr>
                <w:sz w:val="22"/>
                <w:szCs w:val="22"/>
              </w:rPr>
            </w:pPr>
            <w:r>
              <w:rPr>
                <w:rFonts w:hint="eastAsia" w:ascii="宋体" w:hAnsi="宋体"/>
                <w:sz w:val="21"/>
                <w:szCs w:val="21"/>
                <w:lang w:val="en-US" w:eastAsia="zh-CN"/>
              </w:rPr>
              <w:t>30</w:t>
            </w:r>
          </w:p>
        </w:tc>
        <w:tc>
          <w:tcPr>
            <w:tcW w:w="264" w:type="pct"/>
            <w:noWrap w:val="0"/>
            <w:vAlign w:val="center"/>
          </w:tcPr>
          <w:p w14:paraId="3C9986CD">
            <w:pPr>
              <w:jc w:val="center"/>
              <w:rPr>
                <w:sz w:val="22"/>
                <w:szCs w:val="22"/>
              </w:rPr>
            </w:pPr>
          </w:p>
        </w:tc>
        <w:tc>
          <w:tcPr>
            <w:tcW w:w="264" w:type="pct"/>
            <w:noWrap w:val="0"/>
            <w:vAlign w:val="center"/>
          </w:tcPr>
          <w:p w14:paraId="5627E70D">
            <w:pPr>
              <w:jc w:val="center"/>
              <w:rPr>
                <w:sz w:val="22"/>
                <w:szCs w:val="22"/>
              </w:rPr>
            </w:pPr>
          </w:p>
        </w:tc>
        <w:tc>
          <w:tcPr>
            <w:tcW w:w="264" w:type="pct"/>
            <w:noWrap w:val="0"/>
            <w:vAlign w:val="center"/>
          </w:tcPr>
          <w:p w14:paraId="30F81036">
            <w:pPr>
              <w:jc w:val="center"/>
              <w:rPr>
                <w:sz w:val="22"/>
                <w:szCs w:val="22"/>
              </w:rPr>
            </w:pPr>
            <w:r>
              <w:rPr>
                <w:rFonts w:hint="eastAsia" w:ascii="宋体" w:hAnsi="宋体"/>
                <w:sz w:val="21"/>
                <w:szCs w:val="21"/>
                <w:lang w:val="en-US" w:eastAsia="zh-CN"/>
              </w:rPr>
              <w:t>4</w:t>
            </w:r>
          </w:p>
        </w:tc>
        <w:tc>
          <w:tcPr>
            <w:tcW w:w="264" w:type="pct"/>
            <w:noWrap w:val="0"/>
            <w:vAlign w:val="center"/>
          </w:tcPr>
          <w:p w14:paraId="0F09F482">
            <w:pPr>
              <w:jc w:val="center"/>
              <w:rPr>
                <w:sz w:val="22"/>
                <w:szCs w:val="22"/>
              </w:rPr>
            </w:pPr>
          </w:p>
        </w:tc>
        <w:tc>
          <w:tcPr>
            <w:tcW w:w="264" w:type="pct"/>
            <w:noWrap w:val="0"/>
            <w:vAlign w:val="center"/>
          </w:tcPr>
          <w:p w14:paraId="529ABBD5">
            <w:pPr>
              <w:jc w:val="center"/>
              <w:rPr>
                <w:sz w:val="22"/>
                <w:szCs w:val="22"/>
              </w:rPr>
            </w:pPr>
          </w:p>
        </w:tc>
        <w:tc>
          <w:tcPr>
            <w:tcW w:w="270" w:type="pct"/>
            <w:noWrap w:val="0"/>
            <w:vAlign w:val="center"/>
          </w:tcPr>
          <w:p w14:paraId="2C18422D">
            <w:pPr>
              <w:jc w:val="center"/>
              <w:rPr>
                <w:sz w:val="22"/>
                <w:szCs w:val="22"/>
              </w:rPr>
            </w:pPr>
          </w:p>
        </w:tc>
        <w:tc>
          <w:tcPr>
            <w:tcW w:w="466" w:type="pct"/>
            <w:vMerge w:val="continue"/>
            <w:noWrap w:val="0"/>
            <w:vAlign w:val="center"/>
          </w:tcPr>
          <w:p w14:paraId="0771139F">
            <w:pPr>
              <w:jc w:val="center"/>
              <w:rPr>
                <w:sz w:val="22"/>
                <w:szCs w:val="22"/>
              </w:rPr>
            </w:pPr>
          </w:p>
        </w:tc>
      </w:tr>
      <w:tr w14:paraId="4A50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textDirection w:val="tbRlV"/>
            <w:vAlign w:val="center"/>
          </w:tcPr>
          <w:p w14:paraId="4CC74176">
            <w:pPr>
              <w:jc w:val="center"/>
              <w:rPr>
                <w:sz w:val="22"/>
                <w:szCs w:val="22"/>
              </w:rPr>
            </w:pPr>
          </w:p>
        </w:tc>
        <w:tc>
          <w:tcPr>
            <w:tcW w:w="1427" w:type="pct"/>
            <w:gridSpan w:val="2"/>
            <w:noWrap w:val="0"/>
            <w:vAlign w:val="center"/>
          </w:tcPr>
          <w:p w14:paraId="2A468DB1">
            <w:pPr>
              <w:jc w:val="center"/>
              <w:rPr>
                <w:sz w:val="22"/>
                <w:szCs w:val="22"/>
              </w:rPr>
            </w:pPr>
            <w:r>
              <w:rPr>
                <w:rFonts w:ascii="宋体" w:hAnsi="宋体" w:eastAsia="宋体"/>
                <w:sz w:val="21"/>
                <w:szCs w:val="21"/>
              </w:rPr>
              <w:t>专业基础课小计</w:t>
            </w:r>
          </w:p>
        </w:tc>
        <w:tc>
          <w:tcPr>
            <w:tcW w:w="352" w:type="pct"/>
            <w:noWrap w:val="0"/>
            <w:vAlign w:val="center"/>
          </w:tcPr>
          <w:p w14:paraId="2DD4C97A">
            <w:pPr>
              <w:jc w:val="center"/>
              <w:rPr>
                <w:b/>
                <w:bCs/>
                <w:sz w:val="22"/>
                <w:szCs w:val="22"/>
              </w:rPr>
            </w:pPr>
            <w:r>
              <w:rPr>
                <w:rFonts w:hint="eastAsia" w:ascii="宋体" w:hAnsi="宋体"/>
                <w:b/>
                <w:bCs/>
                <w:sz w:val="21"/>
                <w:szCs w:val="21"/>
                <w:lang w:val="en-US" w:eastAsia="zh-CN"/>
              </w:rPr>
              <w:t>880</w:t>
            </w:r>
          </w:p>
        </w:tc>
        <w:tc>
          <w:tcPr>
            <w:tcW w:w="352" w:type="pct"/>
            <w:noWrap w:val="0"/>
            <w:vAlign w:val="center"/>
          </w:tcPr>
          <w:p w14:paraId="4BE44123">
            <w:pPr>
              <w:jc w:val="center"/>
              <w:rPr>
                <w:b/>
                <w:bCs/>
                <w:sz w:val="22"/>
                <w:szCs w:val="22"/>
              </w:rPr>
            </w:pPr>
            <w:r>
              <w:rPr>
                <w:rFonts w:hint="eastAsia" w:ascii="宋体" w:hAnsi="宋体"/>
                <w:b/>
                <w:bCs/>
                <w:sz w:val="21"/>
                <w:szCs w:val="21"/>
                <w:lang w:val="en-US" w:eastAsia="zh-CN"/>
              </w:rPr>
              <w:t>650</w:t>
            </w:r>
          </w:p>
        </w:tc>
        <w:tc>
          <w:tcPr>
            <w:tcW w:w="352" w:type="pct"/>
            <w:noWrap w:val="0"/>
            <w:vAlign w:val="center"/>
          </w:tcPr>
          <w:p w14:paraId="730E4BF1">
            <w:pPr>
              <w:jc w:val="center"/>
              <w:rPr>
                <w:b/>
                <w:bCs/>
                <w:sz w:val="22"/>
                <w:szCs w:val="22"/>
              </w:rPr>
            </w:pPr>
            <w:r>
              <w:rPr>
                <w:rFonts w:hint="eastAsia" w:ascii="宋体" w:hAnsi="宋体"/>
                <w:b/>
                <w:bCs/>
                <w:sz w:val="21"/>
                <w:szCs w:val="21"/>
                <w:lang w:val="en-US" w:eastAsia="zh-CN"/>
              </w:rPr>
              <w:t>230</w:t>
            </w:r>
          </w:p>
        </w:tc>
        <w:tc>
          <w:tcPr>
            <w:tcW w:w="264" w:type="pct"/>
            <w:noWrap w:val="0"/>
            <w:vAlign w:val="center"/>
          </w:tcPr>
          <w:p w14:paraId="76CEF9B4">
            <w:pPr>
              <w:jc w:val="center"/>
              <w:rPr>
                <w:b/>
                <w:bCs/>
                <w:sz w:val="22"/>
                <w:szCs w:val="22"/>
              </w:rPr>
            </w:pPr>
            <w:r>
              <w:rPr>
                <w:rFonts w:hint="eastAsia" w:ascii="宋体" w:hAnsi="宋体"/>
                <w:b/>
                <w:bCs/>
                <w:sz w:val="21"/>
                <w:szCs w:val="21"/>
                <w:lang w:val="en-US" w:eastAsia="zh-CN"/>
              </w:rPr>
              <w:t>20</w:t>
            </w:r>
          </w:p>
        </w:tc>
        <w:tc>
          <w:tcPr>
            <w:tcW w:w="264" w:type="pct"/>
            <w:noWrap w:val="0"/>
            <w:vAlign w:val="center"/>
          </w:tcPr>
          <w:p w14:paraId="73DE5FEF">
            <w:pPr>
              <w:jc w:val="center"/>
              <w:rPr>
                <w:b/>
                <w:bCs/>
                <w:sz w:val="22"/>
                <w:szCs w:val="22"/>
              </w:rPr>
            </w:pPr>
            <w:r>
              <w:rPr>
                <w:rFonts w:hint="eastAsia" w:ascii="宋体" w:hAnsi="宋体"/>
                <w:b/>
                <w:bCs/>
                <w:sz w:val="21"/>
                <w:szCs w:val="21"/>
                <w:lang w:val="en-US" w:eastAsia="zh-CN"/>
              </w:rPr>
              <w:t>20</w:t>
            </w:r>
          </w:p>
        </w:tc>
        <w:tc>
          <w:tcPr>
            <w:tcW w:w="264" w:type="pct"/>
            <w:noWrap w:val="0"/>
            <w:vAlign w:val="center"/>
          </w:tcPr>
          <w:p w14:paraId="17BD2EF6">
            <w:pPr>
              <w:jc w:val="center"/>
              <w:rPr>
                <w:b/>
                <w:bCs/>
                <w:sz w:val="22"/>
                <w:szCs w:val="22"/>
              </w:rPr>
            </w:pPr>
            <w:r>
              <w:rPr>
                <w:rFonts w:hint="eastAsia" w:ascii="宋体" w:hAnsi="宋体"/>
                <w:b/>
                <w:bCs/>
                <w:sz w:val="21"/>
                <w:szCs w:val="21"/>
                <w:lang w:val="en-US" w:eastAsia="zh-CN"/>
              </w:rPr>
              <w:t>4</w:t>
            </w:r>
          </w:p>
        </w:tc>
        <w:tc>
          <w:tcPr>
            <w:tcW w:w="264" w:type="pct"/>
            <w:noWrap w:val="0"/>
            <w:vAlign w:val="center"/>
          </w:tcPr>
          <w:p w14:paraId="34E2C84A">
            <w:pPr>
              <w:jc w:val="center"/>
              <w:rPr>
                <w:b/>
                <w:bCs/>
                <w:sz w:val="22"/>
                <w:szCs w:val="22"/>
              </w:rPr>
            </w:pPr>
          </w:p>
        </w:tc>
        <w:tc>
          <w:tcPr>
            <w:tcW w:w="264" w:type="pct"/>
            <w:noWrap w:val="0"/>
            <w:vAlign w:val="center"/>
          </w:tcPr>
          <w:p w14:paraId="59132564">
            <w:pPr>
              <w:jc w:val="center"/>
              <w:rPr>
                <w:b/>
                <w:bCs/>
                <w:sz w:val="22"/>
                <w:szCs w:val="22"/>
              </w:rPr>
            </w:pPr>
          </w:p>
        </w:tc>
        <w:tc>
          <w:tcPr>
            <w:tcW w:w="270" w:type="pct"/>
            <w:noWrap w:val="0"/>
            <w:vAlign w:val="center"/>
          </w:tcPr>
          <w:p w14:paraId="3DF88617">
            <w:pPr>
              <w:jc w:val="center"/>
              <w:rPr>
                <w:sz w:val="22"/>
                <w:szCs w:val="22"/>
              </w:rPr>
            </w:pPr>
          </w:p>
        </w:tc>
        <w:tc>
          <w:tcPr>
            <w:tcW w:w="466" w:type="pct"/>
            <w:vMerge w:val="continue"/>
            <w:noWrap w:val="0"/>
            <w:vAlign w:val="center"/>
          </w:tcPr>
          <w:p w14:paraId="34FEFBE8">
            <w:pPr>
              <w:jc w:val="center"/>
              <w:rPr>
                <w:sz w:val="22"/>
                <w:szCs w:val="22"/>
              </w:rPr>
            </w:pPr>
          </w:p>
        </w:tc>
      </w:tr>
      <w:tr w14:paraId="0CE8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restart"/>
            <w:noWrap w:val="0"/>
            <w:textDirection w:val="tbRlV"/>
            <w:vAlign w:val="center"/>
          </w:tcPr>
          <w:p w14:paraId="76FB1F5C">
            <w:pPr>
              <w:jc w:val="center"/>
              <w:rPr>
                <w:sz w:val="22"/>
                <w:szCs w:val="22"/>
              </w:rPr>
            </w:pPr>
            <w:r>
              <w:rPr>
                <w:rFonts w:ascii="宋体" w:hAnsi="宋体" w:eastAsia="宋体"/>
                <w:sz w:val="21"/>
                <w:szCs w:val="21"/>
              </w:rPr>
              <w:t>专业核心课</w:t>
            </w:r>
          </w:p>
        </w:tc>
        <w:tc>
          <w:tcPr>
            <w:tcW w:w="247" w:type="pct"/>
            <w:noWrap w:val="0"/>
            <w:vAlign w:val="center"/>
          </w:tcPr>
          <w:p w14:paraId="4367C501">
            <w:pPr>
              <w:jc w:val="center"/>
              <w:rPr>
                <w:sz w:val="22"/>
                <w:szCs w:val="22"/>
              </w:rPr>
            </w:pPr>
            <w:r>
              <w:rPr>
                <w:rFonts w:ascii="宋体" w:hAnsi="宋体" w:eastAsia="宋体"/>
                <w:sz w:val="21"/>
                <w:szCs w:val="21"/>
              </w:rPr>
              <w:t>1</w:t>
            </w:r>
          </w:p>
        </w:tc>
        <w:tc>
          <w:tcPr>
            <w:tcW w:w="1180" w:type="pct"/>
            <w:noWrap w:val="0"/>
            <w:vAlign w:val="center"/>
          </w:tcPr>
          <w:p w14:paraId="61106613">
            <w:pPr>
              <w:spacing w:line="360" w:lineRule="auto"/>
              <w:jc w:val="center"/>
              <w:rPr>
                <w:sz w:val="22"/>
                <w:szCs w:val="22"/>
              </w:rPr>
            </w:pPr>
            <w:r>
              <w:rPr>
                <w:rFonts w:hint="eastAsia" w:ascii="宋体" w:hAnsi="宋体" w:cs="仿宋_GB2312"/>
                <w:sz w:val="21"/>
                <w:szCs w:val="21"/>
              </w:rPr>
              <w:t>护理学基础</w:t>
            </w:r>
          </w:p>
        </w:tc>
        <w:tc>
          <w:tcPr>
            <w:tcW w:w="352" w:type="pct"/>
            <w:noWrap w:val="0"/>
            <w:vAlign w:val="center"/>
          </w:tcPr>
          <w:p w14:paraId="6B28CE57">
            <w:pPr>
              <w:jc w:val="center"/>
              <w:rPr>
                <w:sz w:val="22"/>
                <w:szCs w:val="22"/>
              </w:rPr>
            </w:pPr>
            <w:r>
              <w:rPr>
                <w:rFonts w:hint="eastAsia" w:ascii="宋体" w:hAnsi="宋体"/>
                <w:sz w:val="21"/>
                <w:szCs w:val="21"/>
                <w:lang w:val="en-US" w:eastAsia="zh-CN"/>
              </w:rPr>
              <w:t>160</w:t>
            </w:r>
          </w:p>
        </w:tc>
        <w:tc>
          <w:tcPr>
            <w:tcW w:w="352" w:type="pct"/>
            <w:noWrap w:val="0"/>
            <w:vAlign w:val="center"/>
          </w:tcPr>
          <w:p w14:paraId="7802502F">
            <w:pPr>
              <w:jc w:val="center"/>
              <w:rPr>
                <w:sz w:val="22"/>
                <w:szCs w:val="22"/>
              </w:rPr>
            </w:pPr>
            <w:r>
              <w:rPr>
                <w:rFonts w:hint="eastAsia" w:ascii="宋体" w:hAnsi="宋体"/>
                <w:sz w:val="21"/>
                <w:szCs w:val="21"/>
                <w:lang w:val="en-US" w:eastAsia="zh-CN"/>
              </w:rPr>
              <w:t>60</w:t>
            </w:r>
          </w:p>
        </w:tc>
        <w:tc>
          <w:tcPr>
            <w:tcW w:w="352" w:type="pct"/>
            <w:noWrap w:val="0"/>
            <w:vAlign w:val="center"/>
          </w:tcPr>
          <w:p w14:paraId="1166B0D3">
            <w:pPr>
              <w:jc w:val="center"/>
              <w:rPr>
                <w:sz w:val="22"/>
                <w:szCs w:val="22"/>
              </w:rPr>
            </w:pPr>
            <w:r>
              <w:rPr>
                <w:rFonts w:hint="eastAsia" w:ascii="宋体" w:hAnsi="宋体"/>
                <w:sz w:val="21"/>
                <w:szCs w:val="21"/>
                <w:lang w:val="en-US" w:eastAsia="zh-CN"/>
              </w:rPr>
              <w:t>100</w:t>
            </w:r>
          </w:p>
        </w:tc>
        <w:tc>
          <w:tcPr>
            <w:tcW w:w="264" w:type="pct"/>
            <w:noWrap w:val="0"/>
            <w:vAlign w:val="center"/>
          </w:tcPr>
          <w:p w14:paraId="2ADAA2C5">
            <w:pPr>
              <w:jc w:val="center"/>
              <w:rPr>
                <w:sz w:val="22"/>
                <w:szCs w:val="22"/>
              </w:rPr>
            </w:pPr>
          </w:p>
        </w:tc>
        <w:tc>
          <w:tcPr>
            <w:tcW w:w="264" w:type="pct"/>
            <w:noWrap w:val="0"/>
            <w:vAlign w:val="center"/>
          </w:tcPr>
          <w:p w14:paraId="651EAE30">
            <w:pPr>
              <w:jc w:val="center"/>
              <w:rPr>
                <w:sz w:val="22"/>
                <w:szCs w:val="22"/>
              </w:rPr>
            </w:pPr>
          </w:p>
        </w:tc>
        <w:tc>
          <w:tcPr>
            <w:tcW w:w="264" w:type="pct"/>
            <w:noWrap w:val="0"/>
            <w:vAlign w:val="center"/>
          </w:tcPr>
          <w:p w14:paraId="0ADE9041">
            <w:pPr>
              <w:jc w:val="center"/>
              <w:rPr>
                <w:sz w:val="22"/>
                <w:szCs w:val="22"/>
              </w:rPr>
            </w:pPr>
            <w:r>
              <w:rPr>
                <w:rFonts w:hint="eastAsia" w:ascii="宋体" w:hAnsi="宋体"/>
                <w:sz w:val="21"/>
                <w:szCs w:val="21"/>
                <w:lang w:val="en-US" w:eastAsia="zh-CN"/>
              </w:rPr>
              <w:t>8</w:t>
            </w:r>
          </w:p>
        </w:tc>
        <w:tc>
          <w:tcPr>
            <w:tcW w:w="264" w:type="pct"/>
            <w:noWrap w:val="0"/>
            <w:vAlign w:val="center"/>
          </w:tcPr>
          <w:p w14:paraId="3F2FA20E">
            <w:pPr>
              <w:jc w:val="center"/>
              <w:rPr>
                <w:sz w:val="22"/>
                <w:szCs w:val="22"/>
              </w:rPr>
            </w:pPr>
          </w:p>
        </w:tc>
        <w:tc>
          <w:tcPr>
            <w:tcW w:w="264" w:type="pct"/>
            <w:noWrap w:val="0"/>
            <w:vAlign w:val="center"/>
          </w:tcPr>
          <w:p w14:paraId="129E7212">
            <w:pPr>
              <w:jc w:val="center"/>
              <w:rPr>
                <w:sz w:val="22"/>
                <w:szCs w:val="22"/>
              </w:rPr>
            </w:pPr>
          </w:p>
        </w:tc>
        <w:tc>
          <w:tcPr>
            <w:tcW w:w="270" w:type="pct"/>
            <w:noWrap w:val="0"/>
            <w:vAlign w:val="center"/>
          </w:tcPr>
          <w:p w14:paraId="21230C10">
            <w:pPr>
              <w:jc w:val="center"/>
              <w:rPr>
                <w:sz w:val="22"/>
                <w:szCs w:val="22"/>
              </w:rPr>
            </w:pPr>
          </w:p>
        </w:tc>
        <w:tc>
          <w:tcPr>
            <w:tcW w:w="466" w:type="pct"/>
            <w:vMerge w:val="continue"/>
            <w:noWrap w:val="0"/>
            <w:vAlign w:val="center"/>
          </w:tcPr>
          <w:p w14:paraId="42B4DC3C">
            <w:pPr>
              <w:jc w:val="center"/>
              <w:rPr>
                <w:sz w:val="22"/>
                <w:szCs w:val="22"/>
              </w:rPr>
            </w:pPr>
          </w:p>
        </w:tc>
      </w:tr>
      <w:tr w14:paraId="092C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textDirection w:val="tbRlV"/>
            <w:vAlign w:val="center"/>
          </w:tcPr>
          <w:p w14:paraId="13370991">
            <w:pPr>
              <w:jc w:val="center"/>
              <w:rPr>
                <w:sz w:val="22"/>
                <w:szCs w:val="22"/>
              </w:rPr>
            </w:pPr>
          </w:p>
        </w:tc>
        <w:tc>
          <w:tcPr>
            <w:tcW w:w="247" w:type="pct"/>
            <w:noWrap w:val="0"/>
            <w:vAlign w:val="center"/>
          </w:tcPr>
          <w:p w14:paraId="6ACC9053">
            <w:pPr>
              <w:jc w:val="center"/>
              <w:rPr>
                <w:sz w:val="22"/>
                <w:szCs w:val="22"/>
              </w:rPr>
            </w:pPr>
            <w:r>
              <w:rPr>
                <w:rFonts w:ascii="宋体" w:hAnsi="宋体" w:eastAsia="宋体"/>
                <w:sz w:val="21"/>
                <w:szCs w:val="21"/>
              </w:rPr>
              <w:t>2</w:t>
            </w:r>
          </w:p>
        </w:tc>
        <w:tc>
          <w:tcPr>
            <w:tcW w:w="1180" w:type="pct"/>
            <w:noWrap w:val="0"/>
            <w:vAlign w:val="center"/>
          </w:tcPr>
          <w:p w14:paraId="2F08CACB">
            <w:pPr>
              <w:pStyle w:val="2"/>
              <w:jc w:val="center"/>
              <w:rPr>
                <w:sz w:val="22"/>
                <w:szCs w:val="22"/>
              </w:rPr>
            </w:pPr>
            <w:r>
              <w:rPr>
                <w:rFonts w:hint="eastAsia" w:ascii="宋体" w:hAnsi="宋体" w:cs="仿宋_GB2312"/>
                <w:sz w:val="21"/>
                <w:szCs w:val="21"/>
              </w:rPr>
              <w:t>老年康复保健</w:t>
            </w:r>
          </w:p>
        </w:tc>
        <w:tc>
          <w:tcPr>
            <w:tcW w:w="352" w:type="pct"/>
            <w:noWrap w:val="0"/>
            <w:vAlign w:val="center"/>
          </w:tcPr>
          <w:p w14:paraId="43FBA56E">
            <w:pPr>
              <w:jc w:val="center"/>
              <w:rPr>
                <w:sz w:val="22"/>
                <w:szCs w:val="22"/>
              </w:rPr>
            </w:pPr>
            <w:r>
              <w:rPr>
                <w:rFonts w:hint="eastAsia" w:ascii="宋体" w:hAnsi="宋体"/>
                <w:sz w:val="21"/>
                <w:szCs w:val="21"/>
                <w:lang w:val="en-US" w:eastAsia="zh-CN"/>
              </w:rPr>
              <w:t>160</w:t>
            </w:r>
          </w:p>
        </w:tc>
        <w:tc>
          <w:tcPr>
            <w:tcW w:w="352" w:type="pct"/>
            <w:noWrap w:val="0"/>
            <w:vAlign w:val="center"/>
          </w:tcPr>
          <w:p w14:paraId="7F6A5BA6">
            <w:pPr>
              <w:jc w:val="center"/>
              <w:rPr>
                <w:sz w:val="22"/>
                <w:szCs w:val="22"/>
              </w:rPr>
            </w:pPr>
            <w:r>
              <w:rPr>
                <w:rFonts w:hint="eastAsia" w:ascii="宋体" w:hAnsi="宋体"/>
                <w:sz w:val="21"/>
                <w:szCs w:val="21"/>
                <w:lang w:val="en-US" w:eastAsia="zh-CN"/>
              </w:rPr>
              <w:t>70</w:t>
            </w:r>
          </w:p>
        </w:tc>
        <w:tc>
          <w:tcPr>
            <w:tcW w:w="352" w:type="pct"/>
            <w:noWrap w:val="0"/>
            <w:vAlign w:val="center"/>
          </w:tcPr>
          <w:p w14:paraId="76C93AF6">
            <w:pPr>
              <w:jc w:val="center"/>
              <w:rPr>
                <w:sz w:val="22"/>
                <w:szCs w:val="22"/>
              </w:rPr>
            </w:pPr>
            <w:r>
              <w:rPr>
                <w:rFonts w:hint="eastAsia" w:ascii="宋体" w:hAnsi="宋体"/>
                <w:sz w:val="21"/>
                <w:szCs w:val="21"/>
                <w:lang w:val="en-US" w:eastAsia="zh-CN"/>
              </w:rPr>
              <w:t>90</w:t>
            </w:r>
          </w:p>
        </w:tc>
        <w:tc>
          <w:tcPr>
            <w:tcW w:w="264" w:type="pct"/>
            <w:noWrap w:val="0"/>
            <w:vAlign w:val="center"/>
          </w:tcPr>
          <w:p w14:paraId="0F4D35D6">
            <w:pPr>
              <w:jc w:val="center"/>
              <w:rPr>
                <w:sz w:val="22"/>
                <w:szCs w:val="22"/>
              </w:rPr>
            </w:pPr>
          </w:p>
        </w:tc>
        <w:tc>
          <w:tcPr>
            <w:tcW w:w="264" w:type="pct"/>
            <w:noWrap w:val="0"/>
            <w:vAlign w:val="center"/>
          </w:tcPr>
          <w:p w14:paraId="4408C979">
            <w:pPr>
              <w:jc w:val="center"/>
              <w:rPr>
                <w:sz w:val="22"/>
                <w:szCs w:val="22"/>
              </w:rPr>
            </w:pPr>
          </w:p>
        </w:tc>
        <w:tc>
          <w:tcPr>
            <w:tcW w:w="264" w:type="pct"/>
            <w:noWrap w:val="0"/>
            <w:vAlign w:val="center"/>
          </w:tcPr>
          <w:p w14:paraId="6F979414">
            <w:pPr>
              <w:jc w:val="center"/>
              <w:rPr>
                <w:sz w:val="22"/>
                <w:szCs w:val="22"/>
              </w:rPr>
            </w:pPr>
            <w:r>
              <w:rPr>
                <w:rFonts w:hint="eastAsia" w:ascii="宋体" w:hAnsi="宋体"/>
                <w:sz w:val="21"/>
                <w:szCs w:val="21"/>
                <w:lang w:val="en-US" w:eastAsia="zh-CN"/>
              </w:rPr>
              <w:t>8</w:t>
            </w:r>
          </w:p>
        </w:tc>
        <w:tc>
          <w:tcPr>
            <w:tcW w:w="264" w:type="pct"/>
            <w:noWrap w:val="0"/>
            <w:vAlign w:val="center"/>
          </w:tcPr>
          <w:p w14:paraId="7ABE45E0">
            <w:pPr>
              <w:jc w:val="center"/>
              <w:rPr>
                <w:sz w:val="22"/>
                <w:szCs w:val="22"/>
              </w:rPr>
            </w:pPr>
          </w:p>
        </w:tc>
        <w:tc>
          <w:tcPr>
            <w:tcW w:w="264" w:type="pct"/>
            <w:noWrap w:val="0"/>
            <w:vAlign w:val="center"/>
          </w:tcPr>
          <w:p w14:paraId="31F934B6">
            <w:pPr>
              <w:jc w:val="center"/>
              <w:rPr>
                <w:sz w:val="22"/>
                <w:szCs w:val="22"/>
              </w:rPr>
            </w:pPr>
          </w:p>
        </w:tc>
        <w:tc>
          <w:tcPr>
            <w:tcW w:w="270" w:type="pct"/>
            <w:noWrap w:val="0"/>
            <w:vAlign w:val="center"/>
          </w:tcPr>
          <w:p w14:paraId="25030036">
            <w:pPr>
              <w:jc w:val="center"/>
              <w:rPr>
                <w:sz w:val="22"/>
                <w:szCs w:val="22"/>
              </w:rPr>
            </w:pPr>
          </w:p>
        </w:tc>
        <w:tc>
          <w:tcPr>
            <w:tcW w:w="466" w:type="pct"/>
            <w:vMerge w:val="continue"/>
            <w:noWrap w:val="0"/>
            <w:vAlign w:val="center"/>
          </w:tcPr>
          <w:p w14:paraId="4BBA1FE9">
            <w:pPr>
              <w:jc w:val="center"/>
              <w:rPr>
                <w:sz w:val="22"/>
                <w:szCs w:val="22"/>
              </w:rPr>
            </w:pPr>
          </w:p>
        </w:tc>
      </w:tr>
      <w:tr w14:paraId="6899B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textDirection w:val="tbRlV"/>
            <w:vAlign w:val="center"/>
          </w:tcPr>
          <w:p w14:paraId="36B37949">
            <w:pPr>
              <w:jc w:val="center"/>
              <w:rPr>
                <w:sz w:val="22"/>
                <w:szCs w:val="22"/>
              </w:rPr>
            </w:pPr>
          </w:p>
        </w:tc>
        <w:tc>
          <w:tcPr>
            <w:tcW w:w="247" w:type="pct"/>
            <w:noWrap w:val="0"/>
            <w:vAlign w:val="center"/>
          </w:tcPr>
          <w:p w14:paraId="36512DAC">
            <w:pPr>
              <w:jc w:val="center"/>
              <w:rPr>
                <w:sz w:val="22"/>
                <w:szCs w:val="22"/>
              </w:rPr>
            </w:pPr>
            <w:r>
              <w:rPr>
                <w:rFonts w:ascii="宋体" w:hAnsi="宋体" w:eastAsia="宋体"/>
                <w:sz w:val="21"/>
                <w:szCs w:val="21"/>
              </w:rPr>
              <w:t>3</w:t>
            </w:r>
          </w:p>
        </w:tc>
        <w:tc>
          <w:tcPr>
            <w:tcW w:w="1180" w:type="pct"/>
            <w:noWrap w:val="0"/>
            <w:vAlign w:val="center"/>
          </w:tcPr>
          <w:p w14:paraId="29948179">
            <w:pPr>
              <w:pStyle w:val="2"/>
              <w:rPr>
                <w:sz w:val="22"/>
                <w:szCs w:val="22"/>
              </w:rPr>
            </w:pPr>
            <w:r>
              <w:rPr>
                <w:rFonts w:hint="eastAsia" w:ascii="宋体" w:hAnsi="宋体" w:cs="仿宋_GB2312"/>
                <w:sz w:val="21"/>
                <w:szCs w:val="21"/>
              </w:rPr>
              <w:t>老年人生理结构与机能</w:t>
            </w:r>
          </w:p>
        </w:tc>
        <w:tc>
          <w:tcPr>
            <w:tcW w:w="352" w:type="pct"/>
            <w:noWrap w:val="0"/>
            <w:vAlign w:val="center"/>
          </w:tcPr>
          <w:p w14:paraId="35128B0B">
            <w:pPr>
              <w:jc w:val="center"/>
              <w:rPr>
                <w:sz w:val="22"/>
                <w:szCs w:val="22"/>
              </w:rPr>
            </w:pPr>
            <w:r>
              <w:rPr>
                <w:rFonts w:hint="eastAsia" w:ascii="宋体" w:hAnsi="宋体"/>
                <w:sz w:val="21"/>
                <w:szCs w:val="21"/>
                <w:lang w:val="en-US" w:eastAsia="zh-CN"/>
              </w:rPr>
              <w:t>160</w:t>
            </w:r>
          </w:p>
        </w:tc>
        <w:tc>
          <w:tcPr>
            <w:tcW w:w="352" w:type="pct"/>
            <w:noWrap w:val="0"/>
            <w:vAlign w:val="center"/>
          </w:tcPr>
          <w:p w14:paraId="3694B3A6">
            <w:pPr>
              <w:jc w:val="center"/>
              <w:rPr>
                <w:sz w:val="22"/>
                <w:szCs w:val="22"/>
              </w:rPr>
            </w:pPr>
            <w:r>
              <w:rPr>
                <w:rFonts w:hint="eastAsia" w:ascii="宋体" w:hAnsi="宋体"/>
                <w:sz w:val="21"/>
                <w:szCs w:val="21"/>
                <w:lang w:val="en-US" w:eastAsia="zh-CN"/>
              </w:rPr>
              <w:t>60</w:t>
            </w:r>
          </w:p>
        </w:tc>
        <w:tc>
          <w:tcPr>
            <w:tcW w:w="352" w:type="pct"/>
            <w:noWrap w:val="0"/>
            <w:vAlign w:val="center"/>
          </w:tcPr>
          <w:p w14:paraId="6669E119">
            <w:pPr>
              <w:jc w:val="center"/>
              <w:rPr>
                <w:sz w:val="22"/>
                <w:szCs w:val="22"/>
              </w:rPr>
            </w:pPr>
            <w:r>
              <w:rPr>
                <w:rFonts w:hint="eastAsia" w:ascii="宋体" w:hAnsi="宋体"/>
                <w:sz w:val="21"/>
                <w:szCs w:val="21"/>
                <w:lang w:val="en-US" w:eastAsia="zh-CN"/>
              </w:rPr>
              <w:t>100</w:t>
            </w:r>
          </w:p>
        </w:tc>
        <w:tc>
          <w:tcPr>
            <w:tcW w:w="264" w:type="pct"/>
            <w:noWrap w:val="0"/>
            <w:vAlign w:val="center"/>
          </w:tcPr>
          <w:p w14:paraId="7F48E2FA">
            <w:pPr>
              <w:jc w:val="center"/>
              <w:rPr>
                <w:sz w:val="22"/>
                <w:szCs w:val="22"/>
              </w:rPr>
            </w:pPr>
          </w:p>
        </w:tc>
        <w:tc>
          <w:tcPr>
            <w:tcW w:w="264" w:type="pct"/>
            <w:noWrap w:val="0"/>
            <w:vAlign w:val="center"/>
          </w:tcPr>
          <w:p w14:paraId="645ABF76">
            <w:pPr>
              <w:jc w:val="center"/>
              <w:rPr>
                <w:sz w:val="22"/>
                <w:szCs w:val="22"/>
              </w:rPr>
            </w:pPr>
          </w:p>
        </w:tc>
        <w:tc>
          <w:tcPr>
            <w:tcW w:w="264" w:type="pct"/>
            <w:noWrap w:val="0"/>
            <w:vAlign w:val="center"/>
          </w:tcPr>
          <w:p w14:paraId="535F883A">
            <w:pPr>
              <w:jc w:val="center"/>
              <w:rPr>
                <w:sz w:val="22"/>
                <w:szCs w:val="22"/>
              </w:rPr>
            </w:pPr>
          </w:p>
        </w:tc>
        <w:tc>
          <w:tcPr>
            <w:tcW w:w="264" w:type="pct"/>
            <w:noWrap w:val="0"/>
            <w:vAlign w:val="center"/>
          </w:tcPr>
          <w:p w14:paraId="11478E0F">
            <w:pPr>
              <w:jc w:val="center"/>
              <w:rPr>
                <w:sz w:val="22"/>
                <w:szCs w:val="22"/>
              </w:rPr>
            </w:pPr>
            <w:r>
              <w:rPr>
                <w:rFonts w:hint="eastAsia" w:ascii="宋体" w:hAnsi="宋体"/>
                <w:sz w:val="21"/>
                <w:szCs w:val="21"/>
                <w:lang w:val="en-US" w:eastAsia="zh-CN"/>
              </w:rPr>
              <w:t>8</w:t>
            </w:r>
          </w:p>
        </w:tc>
        <w:tc>
          <w:tcPr>
            <w:tcW w:w="264" w:type="pct"/>
            <w:noWrap w:val="0"/>
            <w:vAlign w:val="center"/>
          </w:tcPr>
          <w:p w14:paraId="480A1450">
            <w:pPr>
              <w:jc w:val="center"/>
              <w:rPr>
                <w:sz w:val="22"/>
                <w:szCs w:val="22"/>
              </w:rPr>
            </w:pPr>
          </w:p>
        </w:tc>
        <w:tc>
          <w:tcPr>
            <w:tcW w:w="270" w:type="pct"/>
            <w:noWrap w:val="0"/>
            <w:vAlign w:val="center"/>
          </w:tcPr>
          <w:p w14:paraId="6F71D7D0">
            <w:pPr>
              <w:jc w:val="center"/>
              <w:rPr>
                <w:sz w:val="22"/>
                <w:szCs w:val="22"/>
              </w:rPr>
            </w:pPr>
          </w:p>
        </w:tc>
        <w:tc>
          <w:tcPr>
            <w:tcW w:w="466" w:type="pct"/>
            <w:vMerge w:val="continue"/>
            <w:noWrap w:val="0"/>
            <w:vAlign w:val="center"/>
          </w:tcPr>
          <w:p w14:paraId="1E3A4E24">
            <w:pPr>
              <w:jc w:val="center"/>
              <w:rPr>
                <w:sz w:val="22"/>
                <w:szCs w:val="22"/>
              </w:rPr>
            </w:pPr>
          </w:p>
        </w:tc>
      </w:tr>
      <w:tr w14:paraId="0AEC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textDirection w:val="tbRlV"/>
            <w:vAlign w:val="center"/>
          </w:tcPr>
          <w:p w14:paraId="3EC6759B">
            <w:pPr>
              <w:jc w:val="center"/>
              <w:rPr>
                <w:sz w:val="22"/>
                <w:szCs w:val="22"/>
              </w:rPr>
            </w:pPr>
          </w:p>
        </w:tc>
        <w:tc>
          <w:tcPr>
            <w:tcW w:w="247" w:type="pct"/>
            <w:noWrap w:val="0"/>
            <w:vAlign w:val="center"/>
          </w:tcPr>
          <w:p w14:paraId="3128D6CE">
            <w:pPr>
              <w:jc w:val="center"/>
              <w:rPr>
                <w:sz w:val="22"/>
                <w:szCs w:val="22"/>
              </w:rPr>
            </w:pPr>
            <w:r>
              <w:rPr>
                <w:rFonts w:ascii="宋体" w:hAnsi="宋体" w:eastAsia="宋体"/>
                <w:sz w:val="21"/>
                <w:szCs w:val="21"/>
              </w:rPr>
              <w:t>4</w:t>
            </w:r>
          </w:p>
        </w:tc>
        <w:tc>
          <w:tcPr>
            <w:tcW w:w="1180" w:type="pct"/>
            <w:noWrap w:val="0"/>
            <w:vAlign w:val="center"/>
          </w:tcPr>
          <w:p w14:paraId="4FAFC818">
            <w:pPr>
              <w:spacing w:line="360" w:lineRule="auto"/>
              <w:jc w:val="center"/>
              <w:rPr>
                <w:sz w:val="22"/>
                <w:szCs w:val="22"/>
              </w:rPr>
            </w:pPr>
            <w:r>
              <w:rPr>
                <w:rFonts w:hint="eastAsia" w:ascii="宋体" w:hAnsi="宋体" w:cs="仿宋_GB2312"/>
                <w:sz w:val="21"/>
                <w:szCs w:val="21"/>
              </w:rPr>
              <w:t>老年护理学</w:t>
            </w:r>
          </w:p>
        </w:tc>
        <w:tc>
          <w:tcPr>
            <w:tcW w:w="352" w:type="pct"/>
            <w:noWrap w:val="0"/>
            <w:vAlign w:val="center"/>
          </w:tcPr>
          <w:p w14:paraId="6713BEEB">
            <w:pPr>
              <w:jc w:val="center"/>
              <w:rPr>
                <w:sz w:val="22"/>
                <w:szCs w:val="22"/>
              </w:rPr>
            </w:pPr>
            <w:r>
              <w:rPr>
                <w:rFonts w:hint="eastAsia" w:ascii="宋体" w:hAnsi="宋体"/>
                <w:sz w:val="21"/>
                <w:szCs w:val="21"/>
                <w:lang w:val="en-US" w:eastAsia="zh-CN"/>
              </w:rPr>
              <w:t>80</w:t>
            </w:r>
          </w:p>
        </w:tc>
        <w:tc>
          <w:tcPr>
            <w:tcW w:w="352" w:type="pct"/>
            <w:noWrap w:val="0"/>
            <w:vAlign w:val="center"/>
          </w:tcPr>
          <w:p w14:paraId="7FD1D503">
            <w:pPr>
              <w:jc w:val="center"/>
              <w:rPr>
                <w:sz w:val="22"/>
                <w:szCs w:val="22"/>
              </w:rPr>
            </w:pPr>
            <w:r>
              <w:rPr>
                <w:rFonts w:hint="eastAsia" w:ascii="宋体" w:hAnsi="宋体"/>
                <w:sz w:val="21"/>
                <w:szCs w:val="21"/>
                <w:lang w:val="en-US" w:eastAsia="zh-CN"/>
              </w:rPr>
              <w:t>40</w:t>
            </w:r>
          </w:p>
        </w:tc>
        <w:tc>
          <w:tcPr>
            <w:tcW w:w="352" w:type="pct"/>
            <w:noWrap w:val="0"/>
            <w:vAlign w:val="center"/>
          </w:tcPr>
          <w:p w14:paraId="77F2619E">
            <w:pPr>
              <w:jc w:val="center"/>
              <w:rPr>
                <w:sz w:val="22"/>
                <w:szCs w:val="22"/>
              </w:rPr>
            </w:pPr>
            <w:r>
              <w:rPr>
                <w:rFonts w:hint="eastAsia" w:ascii="宋体" w:hAnsi="宋体"/>
                <w:sz w:val="21"/>
                <w:szCs w:val="21"/>
                <w:lang w:val="en-US" w:eastAsia="zh-CN"/>
              </w:rPr>
              <w:t>40</w:t>
            </w:r>
          </w:p>
        </w:tc>
        <w:tc>
          <w:tcPr>
            <w:tcW w:w="264" w:type="pct"/>
            <w:noWrap w:val="0"/>
            <w:vAlign w:val="center"/>
          </w:tcPr>
          <w:p w14:paraId="3C2026A2">
            <w:pPr>
              <w:jc w:val="center"/>
              <w:rPr>
                <w:sz w:val="22"/>
                <w:szCs w:val="22"/>
              </w:rPr>
            </w:pPr>
          </w:p>
        </w:tc>
        <w:tc>
          <w:tcPr>
            <w:tcW w:w="264" w:type="pct"/>
            <w:noWrap w:val="0"/>
            <w:vAlign w:val="center"/>
          </w:tcPr>
          <w:p w14:paraId="25D582D9">
            <w:pPr>
              <w:jc w:val="center"/>
              <w:rPr>
                <w:sz w:val="22"/>
                <w:szCs w:val="22"/>
              </w:rPr>
            </w:pPr>
          </w:p>
        </w:tc>
        <w:tc>
          <w:tcPr>
            <w:tcW w:w="264" w:type="pct"/>
            <w:noWrap w:val="0"/>
            <w:vAlign w:val="center"/>
          </w:tcPr>
          <w:p w14:paraId="1E8B242F">
            <w:pPr>
              <w:jc w:val="center"/>
              <w:rPr>
                <w:sz w:val="22"/>
                <w:szCs w:val="22"/>
              </w:rPr>
            </w:pPr>
          </w:p>
        </w:tc>
        <w:tc>
          <w:tcPr>
            <w:tcW w:w="264" w:type="pct"/>
            <w:noWrap w:val="0"/>
            <w:vAlign w:val="center"/>
          </w:tcPr>
          <w:p w14:paraId="4A21977A">
            <w:pPr>
              <w:jc w:val="center"/>
              <w:rPr>
                <w:sz w:val="22"/>
                <w:szCs w:val="22"/>
              </w:rPr>
            </w:pPr>
            <w:r>
              <w:rPr>
                <w:rFonts w:hint="eastAsia" w:ascii="宋体" w:hAnsi="宋体"/>
                <w:sz w:val="21"/>
                <w:szCs w:val="21"/>
                <w:lang w:val="en-US" w:eastAsia="zh-CN"/>
              </w:rPr>
              <w:t>4</w:t>
            </w:r>
          </w:p>
        </w:tc>
        <w:tc>
          <w:tcPr>
            <w:tcW w:w="264" w:type="pct"/>
            <w:noWrap w:val="0"/>
            <w:vAlign w:val="center"/>
          </w:tcPr>
          <w:p w14:paraId="5EA2D0F8">
            <w:pPr>
              <w:jc w:val="center"/>
              <w:rPr>
                <w:sz w:val="22"/>
                <w:szCs w:val="22"/>
              </w:rPr>
            </w:pPr>
          </w:p>
        </w:tc>
        <w:tc>
          <w:tcPr>
            <w:tcW w:w="270" w:type="pct"/>
            <w:noWrap w:val="0"/>
            <w:vAlign w:val="center"/>
          </w:tcPr>
          <w:p w14:paraId="63EF3F6A">
            <w:pPr>
              <w:jc w:val="center"/>
              <w:rPr>
                <w:sz w:val="22"/>
                <w:szCs w:val="22"/>
              </w:rPr>
            </w:pPr>
          </w:p>
        </w:tc>
        <w:tc>
          <w:tcPr>
            <w:tcW w:w="466" w:type="pct"/>
            <w:vMerge w:val="continue"/>
            <w:noWrap w:val="0"/>
            <w:vAlign w:val="center"/>
          </w:tcPr>
          <w:p w14:paraId="262B786C">
            <w:pPr>
              <w:jc w:val="center"/>
              <w:rPr>
                <w:sz w:val="22"/>
                <w:szCs w:val="22"/>
              </w:rPr>
            </w:pPr>
          </w:p>
        </w:tc>
      </w:tr>
      <w:tr w14:paraId="4A8F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textDirection w:val="tbRlV"/>
            <w:vAlign w:val="center"/>
          </w:tcPr>
          <w:p w14:paraId="1200ADA3">
            <w:pPr>
              <w:jc w:val="center"/>
              <w:rPr>
                <w:sz w:val="22"/>
                <w:szCs w:val="22"/>
              </w:rPr>
            </w:pPr>
          </w:p>
        </w:tc>
        <w:tc>
          <w:tcPr>
            <w:tcW w:w="247" w:type="pct"/>
            <w:noWrap w:val="0"/>
            <w:vAlign w:val="center"/>
          </w:tcPr>
          <w:p w14:paraId="5D8B5132">
            <w:pPr>
              <w:jc w:val="center"/>
              <w:rPr>
                <w:sz w:val="22"/>
                <w:szCs w:val="22"/>
              </w:rPr>
            </w:pPr>
            <w:r>
              <w:rPr>
                <w:rFonts w:ascii="宋体" w:hAnsi="宋体" w:eastAsia="宋体"/>
                <w:sz w:val="21"/>
                <w:szCs w:val="21"/>
              </w:rPr>
              <w:t>5</w:t>
            </w:r>
          </w:p>
        </w:tc>
        <w:tc>
          <w:tcPr>
            <w:tcW w:w="1180" w:type="pct"/>
            <w:noWrap w:val="0"/>
            <w:vAlign w:val="center"/>
          </w:tcPr>
          <w:p w14:paraId="0AFDF1BF">
            <w:pPr>
              <w:pStyle w:val="2"/>
              <w:jc w:val="center"/>
              <w:rPr>
                <w:sz w:val="22"/>
                <w:szCs w:val="22"/>
              </w:rPr>
            </w:pPr>
            <w:r>
              <w:rPr>
                <w:rFonts w:hint="eastAsia" w:ascii="宋体" w:hAnsi="宋体" w:cs="仿宋_GB2312"/>
                <w:sz w:val="21"/>
                <w:szCs w:val="21"/>
              </w:rPr>
              <w:t>老年心理与行为</w:t>
            </w:r>
          </w:p>
        </w:tc>
        <w:tc>
          <w:tcPr>
            <w:tcW w:w="352" w:type="pct"/>
            <w:noWrap w:val="0"/>
            <w:vAlign w:val="center"/>
          </w:tcPr>
          <w:p w14:paraId="1E5537A1">
            <w:pPr>
              <w:jc w:val="center"/>
              <w:rPr>
                <w:sz w:val="22"/>
                <w:szCs w:val="22"/>
              </w:rPr>
            </w:pPr>
            <w:r>
              <w:rPr>
                <w:rFonts w:hint="eastAsia" w:ascii="宋体" w:hAnsi="宋体"/>
                <w:sz w:val="21"/>
                <w:szCs w:val="21"/>
                <w:lang w:val="en-US" w:eastAsia="zh-CN"/>
              </w:rPr>
              <w:t>160</w:t>
            </w:r>
          </w:p>
        </w:tc>
        <w:tc>
          <w:tcPr>
            <w:tcW w:w="352" w:type="pct"/>
            <w:noWrap w:val="0"/>
            <w:vAlign w:val="center"/>
          </w:tcPr>
          <w:p w14:paraId="0761A8C6">
            <w:pPr>
              <w:jc w:val="center"/>
              <w:rPr>
                <w:sz w:val="22"/>
                <w:szCs w:val="22"/>
              </w:rPr>
            </w:pPr>
            <w:r>
              <w:rPr>
                <w:rFonts w:hint="eastAsia" w:ascii="宋体" w:hAnsi="宋体" w:eastAsia="宋体"/>
                <w:sz w:val="21"/>
                <w:szCs w:val="21"/>
                <w:lang w:val="en-US" w:eastAsia="zh-CN"/>
              </w:rPr>
              <w:t>60</w:t>
            </w:r>
          </w:p>
        </w:tc>
        <w:tc>
          <w:tcPr>
            <w:tcW w:w="352" w:type="pct"/>
            <w:noWrap w:val="0"/>
            <w:vAlign w:val="center"/>
          </w:tcPr>
          <w:p w14:paraId="18ABCC69">
            <w:pPr>
              <w:jc w:val="center"/>
              <w:rPr>
                <w:sz w:val="22"/>
                <w:szCs w:val="22"/>
              </w:rPr>
            </w:pPr>
            <w:r>
              <w:rPr>
                <w:rFonts w:hint="eastAsia" w:ascii="宋体" w:hAnsi="宋体"/>
                <w:sz w:val="21"/>
                <w:szCs w:val="21"/>
                <w:lang w:val="en-US" w:eastAsia="zh-CN"/>
              </w:rPr>
              <w:t>100</w:t>
            </w:r>
          </w:p>
        </w:tc>
        <w:tc>
          <w:tcPr>
            <w:tcW w:w="264" w:type="pct"/>
            <w:noWrap w:val="0"/>
            <w:vAlign w:val="center"/>
          </w:tcPr>
          <w:p w14:paraId="13BDE86B">
            <w:pPr>
              <w:jc w:val="center"/>
              <w:rPr>
                <w:sz w:val="22"/>
                <w:szCs w:val="22"/>
              </w:rPr>
            </w:pPr>
          </w:p>
        </w:tc>
        <w:tc>
          <w:tcPr>
            <w:tcW w:w="264" w:type="pct"/>
            <w:noWrap w:val="0"/>
            <w:vAlign w:val="center"/>
          </w:tcPr>
          <w:p w14:paraId="027F396F">
            <w:pPr>
              <w:jc w:val="center"/>
              <w:rPr>
                <w:sz w:val="22"/>
                <w:szCs w:val="22"/>
              </w:rPr>
            </w:pPr>
          </w:p>
        </w:tc>
        <w:tc>
          <w:tcPr>
            <w:tcW w:w="264" w:type="pct"/>
            <w:noWrap w:val="0"/>
            <w:vAlign w:val="center"/>
          </w:tcPr>
          <w:p w14:paraId="179A39AE">
            <w:pPr>
              <w:jc w:val="center"/>
              <w:rPr>
                <w:sz w:val="22"/>
                <w:szCs w:val="22"/>
              </w:rPr>
            </w:pPr>
          </w:p>
        </w:tc>
        <w:tc>
          <w:tcPr>
            <w:tcW w:w="264" w:type="pct"/>
            <w:noWrap w:val="0"/>
            <w:vAlign w:val="center"/>
          </w:tcPr>
          <w:p w14:paraId="76FD8B54">
            <w:pPr>
              <w:jc w:val="center"/>
              <w:rPr>
                <w:sz w:val="22"/>
                <w:szCs w:val="22"/>
              </w:rPr>
            </w:pPr>
            <w:r>
              <w:rPr>
                <w:rFonts w:hint="eastAsia" w:ascii="宋体" w:hAnsi="宋体"/>
                <w:sz w:val="21"/>
                <w:szCs w:val="21"/>
                <w:lang w:val="en-US" w:eastAsia="zh-CN"/>
              </w:rPr>
              <w:t>8</w:t>
            </w:r>
          </w:p>
        </w:tc>
        <w:tc>
          <w:tcPr>
            <w:tcW w:w="264" w:type="pct"/>
            <w:noWrap w:val="0"/>
            <w:vAlign w:val="center"/>
          </w:tcPr>
          <w:p w14:paraId="2126FD16">
            <w:pPr>
              <w:jc w:val="center"/>
              <w:rPr>
                <w:sz w:val="22"/>
                <w:szCs w:val="22"/>
              </w:rPr>
            </w:pPr>
          </w:p>
        </w:tc>
        <w:tc>
          <w:tcPr>
            <w:tcW w:w="270" w:type="pct"/>
            <w:noWrap w:val="0"/>
            <w:vAlign w:val="center"/>
          </w:tcPr>
          <w:p w14:paraId="5C3E53F9">
            <w:pPr>
              <w:jc w:val="center"/>
              <w:rPr>
                <w:sz w:val="22"/>
                <w:szCs w:val="22"/>
              </w:rPr>
            </w:pPr>
          </w:p>
        </w:tc>
        <w:tc>
          <w:tcPr>
            <w:tcW w:w="466" w:type="pct"/>
            <w:vMerge w:val="continue"/>
            <w:noWrap w:val="0"/>
            <w:vAlign w:val="center"/>
          </w:tcPr>
          <w:p w14:paraId="4614D5BD">
            <w:pPr>
              <w:jc w:val="center"/>
              <w:rPr>
                <w:sz w:val="22"/>
                <w:szCs w:val="22"/>
              </w:rPr>
            </w:pPr>
          </w:p>
        </w:tc>
      </w:tr>
      <w:tr w14:paraId="5DF3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textDirection w:val="tbRlV"/>
            <w:vAlign w:val="center"/>
          </w:tcPr>
          <w:p w14:paraId="0141B4BD">
            <w:pPr>
              <w:jc w:val="center"/>
              <w:rPr>
                <w:sz w:val="22"/>
                <w:szCs w:val="22"/>
              </w:rPr>
            </w:pPr>
          </w:p>
        </w:tc>
        <w:tc>
          <w:tcPr>
            <w:tcW w:w="247" w:type="pct"/>
            <w:noWrap w:val="0"/>
            <w:vAlign w:val="center"/>
          </w:tcPr>
          <w:p w14:paraId="59B61061">
            <w:pPr>
              <w:jc w:val="center"/>
              <w:rPr>
                <w:sz w:val="22"/>
                <w:szCs w:val="22"/>
              </w:rPr>
            </w:pPr>
            <w:r>
              <w:rPr>
                <w:rFonts w:ascii="宋体" w:hAnsi="宋体" w:eastAsia="宋体"/>
                <w:sz w:val="21"/>
                <w:szCs w:val="21"/>
              </w:rPr>
              <w:t>6</w:t>
            </w:r>
          </w:p>
        </w:tc>
        <w:tc>
          <w:tcPr>
            <w:tcW w:w="1180" w:type="pct"/>
            <w:noWrap w:val="0"/>
            <w:vAlign w:val="center"/>
          </w:tcPr>
          <w:p w14:paraId="3B2ED8FA">
            <w:pPr>
              <w:pStyle w:val="2"/>
              <w:jc w:val="center"/>
              <w:rPr>
                <w:sz w:val="22"/>
                <w:szCs w:val="22"/>
              </w:rPr>
            </w:pPr>
            <w:r>
              <w:rPr>
                <w:rFonts w:hint="eastAsia" w:ascii="宋体" w:hAnsi="宋体" w:cs="仿宋_GB2312"/>
                <w:sz w:val="21"/>
                <w:szCs w:val="21"/>
              </w:rPr>
              <w:t>老年人沟通技巧</w:t>
            </w:r>
          </w:p>
        </w:tc>
        <w:tc>
          <w:tcPr>
            <w:tcW w:w="352" w:type="pct"/>
            <w:noWrap w:val="0"/>
            <w:vAlign w:val="center"/>
          </w:tcPr>
          <w:p w14:paraId="70769D13">
            <w:pPr>
              <w:jc w:val="center"/>
              <w:rPr>
                <w:sz w:val="22"/>
                <w:szCs w:val="22"/>
              </w:rPr>
            </w:pPr>
            <w:r>
              <w:rPr>
                <w:rFonts w:hint="eastAsia" w:ascii="宋体" w:hAnsi="宋体"/>
                <w:sz w:val="21"/>
                <w:szCs w:val="21"/>
                <w:lang w:val="en-US" w:eastAsia="zh-CN"/>
              </w:rPr>
              <w:t>80</w:t>
            </w:r>
          </w:p>
        </w:tc>
        <w:tc>
          <w:tcPr>
            <w:tcW w:w="352" w:type="pct"/>
            <w:noWrap w:val="0"/>
            <w:vAlign w:val="center"/>
          </w:tcPr>
          <w:p w14:paraId="42FA9C29">
            <w:pPr>
              <w:jc w:val="center"/>
              <w:rPr>
                <w:sz w:val="22"/>
                <w:szCs w:val="22"/>
              </w:rPr>
            </w:pPr>
            <w:r>
              <w:rPr>
                <w:rFonts w:hint="eastAsia" w:ascii="宋体" w:hAnsi="宋体"/>
                <w:sz w:val="21"/>
                <w:szCs w:val="21"/>
                <w:lang w:val="en-US" w:eastAsia="zh-CN"/>
              </w:rPr>
              <w:t>20</w:t>
            </w:r>
          </w:p>
        </w:tc>
        <w:tc>
          <w:tcPr>
            <w:tcW w:w="352" w:type="pct"/>
            <w:noWrap w:val="0"/>
            <w:vAlign w:val="center"/>
          </w:tcPr>
          <w:p w14:paraId="6EC3ECC1">
            <w:pPr>
              <w:jc w:val="center"/>
              <w:rPr>
                <w:sz w:val="22"/>
                <w:szCs w:val="22"/>
              </w:rPr>
            </w:pPr>
            <w:r>
              <w:rPr>
                <w:rFonts w:hint="eastAsia" w:ascii="宋体" w:hAnsi="宋体"/>
                <w:sz w:val="21"/>
                <w:szCs w:val="21"/>
                <w:lang w:val="en-US" w:eastAsia="zh-CN"/>
              </w:rPr>
              <w:t>60</w:t>
            </w:r>
          </w:p>
        </w:tc>
        <w:tc>
          <w:tcPr>
            <w:tcW w:w="264" w:type="pct"/>
            <w:noWrap w:val="0"/>
            <w:vAlign w:val="center"/>
          </w:tcPr>
          <w:p w14:paraId="44B624AC">
            <w:pPr>
              <w:jc w:val="center"/>
              <w:rPr>
                <w:sz w:val="22"/>
                <w:szCs w:val="22"/>
              </w:rPr>
            </w:pPr>
          </w:p>
        </w:tc>
        <w:tc>
          <w:tcPr>
            <w:tcW w:w="264" w:type="pct"/>
            <w:noWrap w:val="0"/>
            <w:vAlign w:val="center"/>
          </w:tcPr>
          <w:p w14:paraId="47EBB4E2">
            <w:pPr>
              <w:jc w:val="center"/>
              <w:rPr>
                <w:sz w:val="22"/>
                <w:szCs w:val="22"/>
              </w:rPr>
            </w:pPr>
          </w:p>
        </w:tc>
        <w:tc>
          <w:tcPr>
            <w:tcW w:w="264" w:type="pct"/>
            <w:noWrap w:val="0"/>
            <w:vAlign w:val="center"/>
          </w:tcPr>
          <w:p w14:paraId="37F4F3AD">
            <w:pPr>
              <w:jc w:val="center"/>
              <w:rPr>
                <w:sz w:val="22"/>
                <w:szCs w:val="22"/>
              </w:rPr>
            </w:pPr>
          </w:p>
        </w:tc>
        <w:tc>
          <w:tcPr>
            <w:tcW w:w="264" w:type="pct"/>
            <w:noWrap w:val="0"/>
            <w:vAlign w:val="center"/>
          </w:tcPr>
          <w:p w14:paraId="51834882">
            <w:pPr>
              <w:jc w:val="center"/>
              <w:rPr>
                <w:sz w:val="22"/>
                <w:szCs w:val="22"/>
              </w:rPr>
            </w:pPr>
          </w:p>
        </w:tc>
        <w:tc>
          <w:tcPr>
            <w:tcW w:w="264" w:type="pct"/>
            <w:noWrap w:val="0"/>
            <w:vAlign w:val="center"/>
          </w:tcPr>
          <w:p w14:paraId="4E12D0FE">
            <w:pPr>
              <w:jc w:val="center"/>
              <w:rPr>
                <w:sz w:val="22"/>
                <w:szCs w:val="22"/>
              </w:rPr>
            </w:pPr>
            <w:r>
              <w:rPr>
                <w:rFonts w:hint="eastAsia" w:ascii="宋体" w:hAnsi="宋体"/>
                <w:sz w:val="21"/>
                <w:szCs w:val="21"/>
                <w:lang w:val="en-US" w:eastAsia="zh-CN"/>
              </w:rPr>
              <w:t>4</w:t>
            </w:r>
          </w:p>
        </w:tc>
        <w:tc>
          <w:tcPr>
            <w:tcW w:w="270" w:type="pct"/>
            <w:noWrap w:val="0"/>
            <w:vAlign w:val="center"/>
          </w:tcPr>
          <w:p w14:paraId="45022CFB">
            <w:pPr>
              <w:jc w:val="center"/>
              <w:rPr>
                <w:sz w:val="22"/>
                <w:szCs w:val="22"/>
              </w:rPr>
            </w:pPr>
          </w:p>
        </w:tc>
        <w:tc>
          <w:tcPr>
            <w:tcW w:w="466" w:type="pct"/>
            <w:vMerge w:val="continue"/>
            <w:noWrap w:val="0"/>
            <w:vAlign w:val="center"/>
          </w:tcPr>
          <w:p w14:paraId="4560E387">
            <w:pPr>
              <w:jc w:val="center"/>
              <w:rPr>
                <w:sz w:val="22"/>
                <w:szCs w:val="22"/>
              </w:rPr>
            </w:pPr>
          </w:p>
        </w:tc>
      </w:tr>
      <w:tr w14:paraId="7E20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textDirection w:val="tbRlV"/>
            <w:vAlign w:val="center"/>
          </w:tcPr>
          <w:p w14:paraId="6A601147">
            <w:pPr>
              <w:jc w:val="center"/>
              <w:rPr>
                <w:sz w:val="22"/>
                <w:szCs w:val="22"/>
              </w:rPr>
            </w:pPr>
          </w:p>
        </w:tc>
        <w:tc>
          <w:tcPr>
            <w:tcW w:w="247" w:type="pct"/>
            <w:noWrap w:val="0"/>
            <w:vAlign w:val="center"/>
          </w:tcPr>
          <w:p w14:paraId="4308290E">
            <w:pPr>
              <w:jc w:val="center"/>
              <w:rPr>
                <w:sz w:val="22"/>
                <w:szCs w:val="22"/>
              </w:rPr>
            </w:pPr>
            <w:r>
              <w:rPr>
                <w:rFonts w:ascii="宋体" w:hAnsi="宋体" w:eastAsia="宋体"/>
                <w:sz w:val="21"/>
                <w:szCs w:val="21"/>
              </w:rPr>
              <w:t>7</w:t>
            </w:r>
          </w:p>
        </w:tc>
        <w:tc>
          <w:tcPr>
            <w:tcW w:w="1180" w:type="pct"/>
            <w:noWrap w:val="0"/>
            <w:vAlign w:val="center"/>
          </w:tcPr>
          <w:p w14:paraId="3D03872F">
            <w:pPr>
              <w:pStyle w:val="2"/>
              <w:jc w:val="center"/>
              <w:rPr>
                <w:sz w:val="22"/>
                <w:szCs w:val="22"/>
              </w:rPr>
            </w:pPr>
            <w:r>
              <w:rPr>
                <w:rFonts w:hint="eastAsia" w:ascii="宋体" w:hAnsi="宋体" w:cs="仿宋_GB2312"/>
                <w:sz w:val="21"/>
                <w:szCs w:val="21"/>
              </w:rPr>
              <w:t>老年服务伦理礼仪</w:t>
            </w:r>
          </w:p>
        </w:tc>
        <w:tc>
          <w:tcPr>
            <w:tcW w:w="352" w:type="pct"/>
            <w:noWrap w:val="0"/>
            <w:vAlign w:val="center"/>
          </w:tcPr>
          <w:p w14:paraId="1C7BD52E">
            <w:pPr>
              <w:jc w:val="center"/>
              <w:rPr>
                <w:sz w:val="22"/>
                <w:szCs w:val="22"/>
              </w:rPr>
            </w:pPr>
            <w:r>
              <w:rPr>
                <w:rFonts w:hint="eastAsia" w:ascii="宋体" w:hAnsi="宋体"/>
                <w:sz w:val="21"/>
                <w:szCs w:val="21"/>
                <w:lang w:val="en-US" w:eastAsia="zh-CN"/>
              </w:rPr>
              <w:t>80</w:t>
            </w:r>
          </w:p>
        </w:tc>
        <w:tc>
          <w:tcPr>
            <w:tcW w:w="352" w:type="pct"/>
            <w:noWrap w:val="0"/>
            <w:vAlign w:val="center"/>
          </w:tcPr>
          <w:p w14:paraId="14C8FDA7">
            <w:pPr>
              <w:jc w:val="center"/>
              <w:rPr>
                <w:sz w:val="22"/>
                <w:szCs w:val="22"/>
              </w:rPr>
            </w:pPr>
            <w:r>
              <w:rPr>
                <w:rFonts w:hint="eastAsia" w:ascii="宋体" w:hAnsi="宋体"/>
                <w:sz w:val="21"/>
                <w:szCs w:val="21"/>
                <w:lang w:val="en-US" w:eastAsia="zh-CN"/>
              </w:rPr>
              <w:t>30</w:t>
            </w:r>
          </w:p>
        </w:tc>
        <w:tc>
          <w:tcPr>
            <w:tcW w:w="352" w:type="pct"/>
            <w:noWrap w:val="0"/>
            <w:vAlign w:val="center"/>
          </w:tcPr>
          <w:p w14:paraId="01B97A0F">
            <w:pPr>
              <w:jc w:val="center"/>
              <w:rPr>
                <w:sz w:val="22"/>
                <w:szCs w:val="22"/>
              </w:rPr>
            </w:pPr>
            <w:r>
              <w:rPr>
                <w:rFonts w:hint="eastAsia" w:ascii="宋体" w:hAnsi="宋体"/>
                <w:sz w:val="21"/>
                <w:szCs w:val="21"/>
                <w:lang w:val="en-US" w:eastAsia="zh-CN"/>
              </w:rPr>
              <w:t>50</w:t>
            </w:r>
          </w:p>
        </w:tc>
        <w:tc>
          <w:tcPr>
            <w:tcW w:w="264" w:type="pct"/>
            <w:noWrap w:val="0"/>
            <w:vAlign w:val="center"/>
          </w:tcPr>
          <w:p w14:paraId="6FF7DE51">
            <w:pPr>
              <w:jc w:val="center"/>
              <w:rPr>
                <w:sz w:val="22"/>
                <w:szCs w:val="22"/>
              </w:rPr>
            </w:pPr>
          </w:p>
        </w:tc>
        <w:tc>
          <w:tcPr>
            <w:tcW w:w="264" w:type="pct"/>
            <w:noWrap w:val="0"/>
            <w:vAlign w:val="center"/>
          </w:tcPr>
          <w:p w14:paraId="6FC34AEF">
            <w:pPr>
              <w:jc w:val="center"/>
              <w:rPr>
                <w:sz w:val="22"/>
                <w:szCs w:val="22"/>
              </w:rPr>
            </w:pPr>
          </w:p>
        </w:tc>
        <w:tc>
          <w:tcPr>
            <w:tcW w:w="264" w:type="pct"/>
            <w:noWrap w:val="0"/>
            <w:vAlign w:val="center"/>
          </w:tcPr>
          <w:p w14:paraId="138733AC">
            <w:pPr>
              <w:jc w:val="center"/>
              <w:rPr>
                <w:sz w:val="22"/>
                <w:szCs w:val="22"/>
              </w:rPr>
            </w:pPr>
          </w:p>
        </w:tc>
        <w:tc>
          <w:tcPr>
            <w:tcW w:w="264" w:type="pct"/>
            <w:noWrap w:val="0"/>
            <w:vAlign w:val="center"/>
          </w:tcPr>
          <w:p w14:paraId="41982A3B">
            <w:pPr>
              <w:jc w:val="center"/>
              <w:rPr>
                <w:sz w:val="22"/>
                <w:szCs w:val="22"/>
              </w:rPr>
            </w:pPr>
          </w:p>
        </w:tc>
        <w:tc>
          <w:tcPr>
            <w:tcW w:w="264" w:type="pct"/>
            <w:noWrap w:val="0"/>
            <w:vAlign w:val="center"/>
          </w:tcPr>
          <w:p w14:paraId="4954E4FD">
            <w:pPr>
              <w:jc w:val="center"/>
              <w:rPr>
                <w:sz w:val="22"/>
                <w:szCs w:val="22"/>
              </w:rPr>
            </w:pPr>
            <w:r>
              <w:rPr>
                <w:rFonts w:hint="eastAsia" w:ascii="宋体" w:hAnsi="宋体"/>
                <w:sz w:val="21"/>
                <w:szCs w:val="21"/>
                <w:lang w:val="en-US" w:eastAsia="zh-CN"/>
              </w:rPr>
              <w:t>4</w:t>
            </w:r>
          </w:p>
        </w:tc>
        <w:tc>
          <w:tcPr>
            <w:tcW w:w="270" w:type="pct"/>
            <w:noWrap w:val="0"/>
            <w:vAlign w:val="center"/>
          </w:tcPr>
          <w:p w14:paraId="050ADA0F">
            <w:pPr>
              <w:jc w:val="center"/>
              <w:rPr>
                <w:sz w:val="22"/>
                <w:szCs w:val="22"/>
              </w:rPr>
            </w:pPr>
          </w:p>
        </w:tc>
        <w:tc>
          <w:tcPr>
            <w:tcW w:w="466" w:type="pct"/>
            <w:vMerge w:val="continue"/>
            <w:noWrap w:val="0"/>
            <w:vAlign w:val="center"/>
          </w:tcPr>
          <w:p w14:paraId="10F99DB2">
            <w:pPr>
              <w:jc w:val="center"/>
              <w:rPr>
                <w:sz w:val="22"/>
                <w:szCs w:val="22"/>
              </w:rPr>
            </w:pPr>
          </w:p>
        </w:tc>
      </w:tr>
      <w:tr w14:paraId="4003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54" w:type="pct"/>
            <w:vMerge w:val="continue"/>
            <w:noWrap w:val="0"/>
            <w:textDirection w:val="tbRlV"/>
            <w:vAlign w:val="center"/>
          </w:tcPr>
          <w:p w14:paraId="529465E4">
            <w:pPr>
              <w:jc w:val="center"/>
              <w:rPr>
                <w:sz w:val="22"/>
                <w:szCs w:val="22"/>
              </w:rPr>
            </w:pPr>
          </w:p>
        </w:tc>
        <w:tc>
          <w:tcPr>
            <w:tcW w:w="1427" w:type="pct"/>
            <w:gridSpan w:val="2"/>
            <w:noWrap w:val="0"/>
            <w:vAlign w:val="center"/>
          </w:tcPr>
          <w:p w14:paraId="410A98E7">
            <w:pPr>
              <w:jc w:val="center"/>
              <w:rPr>
                <w:sz w:val="22"/>
                <w:szCs w:val="22"/>
              </w:rPr>
            </w:pPr>
            <w:r>
              <w:rPr>
                <w:rFonts w:ascii="宋体" w:hAnsi="宋体" w:eastAsia="宋体"/>
                <w:sz w:val="21"/>
                <w:szCs w:val="21"/>
              </w:rPr>
              <w:t>专业核心课小计</w:t>
            </w:r>
          </w:p>
        </w:tc>
        <w:tc>
          <w:tcPr>
            <w:tcW w:w="352" w:type="pct"/>
            <w:noWrap w:val="0"/>
            <w:vAlign w:val="center"/>
          </w:tcPr>
          <w:p w14:paraId="7036C74F">
            <w:pPr>
              <w:jc w:val="center"/>
              <w:rPr>
                <w:b/>
                <w:bCs/>
                <w:sz w:val="22"/>
                <w:szCs w:val="22"/>
              </w:rPr>
            </w:pPr>
            <w:r>
              <w:rPr>
                <w:rFonts w:hint="eastAsia" w:ascii="宋体" w:hAnsi="宋体"/>
                <w:b/>
                <w:bCs/>
                <w:sz w:val="21"/>
                <w:szCs w:val="21"/>
                <w:lang w:val="en-US" w:eastAsia="zh-CN"/>
              </w:rPr>
              <w:t>880</w:t>
            </w:r>
          </w:p>
        </w:tc>
        <w:tc>
          <w:tcPr>
            <w:tcW w:w="352" w:type="pct"/>
            <w:noWrap w:val="0"/>
            <w:vAlign w:val="center"/>
          </w:tcPr>
          <w:p w14:paraId="03865A2C">
            <w:pPr>
              <w:jc w:val="center"/>
              <w:rPr>
                <w:b/>
                <w:bCs/>
                <w:sz w:val="22"/>
                <w:szCs w:val="22"/>
              </w:rPr>
            </w:pPr>
            <w:r>
              <w:rPr>
                <w:rFonts w:hint="eastAsia" w:ascii="宋体" w:hAnsi="宋体"/>
                <w:b/>
                <w:bCs/>
                <w:sz w:val="21"/>
                <w:szCs w:val="21"/>
                <w:lang w:val="en-US" w:eastAsia="zh-CN"/>
              </w:rPr>
              <w:t>340</w:t>
            </w:r>
          </w:p>
        </w:tc>
        <w:tc>
          <w:tcPr>
            <w:tcW w:w="352" w:type="pct"/>
            <w:noWrap w:val="0"/>
            <w:vAlign w:val="center"/>
          </w:tcPr>
          <w:p w14:paraId="29A62E23">
            <w:pPr>
              <w:jc w:val="center"/>
              <w:rPr>
                <w:b/>
                <w:bCs/>
                <w:sz w:val="22"/>
                <w:szCs w:val="22"/>
              </w:rPr>
            </w:pPr>
            <w:r>
              <w:rPr>
                <w:rFonts w:hint="eastAsia" w:ascii="宋体" w:hAnsi="宋体"/>
                <w:b/>
                <w:bCs/>
                <w:sz w:val="21"/>
                <w:szCs w:val="21"/>
                <w:lang w:val="en-US" w:eastAsia="zh-CN"/>
              </w:rPr>
              <w:t>540</w:t>
            </w:r>
          </w:p>
        </w:tc>
        <w:tc>
          <w:tcPr>
            <w:tcW w:w="264" w:type="pct"/>
            <w:noWrap w:val="0"/>
            <w:vAlign w:val="center"/>
          </w:tcPr>
          <w:p w14:paraId="53075581">
            <w:pPr>
              <w:jc w:val="center"/>
              <w:rPr>
                <w:b/>
                <w:bCs/>
                <w:sz w:val="22"/>
                <w:szCs w:val="22"/>
              </w:rPr>
            </w:pPr>
          </w:p>
        </w:tc>
        <w:tc>
          <w:tcPr>
            <w:tcW w:w="264" w:type="pct"/>
            <w:noWrap w:val="0"/>
            <w:vAlign w:val="center"/>
          </w:tcPr>
          <w:p w14:paraId="75B97ECA">
            <w:pPr>
              <w:jc w:val="center"/>
              <w:rPr>
                <w:b/>
                <w:bCs/>
                <w:sz w:val="22"/>
                <w:szCs w:val="22"/>
              </w:rPr>
            </w:pPr>
          </w:p>
        </w:tc>
        <w:tc>
          <w:tcPr>
            <w:tcW w:w="264" w:type="pct"/>
            <w:noWrap w:val="0"/>
            <w:vAlign w:val="center"/>
          </w:tcPr>
          <w:p w14:paraId="003A04D4">
            <w:pPr>
              <w:jc w:val="center"/>
              <w:rPr>
                <w:b/>
                <w:bCs/>
                <w:sz w:val="22"/>
                <w:szCs w:val="22"/>
              </w:rPr>
            </w:pPr>
            <w:r>
              <w:rPr>
                <w:rFonts w:hint="eastAsia" w:ascii="宋体" w:hAnsi="宋体"/>
                <w:b/>
                <w:bCs/>
                <w:sz w:val="21"/>
                <w:szCs w:val="21"/>
                <w:lang w:val="en-US" w:eastAsia="zh-CN"/>
              </w:rPr>
              <w:t>16</w:t>
            </w:r>
          </w:p>
        </w:tc>
        <w:tc>
          <w:tcPr>
            <w:tcW w:w="264" w:type="pct"/>
            <w:noWrap w:val="0"/>
            <w:vAlign w:val="center"/>
          </w:tcPr>
          <w:p w14:paraId="36190E62">
            <w:pPr>
              <w:jc w:val="center"/>
              <w:rPr>
                <w:b/>
                <w:bCs/>
                <w:sz w:val="22"/>
                <w:szCs w:val="22"/>
              </w:rPr>
            </w:pPr>
            <w:r>
              <w:rPr>
                <w:rFonts w:hint="eastAsia" w:ascii="宋体" w:hAnsi="宋体"/>
                <w:b/>
                <w:bCs/>
                <w:sz w:val="21"/>
                <w:szCs w:val="21"/>
                <w:lang w:val="en-US" w:eastAsia="zh-CN"/>
              </w:rPr>
              <w:t>20</w:t>
            </w:r>
          </w:p>
        </w:tc>
        <w:tc>
          <w:tcPr>
            <w:tcW w:w="264" w:type="pct"/>
            <w:noWrap w:val="0"/>
            <w:vAlign w:val="center"/>
          </w:tcPr>
          <w:p w14:paraId="0FFBEA73">
            <w:pPr>
              <w:jc w:val="center"/>
              <w:rPr>
                <w:b/>
                <w:bCs/>
                <w:sz w:val="22"/>
                <w:szCs w:val="22"/>
              </w:rPr>
            </w:pPr>
            <w:r>
              <w:rPr>
                <w:rFonts w:hint="eastAsia" w:ascii="宋体" w:hAnsi="宋体"/>
                <w:b/>
                <w:bCs/>
                <w:sz w:val="21"/>
                <w:szCs w:val="21"/>
                <w:lang w:val="en-US" w:eastAsia="zh-CN"/>
              </w:rPr>
              <w:t>8</w:t>
            </w:r>
          </w:p>
        </w:tc>
        <w:tc>
          <w:tcPr>
            <w:tcW w:w="270" w:type="pct"/>
            <w:noWrap w:val="0"/>
            <w:vAlign w:val="center"/>
          </w:tcPr>
          <w:p w14:paraId="3A0DFF8A">
            <w:pPr>
              <w:jc w:val="center"/>
              <w:rPr>
                <w:b/>
                <w:bCs/>
                <w:sz w:val="22"/>
                <w:szCs w:val="22"/>
              </w:rPr>
            </w:pPr>
          </w:p>
        </w:tc>
        <w:tc>
          <w:tcPr>
            <w:tcW w:w="466" w:type="pct"/>
            <w:vMerge w:val="continue"/>
            <w:noWrap w:val="0"/>
            <w:vAlign w:val="center"/>
          </w:tcPr>
          <w:p w14:paraId="378279D0">
            <w:pPr>
              <w:jc w:val="center"/>
              <w:rPr>
                <w:sz w:val="22"/>
                <w:szCs w:val="22"/>
              </w:rPr>
            </w:pPr>
          </w:p>
        </w:tc>
      </w:tr>
      <w:tr w14:paraId="5A62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881" w:type="pct"/>
            <w:gridSpan w:val="3"/>
            <w:noWrap w:val="0"/>
            <w:vAlign w:val="center"/>
          </w:tcPr>
          <w:p w14:paraId="0D3993CA">
            <w:pPr>
              <w:jc w:val="center"/>
              <w:rPr>
                <w:sz w:val="22"/>
                <w:szCs w:val="22"/>
              </w:rPr>
            </w:pPr>
            <w:r>
              <w:rPr>
                <w:rFonts w:ascii="宋体" w:hAnsi="宋体" w:eastAsia="宋体"/>
                <w:sz w:val="21"/>
                <w:szCs w:val="21"/>
              </w:rPr>
              <w:t>顶岗实习</w:t>
            </w:r>
          </w:p>
        </w:tc>
        <w:tc>
          <w:tcPr>
            <w:tcW w:w="352" w:type="pct"/>
            <w:noWrap w:val="0"/>
            <w:vAlign w:val="center"/>
          </w:tcPr>
          <w:p w14:paraId="48DEE7E9">
            <w:pPr>
              <w:jc w:val="center"/>
              <w:rPr>
                <w:rFonts w:hint="default"/>
                <w:b/>
                <w:bCs/>
                <w:sz w:val="22"/>
                <w:szCs w:val="22"/>
                <w:lang w:val="en-US"/>
              </w:rPr>
            </w:pPr>
            <w:r>
              <w:rPr>
                <w:rFonts w:hint="eastAsia" w:ascii="宋体" w:hAnsi="宋体"/>
                <w:b/>
                <w:bCs/>
                <w:sz w:val="21"/>
                <w:szCs w:val="21"/>
                <w:lang w:val="en-US" w:eastAsia="zh-CN"/>
              </w:rPr>
              <w:t>600</w:t>
            </w:r>
          </w:p>
        </w:tc>
        <w:tc>
          <w:tcPr>
            <w:tcW w:w="352" w:type="pct"/>
            <w:noWrap w:val="0"/>
            <w:vAlign w:val="center"/>
          </w:tcPr>
          <w:p w14:paraId="79852D3F">
            <w:pPr>
              <w:jc w:val="center"/>
              <w:rPr>
                <w:b/>
                <w:bCs/>
                <w:sz w:val="22"/>
                <w:szCs w:val="22"/>
              </w:rPr>
            </w:pPr>
          </w:p>
        </w:tc>
        <w:tc>
          <w:tcPr>
            <w:tcW w:w="352" w:type="pct"/>
            <w:noWrap w:val="0"/>
            <w:vAlign w:val="center"/>
          </w:tcPr>
          <w:p w14:paraId="2C4D78C9">
            <w:pPr>
              <w:jc w:val="center"/>
              <w:rPr>
                <w:rFonts w:hint="default"/>
                <w:b/>
                <w:bCs/>
                <w:sz w:val="22"/>
                <w:szCs w:val="22"/>
                <w:lang w:val="en-US"/>
              </w:rPr>
            </w:pPr>
            <w:r>
              <w:rPr>
                <w:rFonts w:hint="eastAsia" w:ascii="宋体" w:hAnsi="宋体"/>
                <w:b/>
                <w:bCs/>
                <w:sz w:val="21"/>
                <w:szCs w:val="21"/>
                <w:lang w:val="en-US" w:eastAsia="zh-CN"/>
              </w:rPr>
              <w:t>600</w:t>
            </w:r>
          </w:p>
        </w:tc>
        <w:tc>
          <w:tcPr>
            <w:tcW w:w="264" w:type="pct"/>
            <w:noWrap w:val="0"/>
            <w:vAlign w:val="center"/>
          </w:tcPr>
          <w:p w14:paraId="13E51CBC">
            <w:pPr>
              <w:jc w:val="center"/>
              <w:rPr>
                <w:b/>
                <w:bCs/>
                <w:sz w:val="22"/>
                <w:szCs w:val="22"/>
              </w:rPr>
            </w:pPr>
          </w:p>
        </w:tc>
        <w:tc>
          <w:tcPr>
            <w:tcW w:w="264" w:type="pct"/>
            <w:noWrap w:val="0"/>
            <w:vAlign w:val="center"/>
          </w:tcPr>
          <w:p w14:paraId="0A8AC991">
            <w:pPr>
              <w:jc w:val="center"/>
              <w:rPr>
                <w:b/>
                <w:bCs/>
                <w:sz w:val="22"/>
                <w:szCs w:val="22"/>
              </w:rPr>
            </w:pPr>
          </w:p>
        </w:tc>
        <w:tc>
          <w:tcPr>
            <w:tcW w:w="264" w:type="pct"/>
            <w:noWrap w:val="0"/>
            <w:vAlign w:val="center"/>
          </w:tcPr>
          <w:p w14:paraId="14878FD1">
            <w:pPr>
              <w:jc w:val="center"/>
              <w:rPr>
                <w:b/>
                <w:bCs/>
                <w:sz w:val="22"/>
                <w:szCs w:val="22"/>
              </w:rPr>
            </w:pPr>
          </w:p>
        </w:tc>
        <w:tc>
          <w:tcPr>
            <w:tcW w:w="264" w:type="pct"/>
            <w:noWrap w:val="0"/>
            <w:vAlign w:val="center"/>
          </w:tcPr>
          <w:p w14:paraId="13DCC3A8">
            <w:pPr>
              <w:jc w:val="center"/>
              <w:rPr>
                <w:b/>
                <w:bCs/>
                <w:sz w:val="22"/>
                <w:szCs w:val="22"/>
              </w:rPr>
            </w:pPr>
          </w:p>
        </w:tc>
        <w:tc>
          <w:tcPr>
            <w:tcW w:w="264" w:type="pct"/>
            <w:noWrap w:val="0"/>
            <w:vAlign w:val="center"/>
          </w:tcPr>
          <w:p w14:paraId="354B5C70">
            <w:pPr>
              <w:jc w:val="center"/>
              <w:rPr>
                <w:b/>
                <w:bCs/>
                <w:sz w:val="22"/>
                <w:szCs w:val="22"/>
              </w:rPr>
            </w:pPr>
          </w:p>
        </w:tc>
        <w:tc>
          <w:tcPr>
            <w:tcW w:w="270" w:type="pct"/>
            <w:noWrap w:val="0"/>
            <w:vAlign w:val="center"/>
          </w:tcPr>
          <w:p w14:paraId="28824F02">
            <w:pPr>
              <w:jc w:val="center"/>
              <w:rPr>
                <w:b/>
                <w:bCs/>
                <w:sz w:val="22"/>
                <w:szCs w:val="22"/>
              </w:rPr>
            </w:pPr>
            <w:r>
              <w:rPr>
                <w:rFonts w:hint="eastAsia" w:ascii="宋体" w:hAnsi="宋体"/>
                <w:b/>
                <w:bCs/>
                <w:sz w:val="21"/>
                <w:szCs w:val="21"/>
                <w:lang w:val="en-US" w:eastAsia="zh-CN"/>
              </w:rPr>
              <w:t>30</w:t>
            </w:r>
          </w:p>
        </w:tc>
        <w:tc>
          <w:tcPr>
            <w:tcW w:w="466" w:type="pct"/>
            <w:noWrap w:val="0"/>
            <w:vAlign w:val="top"/>
          </w:tcPr>
          <w:p w14:paraId="563E627F">
            <w:pPr>
              <w:jc w:val="center"/>
              <w:rPr>
                <w:sz w:val="22"/>
                <w:szCs w:val="22"/>
              </w:rPr>
            </w:pPr>
            <w:r>
              <w:rPr>
                <w:rFonts w:hint="eastAsia"/>
                <w:sz w:val="22"/>
                <w:szCs w:val="22"/>
              </w:rPr>
              <w:t>16%</w:t>
            </w:r>
          </w:p>
        </w:tc>
      </w:tr>
      <w:tr w14:paraId="3E12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rPr>
        <w:tc>
          <w:tcPr>
            <w:tcW w:w="1881" w:type="pct"/>
            <w:gridSpan w:val="3"/>
            <w:noWrap w:val="0"/>
            <w:vAlign w:val="center"/>
          </w:tcPr>
          <w:p w14:paraId="3B6EE112">
            <w:pPr>
              <w:jc w:val="center"/>
              <w:rPr>
                <w:sz w:val="22"/>
                <w:szCs w:val="22"/>
              </w:rPr>
            </w:pPr>
            <w:r>
              <w:rPr>
                <w:rFonts w:ascii="宋体" w:hAnsi="宋体" w:eastAsia="宋体"/>
                <w:sz w:val="21"/>
                <w:szCs w:val="21"/>
              </w:rPr>
              <w:t>合计</w:t>
            </w:r>
          </w:p>
        </w:tc>
        <w:tc>
          <w:tcPr>
            <w:tcW w:w="352" w:type="pct"/>
            <w:noWrap w:val="0"/>
            <w:vAlign w:val="center"/>
          </w:tcPr>
          <w:p w14:paraId="520CA62F">
            <w:pPr>
              <w:jc w:val="center"/>
              <w:rPr>
                <w:b/>
                <w:bCs/>
                <w:sz w:val="22"/>
                <w:szCs w:val="22"/>
              </w:rPr>
            </w:pPr>
            <w:r>
              <w:rPr>
                <w:rFonts w:hint="eastAsia" w:ascii="宋体" w:hAnsi="宋体"/>
                <w:b/>
                <w:bCs/>
                <w:sz w:val="21"/>
                <w:szCs w:val="21"/>
                <w:lang w:val="en-US" w:eastAsia="zh-CN"/>
              </w:rPr>
              <w:t>3780</w:t>
            </w:r>
          </w:p>
        </w:tc>
        <w:tc>
          <w:tcPr>
            <w:tcW w:w="352" w:type="pct"/>
            <w:noWrap w:val="0"/>
            <w:vAlign w:val="center"/>
          </w:tcPr>
          <w:p w14:paraId="4379A4D7">
            <w:pPr>
              <w:jc w:val="center"/>
              <w:rPr>
                <w:b/>
                <w:bCs/>
                <w:sz w:val="22"/>
                <w:szCs w:val="22"/>
              </w:rPr>
            </w:pPr>
            <w:r>
              <w:rPr>
                <w:rFonts w:hint="eastAsia" w:ascii="宋体" w:hAnsi="宋体"/>
                <w:b/>
                <w:bCs/>
                <w:sz w:val="21"/>
                <w:szCs w:val="21"/>
                <w:lang w:val="en-US" w:eastAsia="zh-CN"/>
              </w:rPr>
              <w:t>1798</w:t>
            </w:r>
          </w:p>
        </w:tc>
        <w:tc>
          <w:tcPr>
            <w:tcW w:w="352" w:type="pct"/>
            <w:noWrap w:val="0"/>
            <w:vAlign w:val="center"/>
          </w:tcPr>
          <w:p w14:paraId="7420D843">
            <w:pPr>
              <w:jc w:val="center"/>
              <w:rPr>
                <w:rFonts w:hint="default"/>
                <w:b/>
                <w:bCs/>
                <w:sz w:val="22"/>
                <w:szCs w:val="22"/>
                <w:lang w:val="en-US"/>
              </w:rPr>
            </w:pPr>
            <w:r>
              <w:rPr>
                <w:rFonts w:hint="eastAsia" w:ascii="宋体" w:hAnsi="宋体"/>
                <w:b/>
                <w:bCs/>
                <w:sz w:val="21"/>
                <w:szCs w:val="21"/>
                <w:lang w:val="en-US" w:eastAsia="zh-CN"/>
              </w:rPr>
              <w:t>1982</w:t>
            </w:r>
          </w:p>
        </w:tc>
        <w:tc>
          <w:tcPr>
            <w:tcW w:w="264" w:type="pct"/>
            <w:noWrap w:val="0"/>
            <w:vAlign w:val="center"/>
          </w:tcPr>
          <w:p w14:paraId="57B8B472">
            <w:pPr>
              <w:jc w:val="center"/>
              <w:rPr>
                <w:rFonts w:hint="default"/>
                <w:b/>
                <w:bCs/>
                <w:sz w:val="22"/>
                <w:szCs w:val="22"/>
                <w:lang w:val="en-US"/>
              </w:rPr>
            </w:pPr>
            <w:r>
              <w:rPr>
                <w:rFonts w:hint="eastAsia" w:ascii="宋体" w:hAnsi="宋体"/>
                <w:b/>
                <w:bCs/>
                <w:sz w:val="21"/>
                <w:szCs w:val="21"/>
                <w:lang w:val="en-US" w:eastAsia="zh-CN"/>
              </w:rPr>
              <w:t>38</w:t>
            </w:r>
          </w:p>
        </w:tc>
        <w:tc>
          <w:tcPr>
            <w:tcW w:w="264" w:type="pct"/>
            <w:noWrap w:val="0"/>
            <w:vAlign w:val="center"/>
          </w:tcPr>
          <w:p w14:paraId="1524986D">
            <w:pPr>
              <w:jc w:val="center"/>
              <w:rPr>
                <w:rFonts w:hint="default"/>
                <w:b/>
                <w:bCs/>
                <w:sz w:val="22"/>
                <w:szCs w:val="22"/>
                <w:lang w:val="en-US"/>
              </w:rPr>
            </w:pPr>
            <w:r>
              <w:rPr>
                <w:rFonts w:hint="eastAsia" w:ascii="宋体" w:hAnsi="宋体"/>
                <w:b/>
                <w:bCs/>
                <w:sz w:val="21"/>
                <w:szCs w:val="21"/>
                <w:lang w:val="en-US" w:eastAsia="zh-CN"/>
              </w:rPr>
              <w:t>36</w:t>
            </w:r>
          </w:p>
        </w:tc>
        <w:tc>
          <w:tcPr>
            <w:tcW w:w="264" w:type="pct"/>
            <w:noWrap w:val="0"/>
            <w:vAlign w:val="center"/>
          </w:tcPr>
          <w:p w14:paraId="2E3FE43B">
            <w:pPr>
              <w:jc w:val="center"/>
              <w:rPr>
                <w:rFonts w:hint="default"/>
                <w:b/>
                <w:bCs/>
                <w:sz w:val="22"/>
                <w:szCs w:val="22"/>
                <w:lang w:val="en-US"/>
              </w:rPr>
            </w:pPr>
            <w:r>
              <w:rPr>
                <w:rFonts w:hint="eastAsia" w:ascii="宋体" w:hAnsi="宋体"/>
                <w:b/>
                <w:bCs/>
                <w:sz w:val="21"/>
                <w:szCs w:val="21"/>
                <w:lang w:val="en-US" w:eastAsia="zh-CN"/>
              </w:rPr>
              <w:t>36</w:t>
            </w:r>
          </w:p>
        </w:tc>
        <w:tc>
          <w:tcPr>
            <w:tcW w:w="264" w:type="pct"/>
            <w:noWrap w:val="0"/>
            <w:vAlign w:val="center"/>
          </w:tcPr>
          <w:p w14:paraId="69F17608">
            <w:pPr>
              <w:jc w:val="center"/>
              <w:rPr>
                <w:rFonts w:hint="default"/>
                <w:b/>
                <w:bCs/>
                <w:sz w:val="22"/>
                <w:szCs w:val="22"/>
                <w:lang w:val="en-US"/>
              </w:rPr>
            </w:pPr>
            <w:r>
              <w:rPr>
                <w:rFonts w:hint="eastAsia" w:ascii="宋体" w:hAnsi="宋体"/>
                <w:b/>
                <w:bCs/>
                <w:sz w:val="21"/>
                <w:szCs w:val="21"/>
                <w:lang w:val="en-US" w:eastAsia="zh-CN"/>
              </w:rPr>
              <w:t>31</w:t>
            </w:r>
          </w:p>
        </w:tc>
        <w:tc>
          <w:tcPr>
            <w:tcW w:w="264" w:type="pct"/>
            <w:noWrap w:val="0"/>
            <w:vAlign w:val="center"/>
          </w:tcPr>
          <w:p w14:paraId="71E4334F">
            <w:pPr>
              <w:jc w:val="center"/>
              <w:rPr>
                <w:rFonts w:hint="default"/>
                <w:b/>
                <w:bCs/>
                <w:sz w:val="22"/>
                <w:szCs w:val="22"/>
                <w:lang w:val="en-US"/>
              </w:rPr>
            </w:pPr>
            <w:r>
              <w:rPr>
                <w:rFonts w:hint="eastAsia" w:ascii="宋体" w:hAnsi="宋体"/>
                <w:b/>
                <w:bCs/>
                <w:sz w:val="21"/>
                <w:szCs w:val="21"/>
                <w:lang w:val="en-US" w:eastAsia="zh-CN"/>
              </w:rPr>
              <w:t>18</w:t>
            </w:r>
          </w:p>
        </w:tc>
        <w:tc>
          <w:tcPr>
            <w:tcW w:w="270" w:type="pct"/>
            <w:noWrap w:val="0"/>
            <w:vAlign w:val="center"/>
          </w:tcPr>
          <w:p w14:paraId="57AA57D9">
            <w:pPr>
              <w:jc w:val="center"/>
              <w:rPr>
                <w:b/>
                <w:bCs/>
                <w:sz w:val="22"/>
                <w:szCs w:val="22"/>
              </w:rPr>
            </w:pPr>
            <w:r>
              <w:rPr>
                <w:rFonts w:hint="eastAsia" w:ascii="宋体" w:hAnsi="宋体"/>
                <w:b/>
                <w:bCs/>
                <w:sz w:val="21"/>
                <w:szCs w:val="21"/>
                <w:lang w:val="en-US" w:eastAsia="zh-CN"/>
              </w:rPr>
              <w:t>30</w:t>
            </w:r>
          </w:p>
        </w:tc>
        <w:tc>
          <w:tcPr>
            <w:tcW w:w="466" w:type="pct"/>
            <w:noWrap w:val="0"/>
            <w:vAlign w:val="top"/>
          </w:tcPr>
          <w:p w14:paraId="32435C21">
            <w:pPr>
              <w:jc w:val="center"/>
              <w:rPr>
                <w:sz w:val="22"/>
                <w:szCs w:val="22"/>
              </w:rPr>
            </w:pPr>
          </w:p>
        </w:tc>
      </w:tr>
    </w:tbl>
    <w:p w14:paraId="2DFFFFBA">
      <w:pPr>
        <w:spacing w:line="360" w:lineRule="auto"/>
        <w:rPr>
          <w:rFonts w:hint="eastAsia" w:ascii="宋体" w:hAnsi="宋体" w:cs="仿宋_GB2312"/>
          <w:sz w:val="24"/>
        </w:rPr>
      </w:pPr>
    </w:p>
    <w:bookmarkEnd w:id="21"/>
    <w:p w14:paraId="16D338A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val="en-US" w:eastAsia="zh-CN"/>
        </w:rPr>
      </w:pPr>
      <w:r>
        <w:rPr>
          <w:rFonts w:hint="eastAsia" w:ascii="Calibri" w:hAnsi="Calibri" w:eastAsia="宋体" w:cs="Times New Roman"/>
          <w:b/>
          <w:bCs/>
          <w:sz w:val="28"/>
          <w:szCs w:val="28"/>
          <w:lang w:val="en-US" w:eastAsia="zh-CN"/>
        </w:rPr>
        <w:t>八、实施保障</w:t>
      </w:r>
    </w:p>
    <w:p w14:paraId="297AA6A8">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val="en-US" w:eastAsia="zh-CN"/>
        </w:rPr>
      </w:pPr>
      <w:r>
        <w:rPr>
          <w:rFonts w:hint="eastAsia" w:ascii="Calibri" w:hAnsi="Calibri" w:eastAsia="宋体" w:cs="Times New Roman"/>
          <w:b/>
          <w:bCs/>
          <w:sz w:val="28"/>
          <w:szCs w:val="28"/>
          <w:lang w:val="en-US" w:eastAsia="zh-CN"/>
        </w:rPr>
        <w:t>（一）师资队伍</w:t>
      </w:r>
    </w:p>
    <w:p w14:paraId="1195E43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我校师资力量的配置根据教育部颁布的《中等职业学校教师专业标准》和《中等职业学校设置标准》的有关规定进行建设，合理配置教师资源。专业教师学历职称结构合理，具有相关专业中级以上专业技术职务的专任教师两人。我校拥有“双师型”专业教师团队，业务水平较高的专业带头人。</w:t>
      </w:r>
    </w:p>
    <w:p w14:paraId="18862E0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专业教师定期深入护理工作一线，提高自己的技术水平和实践能力。学科带头人具备本科及以上学历、具备高级职称任职资格，在当地护理行业具有较高的知名度与影响力，教学研究和科研能力素质优秀，具有丰富的专业理论与实践教学经历，在学校护理专业的建设与发展中发挥着良好的引领作用。</w:t>
      </w:r>
    </w:p>
    <w:p w14:paraId="4CE006D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我校拥有稳定的行业专家兼职教师队伍。兼职教师具备本科及以上学历，具有中级及以上技术职称和丰富的临床工作经验，具有良好的职业道德素养。对护理专业教学与人才培养目标有清晰的研究和认识，在学校教学及对专任教师的指导等专业建设与发展中起到重要作用。</w:t>
      </w:r>
    </w:p>
    <w:p w14:paraId="604B823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专任教师具有相关专业本科及以上学历，并具有中等职业学校教师资格证书相关职业资格证书。</w:t>
      </w:r>
    </w:p>
    <w:p w14:paraId="023DF975">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val="en-US" w:eastAsia="zh-CN"/>
        </w:rPr>
      </w:pPr>
      <w:r>
        <w:rPr>
          <w:rFonts w:hint="eastAsia" w:ascii="Calibri" w:hAnsi="Calibri" w:eastAsia="宋体" w:cs="Times New Roman"/>
          <w:b/>
          <w:bCs/>
          <w:sz w:val="28"/>
          <w:szCs w:val="28"/>
          <w:lang w:val="en-US" w:eastAsia="zh-CN"/>
        </w:rPr>
        <w:t>（二）教学设施</w:t>
      </w:r>
    </w:p>
    <w:p w14:paraId="76BBF2E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val="en-US" w:eastAsia="zh-CN"/>
        </w:rPr>
      </w:pPr>
      <w:r>
        <w:rPr>
          <w:rFonts w:hint="eastAsia" w:ascii="Calibri" w:hAnsi="Calibri" w:eastAsia="宋体" w:cs="Times New Roman"/>
          <w:b/>
          <w:bCs/>
          <w:sz w:val="28"/>
          <w:szCs w:val="28"/>
          <w:lang w:val="en-US" w:eastAsia="zh-CN"/>
        </w:rPr>
        <w:t>1.教室设施</w:t>
      </w:r>
    </w:p>
    <w:p w14:paraId="1B96301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学校教室共有教室31间，且均装有多媒体教学设备，可满足学生文化基础课及专业理论课的教学。共有机房4个，有210台计算机，可同时满足3个班使用。</w:t>
      </w:r>
    </w:p>
    <w:p w14:paraId="5BAE4B3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val="en-US" w:eastAsia="zh-CN"/>
        </w:rPr>
      </w:pPr>
      <w:r>
        <w:rPr>
          <w:rFonts w:hint="eastAsia" w:ascii="Calibri" w:hAnsi="Calibri" w:eastAsia="宋体" w:cs="Times New Roman"/>
          <w:b/>
          <w:bCs/>
          <w:sz w:val="28"/>
          <w:szCs w:val="28"/>
          <w:lang w:val="en-US" w:eastAsia="zh-CN"/>
        </w:rPr>
        <w:t>2.校外实训基地</w:t>
      </w:r>
    </w:p>
    <w:p w14:paraId="031B7FB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我校拥有稳定的校外实训基地。学校与临汾市仁和中西医结合医院建立了校企密切结合，教学深度融合关系，并签订了校外实训及就业基地协议，明确管理职责；学校设置专职管理部门，配备专职人员进行校外实训基地的管理。</w:t>
      </w:r>
    </w:p>
    <w:p w14:paraId="126D0AF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val="en-US" w:eastAsia="zh-CN"/>
        </w:rPr>
      </w:pPr>
      <w:r>
        <w:rPr>
          <w:rFonts w:hint="eastAsia" w:ascii="Calibri" w:hAnsi="Calibri" w:eastAsia="宋体" w:cs="Times New Roman"/>
          <w:b/>
          <w:bCs/>
          <w:sz w:val="28"/>
          <w:szCs w:val="28"/>
          <w:lang w:val="en-US" w:eastAsia="zh-CN"/>
        </w:rPr>
        <w:t>（三）教学资源</w:t>
      </w:r>
    </w:p>
    <w:p w14:paraId="3B531A5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学校依据教材征订管理办法，教材选用教育部中等职业技术学校十四五国家规划教材，以保证所选教材质量。</w:t>
      </w:r>
    </w:p>
    <w:p w14:paraId="221670F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学校图书馆现有藏书30000多册，其中医学类图书10000册，老年人服务与管理的图书5000册。学校建有接入因特网的门户网站，为师生提供强大快速的网络平台查阅资料，保证了信息化教学，同时中西医结合医院为我校提供了数据库资源，可免费查询相关资料。</w:t>
      </w:r>
    </w:p>
    <w:p w14:paraId="3FE98BB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val="en-US" w:eastAsia="zh-CN"/>
        </w:rPr>
      </w:pPr>
      <w:r>
        <w:rPr>
          <w:rFonts w:hint="eastAsia" w:ascii="Calibri" w:hAnsi="Calibri" w:eastAsia="宋体" w:cs="Times New Roman"/>
          <w:b/>
          <w:bCs/>
          <w:sz w:val="28"/>
          <w:szCs w:val="28"/>
          <w:lang w:val="en-US" w:eastAsia="zh-CN"/>
        </w:rPr>
        <w:t>（四）教学方法</w:t>
      </w:r>
    </w:p>
    <w:p w14:paraId="4303101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教学方法多样性。新课程标准强调教学中教师要让学生经历知识的形成过程,要为学生创造自主探索与交流合作的机会。因此，在教法教学中，改变传统的教学方法，注重培养学生的创新意识和实践能力，根据教学内容的不同，采取多种形式的教学方法，以优化教学结构。教师结合学生和我校的实际情况，选择合适的教学方法和途径实施教学。</w:t>
      </w:r>
    </w:p>
    <w:p w14:paraId="2D89857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公共基础课程教学按照教育部有关教育教学基本要求，培养学生基本科学文化素养，服务学生专业学习和终身发展，改革教学方法和教学组织形式，创新教学手段和教学模式，调动学生学习积极性，为学生综合素质的提高、职业能力的形成和可持续发展奠定基础。</w:t>
      </w:r>
    </w:p>
    <w:p w14:paraId="5534AA3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专业技能课主要培养学生掌握必要的护理专业理论知识、较熟练的岗位技能操作能力，使学生具有就业能力。课程教学内容紧密联系护理岗位能力需求，突出应用性和实践性，达到执业护士资格的要求；课程教学模式依据护理岗位能力需求，突出“做中学、做中教”的职业教育教学特色，提倡项目教学、案例教学、问题教学、角色扮演、情境教学等，强调理论实践一体化，教学做一体化的人才培养模式改革；开展早临床、多临床、反复临床的教学见习，使学生熟悉医院环境及临床、护理工作内容；开展技能考核，技能竞赛等，提升专业知识与技能的综合应用能力。</w:t>
      </w:r>
    </w:p>
    <w:p w14:paraId="1A4EE91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val="en-US" w:eastAsia="zh-CN"/>
        </w:rPr>
      </w:pPr>
      <w:r>
        <w:rPr>
          <w:rFonts w:hint="eastAsia" w:ascii="Calibri" w:hAnsi="Calibri" w:eastAsia="宋体" w:cs="Times New Roman"/>
          <w:b/>
          <w:bCs/>
          <w:sz w:val="28"/>
          <w:szCs w:val="28"/>
          <w:lang w:val="en-US" w:eastAsia="zh-CN"/>
        </w:rPr>
        <w:t>（五）学习评价</w:t>
      </w:r>
    </w:p>
    <w:p w14:paraId="381A24C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对学生进行职业综合能力评价，评价内容应涵盖学习及情感态度、职业行为、知识点掌握、技能熟练程度和完成任务质量等。学习评价的主体不是单一地由教师一人担任，向多元主体发展，调动学校、教师、学生、家长以及社会各界的力量，共同参与到学习评价中来。采用教师的评价、学生的自我评价与学生间互相评价相结合的方式，并请学生家长及社区领导积极参与评价活动。在评价时尊重学生的个性差异，促进每个学生的健康发展。在评价过程上，采取形成性评价(侧重于教学过程)和终结性评价(侧重于教学结果)相结合的方式进行。</w:t>
      </w:r>
    </w:p>
    <w:p w14:paraId="342F27F9">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val="en-US" w:eastAsia="zh-CN"/>
        </w:rPr>
      </w:pPr>
      <w:r>
        <w:rPr>
          <w:rFonts w:hint="eastAsia" w:ascii="Calibri" w:hAnsi="Calibri" w:eastAsia="宋体" w:cs="Times New Roman"/>
          <w:b/>
          <w:bCs/>
          <w:sz w:val="28"/>
          <w:szCs w:val="28"/>
          <w:lang w:val="en-US" w:eastAsia="zh-CN"/>
        </w:rPr>
        <w:t>（六）质量管理</w:t>
      </w:r>
    </w:p>
    <w:p w14:paraId="720C63F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教学质量管理更新观念，为课程改革、教与学的实施创造条件，加强对教学过程的质量监控，促进教师教学能力的提升，保证教学质量。</w:t>
      </w:r>
    </w:p>
    <w:p w14:paraId="2B65B7B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聘请中级以上职称的行业专家参与课程建设与教学活动，共同保证本标准的实施质量。</w:t>
      </w:r>
    </w:p>
    <w:p w14:paraId="11D5F9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加强对教学过程的质量监控，改革教学评价的标准和方法，针对教学过程中的问题进行探索和研究，促进教师教学能力和科研水平的提升，保证教学质量。</w:t>
      </w:r>
    </w:p>
    <w:p w14:paraId="439B6502">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val="en-US" w:eastAsia="zh-CN"/>
        </w:rPr>
      </w:pPr>
      <w:r>
        <w:rPr>
          <w:rFonts w:hint="eastAsia" w:ascii="Calibri" w:hAnsi="Calibri" w:eastAsia="宋体" w:cs="Times New Roman"/>
          <w:b/>
          <w:bCs/>
          <w:sz w:val="28"/>
          <w:szCs w:val="28"/>
          <w:lang w:val="en-US" w:eastAsia="zh-CN"/>
        </w:rPr>
        <w:t>九、毕业要求</w:t>
      </w:r>
    </w:p>
    <w:p w14:paraId="1073190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1、学生学习课程分为文化基础课、专业理论课和专业实践课，所有课程均参加考核。</w:t>
      </w:r>
    </w:p>
    <w:p w14:paraId="484E12E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2、文化基础课程考核分为考试和考查2种，各门课程的考核严格按教学大纲的要求进行，跨学期课程按学期分别计算；成绩评定采用百分制，未通过课程考核时，可补考1次。</w:t>
      </w:r>
    </w:p>
    <w:p w14:paraId="2CA27F7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3、毕业实习各科考试均通过时为毕业实习合格。</w:t>
      </w:r>
    </w:p>
    <w:p w14:paraId="487412B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4、毕业通过专业理论和实践能力两门考试为毕业考试合格。</w:t>
      </w:r>
    </w:p>
    <w:p w14:paraId="0D72F5F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5、本专业学生在校期间毕业考试合格者，准予毕业。</w:t>
      </w:r>
    </w:p>
    <w:p w14:paraId="6672F90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p>
    <w:p w14:paraId="13C2E469">
      <w:pPr>
        <w:rPr>
          <w:rFonts w:hint="eastAsia" w:ascii="宋体" w:hAnsi="宋体" w:eastAsia="宋体" w:cs="宋体"/>
          <w:sz w:val="24"/>
          <w:szCs w:val="24"/>
          <w:lang w:val="en-US" w:eastAsia="zh-CN"/>
        </w:rPr>
      </w:pPr>
    </w:p>
    <w:p w14:paraId="7E6F40F7">
      <w:pPr>
        <w:rPr>
          <w:rFonts w:hint="eastAsia" w:ascii="宋体" w:hAnsi="宋体" w:eastAsia="宋体" w:cs="宋体"/>
          <w:sz w:val="24"/>
          <w:szCs w:val="24"/>
          <w:lang w:val="en-US" w:eastAsia="zh-CN"/>
        </w:rPr>
      </w:pPr>
    </w:p>
    <w:p w14:paraId="140D856D">
      <w:pPr>
        <w:rPr>
          <w:rFonts w:hint="eastAsia" w:ascii="宋体" w:hAnsi="宋体" w:eastAsia="宋体" w:cs="宋体"/>
          <w:sz w:val="24"/>
          <w:szCs w:val="24"/>
          <w:lang w:val="en-US" w:eastAsia="zh-CN"/>
        </w:rPr>
      </w:pPr>
    </w:p>
    <w:p w14:paraId="564352D5">
      <w:pPr>
        <w:rPr>
          <w:rFonts w:hint="eastAsia" w:ascii="宋体" w:hAnsi="宋体" w:eastAsia="宋体" w:cs="宋体"/>
          <w:sz w:val="24"/>
          <w:szCs w:val="24"/>
          <w:lang w:val="en-US" w:eastAsia="zh-CN"/>
        </w:rPr>
      </w:pPr>
    </w:p>
    <w:p w14:paraId="224AC0B8">
      <w:pPr>
        <w:rPr>
          <w:rFonts w:hint="eastAsia" w:ascii="宋体" w:hAnsi="宋体" w:eastAsia="宋体" w:cs="宋体"/>
          <w:sz w:val="24"/>
          <w:szCs w:val="24"/>
          <w:lang w:val="en-US" w:eastAsia="zh-CN"/>
        </w:rPr>
      </w:pPr>
    </w:p>
    <w:p w14:paraId="0B0D8E01">
      <w:pPr>
        <w:rPr>
          <w:rFonts w:hint="eastAsia" w:ascii="宋体" w:hAnsi="宋体" w:eastAsia="宋体" w:cs="宋体"/>
          <w:sz w:val="24"/>
          <w:szCs w:val="24"/>
          <w:lang w:val="en-US" w:eastAsia="zh-CN"/>
        </w:rPr>
      </w:pPr>
    </w:p>
    <w:p w14:paraId="3748E7F5">
      <w:pPr>
        <w:rPr>
          <w:rFonts w:hint="eastAsia" w:ascii="宋体" w:hAnsi="宋体" w:eastAsia="宋体" w:cs="宋体"/>
          <w:sz w:val="24"/>
          <w:szCs w:val="24"/>
          <w:lang w:val="en-US" w:eastAsia="zh-CN"/>
        </w:rPr>
      </w:pPr>
    </w:p>
    <w:p w14:paraId="7E1BAEA7">
      <w:pPr>
        <w:rPr>
          <w:rFonts w:hint="eastAsia" w:ascii="宋体" w:hAnsi="宋体" w:eastAsia="宋体" w:cs="宋体"/>
          <w:sz w:val="24"/>
          <w:szCs w:val="24"/>
          <w:lang w:val="en-US" w:eastAsia="zh-CN"/>
        </w:rPr>
      </w:pPr>
    </w:p>
    <w:p w14:paraId="41DC6A6C">
      <w:pPr>
        <w:rPr>
          <w:rFonts w:hint="eastAsia" w:ascii="宋体" w:hAnsi="宋体" w:eastAsia="宋体" w:cs="宋体"/>
          <w:sz w:val="24"/>
          <w:szCs w:val="24"/>
          <w:lang w:val="en-US" w:eastAsia="zh-CN"/>
        </w:rPr>
      </w:pPr>
    </w:p>
    <w:p w14:paraId="33A16517">
      <w:pPr>
        <w:rPr>
          <w:rFonts w:hint="eastAsia" w:ascii="宋体" w:hAnsi="宋体" w:eastAsia="宋体" w:cs="宋体"/>
          <w:sz w:val="24"/>
          <w:szCs w:val="24"/>
          <w:lang w:val="en-US" w:eastAsia="zh-CN"/>
        </w:rPr>
      </w:pPr>
    </w:p>
    <w:p w14:paraId="1B2CF89E">
      <w:pPr>
        <w:rPr>
          <w:rFonts w:hint="eastAsia" w:ascii="宋体" w:hAnsi="宋体" w:eastAsia="宋体" w:cs="宋体"/>
          <w:sz w:val="24"/>
          <w:szCs w:val="24"/>
          <w:lang w:val="en-US" w:eastAsia="zh-CN"/>
        </w:rPr>
      </w:pPr>
    </w:p>
    <w:p w14:paraId="33D3F020">
      <w:pPr>
        <w:rPr>
          <w:rFonts w:hint="eastAsia" w:ascii="宋体" w:hAnsi="宋体" w:eastAsia="宋体" w:cs="宋体"/>
          <w:sz w:val="24"/>
          <w:szCs w:val="24"/>
          <w:lang w:val="en-US" w:eastAsia="zh-CN"/>
        </w:rPr>
      </w:pPr>
    </w:p>
    <w:p w14:paraId="5A72D126">
      <w:pPr>
        <w:rPr>
          <w:rFonts w:hint="eastAsia" w:ascii="宋体" w:hAnsi="宋体" w:eastAsia="宋体" w:cs="宋体"/>
          <w:sz w:val="24"/>
          <w:szCs w:val="24"/>
          <w:lang w:val="en-US" w:eastAsia="zh-CN"/>
        </w:rPr>
      </w:pPr>
    </w:p>
    <w:p w14:paraId="2AA497A2">
      <w:pPr>
        <w:rPr>
          <w:rFonts w:hint="eastAsia" w:ascii="宋体" w:hAnsi="宋体" w:eastAsia="宋体" w:cs="宋体"/>
          <w:sz w:val="24"/>
          <w:szCs w:val="24"/>
          <w:lang w:val="en-US" w:eastAsia="zh-CN"/>
        </w:rPr>
      </w:pPr>
    </w:p>
    <w:p w14:paraId="7F227DAD">
      <w:pPr>
        <w:rPr>
          <w:rFonts w:hint="eastAsia" w:ascii="宋体" w:hAnsi="宋体" w:eastAsia="宋体" w:cs="宋体"/>
          <w:sz w:val="24"/>
          <w:szCs w:val="24"/>
          <w:lang w:val="en-US" w:eastAsia="zh-CN"/>
        </w:rPr>
      </w:pPr>
    </w:p>
    <w:p w14:paraId="6923B679">
      <w:pPr>
        <w:rPr>
          <w:rFonts w:hint="eastAsia" w:ascii="宋体" w:hAnsi="宋体" w:eastAsia="宋体" w:cs="宋体"/>
          <w:sz w:val="24"/>
          <w:szCs w:val="24"/>
          <w:lang w:val="en-US" w:eastAsia="zh-CN"/>
        </w:rPr>
      </w:pPr>
    </w:p>
    <w:p w14:paraId="07CFEDA5">
      <w:pPr>
        <w:rPr>
          <w:rFonts w:hint="eastAsia" w:ascii="宋体" w:hAnsi="宋体" w:eastAsia="宋体" w:cs="宋体"/>
          <w:sz w:val="24"/>
          <w:szCs w:val="24"/>
          <w:lang w:val="en-US" w:eastAsia="zh-CN"/>
        </w:rPr>
      </w:pPr>
    </w:p>
    <w:p w14:paraId="5D8D7F1B">
      <w:pPr>
        <w:rPr>
          <w:rFonts w:hint="eastAsia" w:ascii="宋体" w:hAnsi="宋体" w:eastAsia="宋体" w:cs="宋体"/>
          <w:sz w:val="24"/>
          <w:szCs w:val="24"/>
          <w:lang w:val="en-US" w:eastAsia="zh-CN"/>
        </w:rPr>
      </w:pPr>
    </w:p>
    <w:p w14:paraId="0A9864D2">
      <w:pPr>
        <w:rPr>
          <w:rFonts w:hint="eastAsia" w:ascii="宋体" w:hAnsi="宋体" w:eastAsia="宋体" w:cs="宋体"/>
          <w:sz w:val="24"/>
          <w:szCs w:val="24"/>
          <w:lang w:val="en-US" w:eastAsia="zh-CN"/>
        </w:rPr>
      </w:pPr>
    </w:p>
    <w:p w14:paraId="7D71891D">
      <w:pPr>
        <w:rPr>
          <w:rFonts w:hint="eastAsia" w:ascii="宋体" w:hAnsi="宋体" w:eastAsia="宋体" w:cs="宋体"/>
          <w:sz w:val="24"/>
          <w:szCs w:val="24"/>
          <w:lang w:val="en-US" w:eastAsia="zh-CN"/>
        </w:rPr>
      </w:pPr>
    </w:p>
    <w:p w14:paraId="714F963A">
      <w:pPr>
        <w:rPr>
          <w:rFonts w:hint="eastAsia" w:ascii="宋体" w:hAnsi="宋体" w:eastAsia="宋体" w:cs="宋体"/>
          <w:sz w:val="24"/>
          <w:szCs w:val="24"/>
          <w:lang w:val="en-US" w:eastAsia="zh-CN"/>
        </w:rPr>
      </w:pPr>
    </w:p>
    <w:p w14:paraId="1826D484">
      <w:pPr>
        <w:rPr>
          <w:rFonts w:hint="eastAsia" w:ascii="宋体" w:hAnsi="宋体" w:eastAsia="宋体" w:cs="宋体"/>
          <w:sz w:val="24"/>
          <w:szCs w:val="24"/>
          <w:lang w:val="en-US" w:eastAsia="zh-CN"/>
        </w:rPr>
      </w:pPr>
    </w:p>
    <w:p w14:paraId="74D3474A">
      <w:pPr>
        <w:rPr>
          <w:rFonts w:hint="eastAsia" w:ascii="宋体" w:hAnsi="宋体" w:eastAsia="宋体" w:cs="宋体"/>
          <w:sz w:val="24"/>
          <w:szCs w:val="24"/>
          <w:lang w:val="en-US" w:eastAsia="zh-CN"/>
        </w:rPr>
      </w:pPr>
    </w:p>
    <w:p w14:paraId="4769B7D0">
      <w:pPr>
        <w:rPr>
          <w:rFonts w:hint="eastAsia" w:ascii="宋体" w:hAnsi="宋体" w:eastAsia="宋体" w:cs="宋体"/>
          <w:sz w:val="24"/>
          <w:szCs w:val="24"/>
          <w:lang w:val="en-US" w:eastAsia="zh-CN"/>
        </w:rPr>
      </w:pPr>
    </w:p>
    <w:p w14:paraId="6AE545BC">
      <w:pPr>
        <w:rPr>
          <w:rFonts w:hint="eastAsia" w:ascii="宋体" w:hAnsi="宋体" w:eastAsia="宋体" w:cs="宋体"/>
          <w:sz w:val="24"/>
          <w:szCs w:val="24"/>
          <w:lang w:val="en-US" w:eastAsia="zh-CN"/>
        </w:rPr>
      </w:pPr>
    </w:p>
    <w:p w14:paraId="57323179">
      <w:pPr>
        <w:rPr>
          <w:rFonts w:hint="eastAsia" w:ascii="宋体" w:hAnsi="宋体" w:eastAsia="宋体" w:cs="宋体"/>
          <w:sz w:val="24"/>
          <w:szCs w:val="24"/>
          <w:lang w:val="en-US" w:eastAsia="zh-CN"/>
        </w:rPr>
      </w:pPr>
    </w:p>
    <w:p w14:paraId="4CFFAA9D">
      <w:pPr>
        <w:rPr>
          <w:rFonts w:hint="eastAsia" w:ascii="宋体" w:hAnsi="宋体" w:eastAsia="宋体" w:cs="宋体"/>
          <w:sz w:val="24"/>
          <w:szCs w:val="24"/>
          <w:lang w:val="en-US" w:eastAsia="zh-CN"/>
        </w:rPr>
      </w:pPr>
    </w:p>
    <w:p w14:paraId="4817C57E">
      <w:pPr>
        <w:rPr>
          <w:rFonts w:hint="eastAsia" w:ascii="宋体" w:hAnsi="宋体" w:eastAsia="宋体" w:cs="宋体"/>
          <w:sz w:val="24"/>
          <w:szCs w:val="24"/>
          <w:lang w:val="en-US" w:eastAsia="zh-CN"/>
        </w:rPr>
      </w:pPr>
    </w:p>
    <w:p w14:paraId="449B9029">
      <w:pPr>
        <w:rPr>
          <w:rFonts w:hint="eastAsia" w:ascii="宋体" w:hAnsi="宋体" w:eastAsia="宋体" w:cs="宋体"/>
          <w:sz w:val="24"/>
          <w:szCs w:val="24"/>
          <w:lang w:val="en-US" w:eastAsia="zh-CN"/>
        </w:rPr>
      </w:pPr>
    </w:p>
    <w:p w14:paraId="6BAA081D">
      <w:pPr>
        <w:rPr>
          <w:rFonts w:hint="eastAsia" w:ascii="宋体" w:hAnsi="宋体" w:eastAsia="宋体" w:cs="宋体"/>
          <w:sz w:val="24"/>
          <w:szCs w:val="24"/>
          <w:lang w:val="en-US" w:eastAsia="zh-CN"/>
        </w:rPr>
      </w:pPr>
    </w:p>
    <w:p w14:paraId="2E229237">
      <w:pPr>
        <w:rPr>
          <w:rFonts w:hint="eastAsia" w:ascii="宋体" w:hAnsi="宋体" w:eastAsia="宋体" w:cs="宋体"/>
          <w:sz w:val="24"/>
          <w:szCs w:val="24"/>
          <w:lang w:val="en-US" w:eastAsia="zh-CN"/>
        </w:rPr>
      </w:pPr>
    </w:p>
    <w:p w14:paraId="2AE2F947">
      <w:pPr>
        <w:rPr>
          <w:rFonts w:hint="eastAsia" w:ascii="宋体" w:hAnsi="宋体" w:eastAsia="宋体" w:cs="宋体"/>
          <w:sz w:val="24"/>
          <w:szCs w:val="24"/>
          <w:lang w:val="en-US" w:eastAsia="zh-CN"/>
        </w:rPr>
      </w:pPr>
    </w:p>
    <w:p w14:paraId="731CA9B2">
      <w:pPr>
        <w:rPr>
          <w:rFonts w:hint="eastAsia" w:ascii="宋体" w:hAnsi="宋体" w:eastAsia="宋体" w:cs="宋体"/>
          <w:sz w:val="24"/>
          <w:szCs w:val="24"/>
          <w:lang w:val="en-US" w:eastAsia="zh-CN"/>
        </w:rPr>
      </w:pPr>
    </w:p>
    <w:p w14:paraId="7C624B43">
      <w:pPr>
        <w:rPr>
          <w:rFonts w:hint="eastAsia" w:ascii="宋体" w:hAnsi="宋体" w:eastAsia="宋体" w:cs="宋体"/>
          <w:sz w:val="24"/>
          <w:szCs w:val="24"/>
          <w:lang w:val="en-US" w:eastAsia="zh-CN"/>
        </w:rPr>
      </w:pPr>
    </w:p>
    <w:p w14:paraId="6CD68226">
      <w:pPr>
        <w:rPr>
          <w:rFonts w:hint="eastAsia" w:ascii="宋体" w:hAnsi="宋体" w:eastAsia="宋体" w:cs="宋体"/>
          <w:sz w:val="24"/>
          <w:szCs w:val="24"/>
          <w:lang w:val="en-US" w:eastAsia="zh-CN"/>
        </w:rPr>
      </w:pPr>
    </w:p>
    <w:p w14:paraId="7E8ACC03">
      <w:pPr>
        <w:rPr>
          <w:rFonts w:hint="eastAsia" w:ascii="宋体" w:hAnsi="宋体" w:eastAsia="宋体" w:cs="宋体"/>
          <w:sz w:val="24"/>
          <w:szCs w:val="24"/>
          <w:lang w:val="en-US" w:eastAsia="zh-CN"/>
        </w:rPr>
      </w:pPr>
    </w:p>
    <w:p w14:paraId="597A3D05">
      <w:pPr>
        <w:rPr>
          <w:rFonts w:hint="eastAsia" w:ascii="宋体" w:hAnsi="宋体" w:eastAsia="宋体" w:cs="宋体"/>
          <w:sz w:val="24"/>
          <w:szCs w:val="24"/>
          <w:lang w:val="en-US" w:eastAsia="zh-CN"/>
        </w:rPr>
      </w:pPr>
    </w:p>
    <w:p w14:paraId="0F55AD91">
      <w:pPr>
        <w:jc w:val="center"/>
        <w:rPr>
          <w:rFonts w:hint="eastAsia" w:ascii="宋体" w:hAnsi="宋体" w:cs="宋体"/>
          <w:sz w:val="72"/>
          <w:szCs w:val="72"/>
          <w:lang w:val="en-US" w:eastAsia="zh-CN"/>
        </w:rPr>
      </w:pPr>
    </w:p>
    <w:p w14:paraId="5720EF4B">
      <w:pPr>
        <w:jc w:val="center"/>
        <w:rPr>
          <w:rFonts w:hint="eastAsia" w:ascii="宋体" w:hAnsi="宋体" w:cs="宋体"/>
          <w:sz w:val="72"/>
          <w:szCs w:val="72"/>
          <w:lang w:val="en-US" w:eastAsia="zh-CN"/>
        </w:rPr>
      </w:pPr>
      <w:r>
        <w:rPr>
          <w:rFonts w:hint="eastAsia" w:ascii="宋体" w:hAnsi="宋体" w:cs="宋体"/>
          <w:sz w:val="72"/>
          <w:szCs w:val="72"/>
          <w:lang w:val="en-US" w:eastAsia="zh-CN"/>
        </w:rPr>
        <w:t>临汾汉德职业高级中学</w:t>
      </w:r>
    </w:p>
    <w:p w14:paraId="34370E1E">
      <w:pPr>
        <w:jc w:val="center"/>
        <w:rPr>
          <w:rFonts w:hint="eastAsia" w:ascii="宋体" w:hAnsi="宋体" w:cs="宋体"/>
          <w:sz w:val="52"/>
          <w:szCs w:val="52"/>
          <w:lang w:val="en-US" w:eastAsia="zh-CN"/>
        </w:rPr>
      </w:pPr>
    </w:p>
    <w:p w14:paraId="6646B0EC">
      <w:pPr>
        <w:jc w:val="center"/>
        <w:rPr>
          <w:rFonts w:hint="eastAsia" w:ascii="宋体" w:hAnsi="宋体" w:cs="宋体"/>
          <w:sz w:val="96"/>
          <w:szCs w:val="96"/>
          <w:lang w:val="en-US" w:eastAsia="zh-CN"/>
        </w:rPr>
      </w:pPr>
      <w:r>
        <w:rPr>
          <w:rFonts w:hint="eastAsia" w:ascii="宋体" w:hAnsi="宋体" w:cs="宋体"/>
          <w:sz w:val="96"/>
          <w:szCs w:val="96"/>
          <w:lang w:val="en-US" w:eastAsia="zh-CN"/>
        </w:rPr>
        <w:t>专</w:t>
      </w:r>
    </w:p>
    <w:p w14:paraId="27A05292">
      <w:pPr>
        <w:jc w:val="center"/>
        <w:rPr>
          <w:rFonts w:hint="eastAsia" w:ascii="宋体" w:hAnsi="宋体" w:cs="宋体"/>
          <w:sz w:val="96"/>
          <w:szCs w:val="96"/>
          <w:lang w:val="en-US" w:eastAsia="zh-CN"/>
        </w:rPr>
      </w:pPr>
      <w:r>
        <w:rPr>
          <w:rFonts w:hint="eastAsia" w:ascii="宋体" w:hAnsi="宋体" w:cs="宋体"/>
          <w:sz w:val="96"/>
          <w:szCs w:val="96"/>
          <w:lang w:val="en-US" w:eastAsia="zh-CN"/>
        </w:rPr>
        <w:t>业</w:t>
      </w:r>
    </w:p>
    <w:p w14:paraId="306B2AED">
      <w:pPr>
        <w:jc w:val="center"/>
        <w:rPr>
          <w:rFonts w:hint="eastAsia" w:ascii="宋体" w:hAnsi="宋体" w:cs="宋体"/>
          <w:sz w:val="96"/>
          <w:szCs w:val="96"/>
          <w:lang w:val="en-US" w:eastAsia="zh-CN"/>
        </w:rPr>
      </w:pPr>
      <w:r>
        <w:rPr>
          <w:rFonts w:hint="eastAsia" w:ascii="宋体" w:hAnsi="宋体" w:cs="宋体"/>
          <w:sz w:val="96"/>
          <w:szCs w:val="96"/>
          <w:lang w:val="en-US" w:eastAsia="zh-CN"/>
        </w:rPr>
        <w:t>人</w:t>
      </w:r>
    </w:p>
    <w:p w14:paraId="71A9FD2F">
      <w:pPr>
        <w:jc w:val="center"/>
        <w:rPr>
          <w:rFonts w:hint="eastAsia" w:ascii="宋体" w:hAnsi="宋体" w:cs="宋体"/>
          <w:sz w:val="96"/>
          <w:szCs w:val="96"/>
          <w:lang w:val="en-US" w:eastAsia="zh-CN"/>
        </w:rPr>
      </w:pPr>
      <w:r>
        <w:rPr>
          <w:rFonts w:hint="eastAsia" w:ascii="宋体" w:hAnsi="宋体" w:cs="宋体"/>
          <w:sz w:val="96"/>
          <w:szCs w:val="96"/>
          <w:lang w:val="en-US" w:eastAsia="zh-CN"/>
        </w:rPr>
        <w:t>才</w:t>
      </w:r>
    </w:p>
    <w:p w14:paraId="434B01FD">
      <w:pPr>
        <w:jc w:val="center"/>
        <w:rPr>
          <w:rFonts w:hint="eastAsia" w:ascii="宋体" w:hAnsi="宋体" w:cs="宋体"/>
          <w:sz w:val="96"/>
          <w:szCs w:val="96"/>
          <w:lang w:val="en-US" w:eastAsia="zh-CN"/>
        </w:rPr>
      </w:pPr>
      <w:r>
        <w:rPr>
          <w:rFonts w:hint="eastAsia" w:ascii="宋体" w:hAnsi="宋体" w:cs="宋体"/>
          <w:sz w:val="96"/>
          <w:szCs w:val="96"/>
          <w:lang w:val="en-US" w:eastAsia="zh-CN"/>
        </w:rPr>
        <w:t>培</w:t>
      </w:r>
    </w:p>
    <w:p w14:paraId="1A2193FB">
      <w:pPr>
        <w:jc w:val="center"/>
        <w:rPr>
          <w:rFonts w:hint="eastAsia" w:ascii="宋体" w:hAnsi="宋体" w:cs="宋体"/>
          <w:sz w:val="96"/>
          <w:szCs w:val="96"/>
          <w:lang w:val="en-US" w:eastAsia="zh-CN"/>
        </w:rPr>
      </w:pPr>
      <w:r>
        <w:rPr>
          <w:rFonts w:hint="eastAsia" w:ascii="宋体" w:hAnsi="宋体" w:cs="宋体"/>
          <w:sz w:val="96"/>
          <w:szCs w:val="96"/>
          <w:lang w:val="en-US" w:eastAsia="zh-CN"/>
        </w:rPr>
        <w:t>养</w:t>
      </w:r>
    </w:p>
    <w:p w14:paraId="1259B5DF">
      <w:pPr>
        <w:jc w:val="center"/>
        <w:rPr>
          <w:rFonts w:hint="eastAsia" w:ascii="宋体" w:hAnsi="宋体" w:cs="宋体"/>
          <w:sz w:val="96"/>
          <w:szCs w:val="96"/>
          <w:lang w:val="en-US" w:eastAsia="zh-CN"/>
        </w:rPr>
      </w:pPr>
      <w:r>
        <w:rPr>
          <w:rFonts w:hint="eastAsia" w:ascii="宋体" w:hAnsi="宋体" w:cs="宋体"/>
          <w:sz w:val="96"/>
          <w:szCs w:val="96"/>
          <w:lang w:val="en-US" w:eastAsia="zh-CN"/>
        </w:rPr>
        <w:t>方</w:t>
      </w:r>
    </w:p>
    <w:p w14:paraId="00B5180B">
      <w:pPr>
        <w:jc w:val="center"/>
        <w:rPr>
          <w:rFonts w:hint="eastAsia" w:ascii="宋体" w:hAnsi="宋体" w:cs="宋体"/>
          <w:sz w:val="44"/>
          <w:szCs w:val="44"/>
          <w:lang w:val="en-US" w:eastAsia="zh-CN"/>
        </w:rPr>
      </w:pPr>
      <w:r>
        <w:rPr>
          <w:rFonts w:hint="eastAsia" w:ascii="宋体" w:hAnsi="宋体" w:cs="宋体"/>
          <w:sz w:val="96"/>
          <w:szCs w:val="96"/>
          <w:lang w:val="en-US" w:eastAsia="zh-CN"/>
        </w:rPr>
        <w:t>案</w:t>
      </w:r>
    </w:p>
    <w:sectPr>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5M2Y3MmYxYjZiYzYxYWJlYThkNTRjNGZhMTUxNWEifQ=="/>
  </w:docVars>
  <w:rsids>
    <w:rsidRoot w:val="77A608CC"/>
    <w:rsid w:val="16C6524E"/>
    <w:rsid w:val="36D65E9F"/>
    <w:rsid w:val="3FE80D44"/>
    <w:rsid w:val="45E82AC2"/>
    <w:rsid w:val="55ED0D67"/>
    <w:rsid w:val="5F7F00FD"/>
    <w:rsid w:val="6B916470"/>
    <w:rsid w:val="77A608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Body Text"/>
    <w:basedOn w:val="1"/>
    <w:qFormat/>
    <w:uiPriority w:val="0"/>
    <w:pPr>
      <w:spacing w:after="120"/>
    </w:pPr>
    <w:rPr>
      <w:szCs w:val="22"/>
    </w:rPr>
  </w:style>
  <w:style w:type="paragraph" w:styleId="3">
    <w:name w:val="Normal (Web)"/>
    <w:basedOn w:val="1"/>
    <w:unhideWhenUsed/>
    <w:qFormat/>
    <w:uiPriority w:val="99"/>
    <w:pPr>
      <w:spacing w:before="100" w:beforeAutospacing="1" w:after="100" w:afterAutospacing="1"/>
    </w:pPr>
    <w:rPr>
      <w:rFonts w:ascii="宋体" w:hAnsi="宋体"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2231</Words>
  <Characters>2242</Characters>
  <Lines>0</Lines>
  <Paragraphs>0</Paragraphs>
  <TotalTime>14</TotalTime>
  <ScaleCrop>false</ScaleCrop>
  <LinksUpToDate>false</LinksUpToDate>
  <CharactersWithSpaces>2242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2023-10-21T06:38:00Z</dcterms:created>
  <dc:creator>刘焕英</dc:creator>
  <cp:lastModifiedBy>文仰洋</cp:lastModifiedBy>
  <cp:lastPrinted>2023-11-22T10:34:58Z</cp:lastPrinted>
  <dcterms:modified xsi:type="dcterms:W3CDTF">2026-03-08T07:11:39Z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33A25C0ADD6A4E16BD1BC6A7FB2CA0AF_13</vt:lpwstr>
  </property>
  <property fmtid="{D5CDD505-2E9C-101B-9397-08002B2CF9AE}" pid="4" name="KSOTemplateDocerSaveRecord">
    <vt:lpwstr>eyJoZGlkIjoiZTc5M2Y3MmYxYjZiYzYxYWJlYThkNTRjNGZhMTUxNWEifQ==</vt:lpwstr>
  </property>
</Properties>
</file>