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52F4B">
      <w:pPr>
        <w:spacing w:line="360" w:lineRule="auto"/>
        <w:jc w:val="center"/>
        <w:rPr>
          <w:rFonts w:hint="eastAsia" w:ascii="宋体" w:hAnsi="宋体" w:cs="宋体"/>
          <w:b/>
          <w:bCs/>
          <w:sz w:val="36"/>
          <w:szCs w:val="36"/>
          <w:lang w:eastAsia="zh-CN"/>
        </w:rPr>
      </w:pPr>
      <w:bookmarkStart w:id="0" w:name="_GoBack"/>
      <w:bookmarkEnd w:id="0"/>
      <w:r>
        <w:rPr>
          <w:rFonts w:hint="eastAsia" w:ascii="宋体" w:hAnsi="宋体" w:cs="宋体"/>
          <w:b/>
          <w:bCs/>
          <w:sz w:val="36"/>
          <w:szCs w:val="36"/>
          <w:lang w:eastAsia="zh-CN"/>
        </w:rPr>
        <w:t>临汾</w:t>
      </w:r>
      <w:r>
        <w:rPr>
          <w:rFonts w:hint="eastAsia" w:ascii="宋体" w:hAnsi="宋体" w:cs="宋体"/>
          <w:b/>
          <w:bCs/>
          <w:sz w:val="36"/>
          <w:szCs w:val="36"/>
          <w:lang w:val="en-US" w:eastAsia="zh-CN"/>
        </w:rPr>
        <w:t>汉德</w:t>
      </w:r>
      <w:r>
        <w:rPr>
          <w:rFonts w:hint="eastAsia" w:ascii="宋体" w:hAnsi="宋体" w:cs="宋体"/>
          <w:b/>
          <w:bCs/>
          <w:sz w:val="36"/>
          <w:szCs w:val="36"/>
          <w:lang w:eastAsia="zh-CN"/>
        </w:rPr>
        <w:t>职业</w:t>
      </w:r>
      <w:r>
        <w:rPr>
          <w:rFonts w:hint="eastAsia" w:ascii="宋体" w:hAnsi="宋体" w:cs="宋体"/>
          <w:b/>
          <w:bCs/>
          <w:sz w:val="36"/>
          <w:szCs w:val="36"/>
          <w:lang w:val="en-US" w:eastAsia="zh-CN"/>
        </w:rPr>
        <w:t>高级中学</w:t>
      </w:r>
    </w:p>
    <w:p w14:paraId="70CD7A63">
      <w:pPr>
        <w:spacing w:line="360" w:lineRule="auto"/>
        <w:jc w:val="center"/>
        <w:rPr>
          <w:rFonts w:hint="eastAsia" w:ascii="宋体" w:hAnsi="宋体" w:cs="宋体"/>
          <w:b/>
          <w:bCs/>
          <w:sz w:val="36"/>
          <w:szCs w:val="36"/>
          <w:lang w:eastAsia="zh-CN"/>
        </w:rPr>
      </w:pPr>
      <w:r>
        <w:rPr>
          <w:rFonts w:hint="eastAsia" w:ascii="宋体" w:hAnsi="宋体" w:eastAsia="宋体" w:cs="宋体"/>
          <w:b/>
          <w:bCs/>
          <w:sz w:val="36"/>
          <w:szCs w:val="36"/>
        </w:rPr>
        <w:t>汽车制造与检测专业人才培养方</w:t>
      </w:r>
      <w:r>
        <w:rPr>
          <w:rFonts w:hint="eastAsia" w:ascii="宋体" w:hAnsi="宋体" w:cs="宋体"/>
          <w:b/>
          <w:bCs/>
          <w:sz w:val="36"/>
          <w:szCs w:val="36"/>
          <w:lang w:eastAsia="zh-CN"/>
        </w:rPr>
        <w:t>案</w:t>
      </w:r>
    </w:p>
    <w:p w14:paraId="14A4C3D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一、专业名称</w:t>
      </w:r>
    </w:p>
    <w:p w14:paraId="629C26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专业名称：汽车制造与检测</w:t>
      </w:r>
    </w:p>
    <w:p w14:paraId="4DB6AD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专业代码:660701</w:t>
      </w:r>
    </w:p>
    <w:p w14:paraId="243B402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二、入学要求</w:t>
      </w:r>
    </w:p>
    <w:p w14:paraId="01A83F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初中毕业或具有同等学历者。</w:t>
      </w:r>
    </w:p>
    <w:p w14:paraId="32122B0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三、基本学制</w:t>
      </w:r>
    </w:p>
    <w:p w14:paraId="3B0BCC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全日制学历教育，学制3年。</w:t>
      </w:r>
    </w:p>
    <w:p w14:paraId="67598F2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四、培养目标</w:t>
      </w:r>
    </w:p>
    <w:p w14:paraId="2D4733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本专业培养与我国社会主义现代化建设要求相适应，德、智、体、美全面发展，具备良好的职业道德和职业素养，具有与本专业相适应的文化知识、专业知识和良好的职业道德，了解汽车组成构造的基础理论知识，面向汽车特约维修服务公司、汽车检测中心（站）、汽车运输公司等，培养德、智、体等全面发展，具有良好的职业素质，能胜任汽车性能检测、汽车故障诊断与维修、汽车查勘定损等工作的中级技能型专门人才。</w:t>
      </w:r>
    </w:p>
    <w:p w14:paraId="43D497D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五、毕业基本要求</w:t>
      </w:r>
    </w:p>
    <w:p w14:paraId="026A58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（1）符合国家、省教育行政部门中等职业学校学生学籍管理的有关规定。</w:t>
      </w:r>
    </w:p>
    <w:p w14:paraId="6B9A77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（2）思想品德评价合格，身心健康。</w:t>
      </w:r>
    </w:p>
    <w:p w14:paraId="38FE1D5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（3）修满规定的全部课程且成绩合格。</w:t>
      </w:r>
    </w:p>
    <w:p w14:paraId="2E33F8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（4）顶岗实习和社会实践考核合格。</w:t>
      </w:r>
    </w:p>
    <w:p w14:paraId="3B1532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sz w:val="28"/>
          <w:szCs w:val="28"/>
        </w:rPr>
      </w:pPr>
      <w:r>
        <w:rPr>
          <w:rFonts w:hint="eastAsia" w:ascii="Calibri" w:hAnsi="Calibri" w:eastAsia="宋体" w:cs="Times New Roman"/>
          <w:sz w:val="28"/>
          <w:szCs w:val="28"/>
          <w:lang w:eastAsia="zh-CN"/>
        </w:rPr>
        <w:t>（5）符合学校的有关毕业要求。</w:t>
      </w:r>
    </w:p>
    <w:p w14:paraId="742D99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sz w:val="28"/>
          <w:szCs w:val="28"/>
        </w:rPr>
      </w:pPr>
      <w:r>
        <w:rPr>
          <w:rFonts w:hint="eastAsia" w:ascii="宋体" w:hAnsi="宋体" w:eastAsia="宋体" w:cs="宋体"/>
          <w:b/>
          <w:sz w:val="28"/>
          <w:szCs w:val="28"/>
        </w:rPr>
        <w:t>六、职业范围</w:t>
      </w:r>
    </w:p>
    <w:tbl>
      <w:tblPr>
        <w:tblStyle w:val="8"/>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4314"/>
        <w:gridCol w:w="3967"/>
      </w:tblGrid>
      <w:tr w14:paraId="6909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6" w:type="dxa"/>
            <w:noWrap w:val="0"/>
            <w:vAlign w:val="center"/>
          </w:tcPr>
          <w:p w14:paraId="5FDECD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4314" w:type="dxa"/>
            <w:noWrap w:val="0"/>
            <w:vAlign w:val="center"/>
          </w:tcPr>
          <w:p w14:paraId="3D8CE9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面向的职业岗位</w:t>
            </w:r>
          </w:p>
        </w:tc>
        <w:tc>
          <w:tcPr>
            <w:tcW w:w="3967" w:type="dxa"/>
            <w:noWrap w:val="0"/>
            <w:vAlign w:val="center"/>
          </w:tcPr>
          <w:p w14:paraId="598C49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技能证书/职业资格证书</w:t>
            </w:r>
          </w:p>
        </w:tc>
      </w:tr>
      <w:tr w14:paraId="6A8F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46" w:type="dxa"/>
            <w:noWrap w:val="0"/>
            <w:vAlign w:val="center"/>
          </w:tcPr>
          <w:p w14:paraId="17E779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314" w:type="dxa"/>
            <w:noWrap w:val="0"/>
            <w:vAlign w:val="center"/>
          </w:tcPr>
          <w:p w14:paraId="5297AD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汽车机电维修</w:t>
            </w:r>
          </w:p>
        </w:tc>
        <w:tc>
          <w:tcPr>
            <w:tcW w:w="3967" w:type="dxa"/>
            <w:noWrap w:val="0"/>
            <w:vAlign w:val="center"/>
          </w:tcPr>
          <w:p w14:paraId="3262C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rPr>
              <w:t>中</w:t>
            </w:r>
            <w:r>
              <w:rPr>
                <w:rFonts w:hint="eastAsia" w:ascii="宋体" w:hAnsi="宋体" w:cs="宋体"/>
                <w:sz w:val="24"/>
                <w:szCs w:val="24"/>
                <w:lang w:val="en-US" w:eastAsia="zh-CN"/>
              </w:rPr>
              <w:t>级</w:t>
            </w:r>
            <w:r>
              <w:rPr>
                <w:rFonts w:hint="eastAsia" w:ascii="宋体" w:hAnsi="宋体" w:eastAsia="宋体" w:cs="宋体"/>
                <w:sz w:val="24"/>
                <w:szCs w:val="24"/>
              </w:rPr>
              <w:t>汽车维修工</w:t>
            </w:r>
          </w:p>
          <w:p w14:paraId="7E0E4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电工证</w:t>
            </w:r>
          </w:p>
        </w:tc>
      </w:tr>
      <w:tr w14:paraId="2BBF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46" w:type="dxa"/>
            <w:noWrap w:val="0"/>
            <w:vAlign w:val="center"/>
          </w:tcPr>
          <w:p w14:paraId="5C4417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314" w:type="dxa"/>
            <w:noWrap w:val="0"/>
            <w:vAlign w:val="center"/>
          </w:tcPr>
          <w:p w14:paraId="6A7795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车辆性能检测</w:t>
            </w:r>
          </w:p>
        </w:tc>
        <w:tc>
          <w:tcPr>
            <w:tcW w:w="3967" w:type="dxa"/>
            <w:noWrap w:val="0"/>
            <w:vAlign w:val="center"/>
          </w:tcPr>
          <w:p w14:paraId="7755BA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rPr>
              <w:t>中</w:t>
            </w:r>
            <w:r>
              <w:rPr>
                <w:rFonts w:hint="eastAsia" w:ascii="宋体" w:hAnsi="宋体" w:cs="宋体"/>
                <w:sz w:val="24"/>
                <w:szCs w:val="24"/>
                <w:lang w:val="en-US" w:eastAsia="zh-CN"/>
              </w:rPr>
              <w:t>级</w:t>
            </w:r>
            <w:r>
              <w:rPr>
                <w:rFonts w:hint="eastAsia" w:ascii="宋体" w:hAnsi="宋体" w:eastAsia="宋体" w:cs="宋体"/>
                <w:sz w:val="24"/>
                <w:szCs w:val="24"/>
              </w:rPr>
              <w:t>汽车维修工</w:t>
            </w:r>
          </w:p>
          <w:p w14:paraId="591516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电工证初级</w:t>
            </w:r>
          </w:p>
        </w:tc>
      </w:tr>
      <w:tr w14:paraId="01D2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46" w:type="dxa"/>
            <w:noWrap w:val="0"/>
            <w:vAlign w:val="center"/>
          </w:tcPr>
          <w:p w14:paraId="182374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314" w:type="dxa"/>
            <w:noWrap w:val="0"/>
            <w:vAlign w:val="center"/>
          </w:tcPr>
          <w:p w14:paraId="768927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汽车新技术培训</w:t>
            </w:r>
          </w:p>
        </w:tc>
        <w:tc>
          <w:tcPr>
            <w:tcW w:w="3967" w:type="dxa"/>
            <w:noWrap w:val="0"/>
            <w:vAlign w:val="center"/>
          </w:tcPr>
          <w:p w14:paraId="6C02F8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rPr>
              <w:t>中</w:t>
            </w:r>
            <w:r>
              <w:rPr>
                <w:rFonts w:hint="eastAsia" w:ascii="宋体" w:hAnsi="宋体" w:cs="宋体"/>
                <w:sz w:val="24"/>
                <w:szCs w:val="24"/>
                <w:lang w:val="en-US" w:eastAsia="zh-CN"/>
              </w:rPr>
              <w:t>级</w:t>
            </w:r>
            <w:r>
              <w:rPr>
                <w:rFonts w:hint="eastAsia" w:ascii="宋体" w:hAnsi="宋体" w:eastAsia="宋体" w:cs="宋体"/>
                <w:sz w:val="24"/>
                <w:szCs w:val="24"/>
              </w:rPr>
              <w:t>汽车维修工</w:t>
            </w:r>
          </w:p>
          <w:p w14:paraId="7A1A8C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电工证</w:t>
            </w:r>
          </w:p>
        </w:tc>
      </w:tr>
      <w:tr w14:paraId="5B03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46" w:type="dxa"/>
            <w:noWrap w:val="0"/>
            <w:vAlign w:val="center"/>
          </w:tcPr>
          <w:p w14:paraId="115FF0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4314" w:type="dxa"/>
            <w:noWrap w:val="0"/>
            <w:vAlign w:val="center"/>
          </w:tcPr>
          <w:p w14:paraId="7E0238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汽车维修业务接待</w:t>
            </w:r>
          </w:p>
        </w:tc>
        <w:tc>
          <w:tcPr>
            <w:tcW w:w="3967" w:type="dxa"/>
            <w:noWrap w:val="0"/>
            <w:vAlign w:val="center"/>
          </w:tcPr>
          <w:p w14:paraId="339A3F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rPr>
              <w:t>中</w:t>
            </w:r>
            <w:r>
              <w:rPr>
                <w:rFonts w:hint="eastAsia" w:ascii="宋体" w:hAnsi="宋体" w:cs="宋体"/>
                <w:sz w:val="24"/>
                <w:szCs w:val="24"/>
                <w:lang w:val="en-US" w:eastAsia="zh-CN"/>
              </w:rPr>
              <w:t>级</w:t>
            </w:r>
            <w:r>
              <w:rPr>
                <w:rFonts w:hint="eastAsia" w:ascii="宋体" w:hAnsi="宋体" w:eastAsia="宋体" w:cs="宋体"/>
                <w:sz w:val="24"/>
                <w:szCs w:val="24"/>
              </w:rPr>
              <w:t>汽车维修工</w:t>
            </w:r>
          </w:p>
        </w:tc>
      </w:tr>
    </w:tbl>
    <w:p w14:paraId="20E439A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七、人才培养规定</w:t>
      </w:r>
    </w:p>
    <w:p w14:paraId="583DF6A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（一）思想品德</w:t>
      </w:r>
    </w:p>
    <w:p w14:paraId="47F42C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（1）拥护中国共产党的领导，具有正确的世界观、人生观、价值观，理解和践行社会主义核心价值观。</w:t>
      </w:r>
    </w:p>
    <w:p w14:paraId="0C2444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（2）具备运用马克思主义哲学的基本观点、方法分析和解决人生发展重要问题的能力，有为国家富强、民族昌盛而奋斗的志向和责任感。</w:t>
      </w:r>
    </w:p>
    <w:p w14:paraId="43BA8F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（3）具有正确的职业理想和职业观、择业观、创业观以及成才观，具有良好的职业道德行为习惯和法律意识。</w:t>
      </w:r>
    </w:p>
    <w:p w14:paraId="01C7EE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（4）具有良好的团队协作精神、沟通能力和环境适应能力。养成自觉的安全意识、质量意识、成本意识和环保意识。</w:t>
      </w:r>
    </w:p>
    <w:p w14:paraId="0278867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（二）职业能力</w:t>
      </w:r>
    </w:p>
    <w:p w14:paraId="55A48E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（1）能熟练的使用各种维修设备；</w:t>
      </w:r>
    </w:p>
    <w:p w14:paraId="7B7E45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（2）能熟练是使用汽车维修方法；</w:t>
      </w:r>
    </w:p>
    <w:p w14:paraId="7CA192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（3）能熟练对车辆常见故障进行排除；</w:t>
      </w:r>
    </w:p>
    <w:p w14:paraId="43B99F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（4）能从事汽车维修企业的运行管理工作；</w:t>
      </w:r>
    </w:p>
    <w:p w14:paraId="141E55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（5）能熟练的使用各种监测设备；</w:t>
      </w:r>
    </w:p>
    <w:p w14:paraId="4C3934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（6）能熟练是使用电工和电子和计算机技术；</w:t>
      </w:r>
    </w:p>
    <w:p w14:paraId="7B5EB7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（7）能熟练对车辆的性能进行分析和研究；</w:t>
      </w:r>
    </w:p>
    <w:p w14:paraId="4C79FC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（8）能从事汽车维修、检测企业的运行管理工作。</w:t>
      </w:r>
    </w:p>
    <w:p w14:paraId="63B5D89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八</w:t>
      </w:r>
      <w:r>
        <w:rPr>
          <w:rFonts w:hint="eastAsia" w:ascii="Calibri" w:hAnsi="Calibri" w:eastAsia="宋体" w:cs="Times New Roman"/>
          <w:b/>
          <w:bCs/>
          <w:sz w:val="28"/>
          <w:szCs w:val="28"/>
          <w:lang w:eastAsia="zh-CN"/>
        </w:rPr>
        <w:t>、课程介绍</w:t>
      </w:r>
    </w:p>
    <w:p w14:paraId="4689E8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本专业开设课程包括公共课程，专业课程、拓展课程、顶岗实习和社会实践。</w:t>
      </w:r>
    </w:p>
    <w:p w14:paraId="73FB5C6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（一）公共基础课程</w:t>
      </w:r>
    </w:p>
    <w:p w14:paraId="7DE50BF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1、德育：</w:t>
      </w:r>
    </w:p>
    <w:p w14:paraId="543B28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职业生涯规划: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14:paraId="33FE25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职业道德与法律: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14:paraId="5412AC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经济政治与社会: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06933A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哲学与人生: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14:paraId="3F61ACD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2、语文</w:t>
      </w:r>
    </w:p>
    <w:p w14:paraId="4178D6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语文课程是中等职业学校学生必修的一门公共基础课。本课程的任务是：指导学生正确理解与运用祖国的语言文字，注重基本技能的训练和思维发展，加强语文实践，培养语文的应用能力，为综合职业能力的形成，以及继续学习奠定基础；提高学生的思想道德修养和科学文化素养，弘扬民族优秀文化，为培养高素质劳动者服务。</w:t>
      </w:r>
    </w:p>
    <w:p w14:paraId="6081B13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b/>
          <w:bCs/>
          <w:sz w:val="28"/>
          <w:szCs w:val="28"/>
          <w:lang w:val="en-US" w:eastAsia="zh-CN"/>
        </w:rPr>
        <w:t>3、数学</w:t>
      </w:r>
    </w:p>
    <w:p w14:paraId="108D91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数学课程是中等职业学校学生必修的一门公共基础课。本课程的任务是：使学生掌握必要的数学基础知识，具备必需的相关技能与能力，为学习专业知识、掌握职业技能、继续学习和终身发展奠定基础。</w:t>
      </w:r>
    </w:p>
    <w:p w14:paraId="1AC4075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4、英语</w:t>
      </w:r>
    </w:p>
    <w:p w14:paraId="20B266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英语课程是中等职业学校学生必修的一门公共基础课。本课程的任务是：使学生掌握一定的英语基础知识和基本技能，培养学生在日常生活和职业场景中的英语应用能力；培养学生的文化意识，提高学生的思想品德修养和文化素养；为学生的职业生涯、继续学习和终身发展奠定基础。</w:t>
      </w:r>
    </w:p>
    <w:p w14:paraId="5CEFD03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5、体育与健康</w:t>
      </w:r>
    </w:p>
    <w:p w14:paraId="6D5C2A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体育与健康课程是中等职业学校学生必修的一门公共基础课。本课程的任务是：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5BDBA43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6、计算机应用基础</w:t>
      </w:r>
    </w:p>
    <w:p w14:paraId="6D1F0B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本课程介绍计算机的基础知识、常用办公软件的基本知识、计算机网络基础知识，通过学习，学生能使用计算机进行文本输入、文稿编辑、表格制作、简单幻灯片制作软件的使用和INTERNET的使用，在工作中能使用计算机。</w:t>
      </w:r>
    </w:p>
    <w:p w14:paraId="09BB26D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7、安全教育</w:t>
      </w:r>
    </w:p>
    <w:p w14:paraId="17B011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加强安全教育，推动学生树立正确的安全观念，培养学生良好的安全行为，促进学校安全文化建设，从而营造一个安全良好的学习环境，提高课堂教学质量，营造良好的文化氛围。</w:t>
      </w:r>
    </w:p>
    <w:p w14:paraId="7CE4B47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8、心理健康</w:t>
      </w:r>
    </w:p>
    <w:p w14:paraId="2F1D00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心理健康可以促进学生全面发展健康的心理品质，是学生全面发展的基本要求，也是将来走向社会，在工作岗位上发挥智力水平、积极从事社会活动和不断向更高层次发展的重要条件。心理健康可以使学生树立正确的世界观、人生观和价值观，增强文化自觉与文化自信，丰富学生人文素养与精神世界，培养学生艺术欣赏能力，提高学生文化品位和审美素质，培育学生职业素养、创新能力与合作意识。</w:t>
      </w:r>
    </w:p>
    <w:p w14:paraId="4DDCAF7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（二）专业课程</w:t>
      </w:r>
    </w:p>
    <w:p w14:paraId="1A16DA8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1、专业基本能力课程</w:t>
      </w:r>
    </w:p>
    <w:p w14:paraId="29A1702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1）、汽车机械制图</w:t>
      </w:r>
    </w:p>
    <w:p w14:paraId="2D30C4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通过学习投影原理、常用件和标准件的规定画法、零件图和装配图的识读与测绘方法、公差配合的基本知识等，使学生熟悉有关制图的国家标准，具有较强的识图能力和一定的徒手绘图与计算机绘图的能力。</w:t>
      </w:r>
    </w:p>
    <w:p w14:paraId="2DAC1DF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2）、汽车材料</w:t>
      </w:r>
    </w:p>
    <w:p w14:paraId="69284B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通过学习汽车用燃料、润滑材料、工作液、金属材料和非金属材料的分类、牌号、性能等知识，使学生能够认识汽车常用材料，能够使用和更换汽车燃、润料，掌握与汽车材料有关的汽车故障诊断与排除方法，并具有对汽车用材料进行选材的能力。</w:t>
      </w:r>
    </w:p>
    <w:p w14:paraId="219592F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3）、汽车电工基础(应用)</w:t>
      </w:r>
    </w:p>
    <w:p w14:paraId="26C8AF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通过学习电工基础知识、磁电路及车用电磁元件、直流电动机和交流电动机、模拟电路、数字电路、汽车计算机、汽车电路基础及安全用电等知识，使学生掌握识读和分析汽车常用电路图的能力，掌握运用仪表测量电子元件以及检修一般电子电路的能力。熟悉电工基础知识、部分常用仪器仪表的使用和维护，能够对汽车电路进行识读，熟悉模拟电子技术的基本内容和与之相关的基本理论和基本技能，掌握电子电工技术方面的基本技能和实际应用方法。</w:t>
      </w:r>
    </w:p>
    <w:p w14:paraId="7C56880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4）</w:t>
      </w:r>
      <w:r>
        <w:rPr>
          <w:rFonts w:hint="eastAsia" w:ascii="Calibri" w:hAnsi="Calibri" w:eastAsia="宋体" w:cs="Times New Roman"/>
          <w:b/>
          <w:bCs/>
          <w:sz w:val="28"/>
          <w:szCs w:val="28"/>
          <w:lang w:val="en-US" w:eastAsia="zh-CN"/>
        </w:rPr>
        <w:t>、</w:t>
      </w:r>
      <w:r>
        <w:rPr>
          <w:rFonts w:hint="eastAsia" w:ascii="Calibri" w:hAnsi="Calibri" w:eastAsia="宋体" w:cs="Times New Roman"/>
          <w:b/>
          <w:bCs/>
          <w:sz w:val="28"/>
          <w:szCs w:val="28"/>
          <w:lang w:eastAsia="zh-CN"/>
        </w:rPr>
        <w:t>汽车概论</w:t>
      </w:r>
    </w:p>
    <w:p w14:paraId="131066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掌握新能源汽车的组成、结构特点、动力蓄电池及储能装置、新能源汽车的驱动装置、新能源汽车驱动装置调速控制技术、纯电动汽车（EV）、燃料电池电动汽车、混合动力汽车（HEV）等。</w:t>
      </w:r>
    </w:p>
    <w:p w14:paraId="4C7BD04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2、岗位核心能力课程</w:t>
      </w:r>
    </w:p>
    <w:p w14:paraId="72B0029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1）、汽车发动机构造与维修</w:t>
      </w:r>
    </w:p>
    <w:p w14:paraId="3307F3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通过学习汽车发动机曲柄连杆机构、配气机构、冷却系、润滑系、燃料供给系的组成、构造、工作原理及故障检修方法等知识，使学生掌握发动机各总成零部件的拆装工艺和技术要求，熟悉汽车发动机的维护、修理、检测、调整、故障诊断与排除等内容；具有分析、判断和排除发动机常见故障的能力，以及对保修设备进行正确使用和维护的能力。</w:t>
      </w:r>
    </w:p>
    <w:p w14:paraId="4471DD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2）、汽车底盘构造与维修</w:t>
      </w:r>
    </w:p>
    <w:p w14:paraId="22C5BE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通过学习汽车底盘传动系、行驶系、转向系、制动系的组成、构造、工作原理及主要部件的检修方法等知识，使学生掌握上述系统的拆装顺序和方法，熟悉各总成的日常维护、故障诊断与排除方法；掌握各总成主要零件的检验与修理工艺；掌握汽车底盘的维修、检查与调整方法；掌握汽车底盘的总装配工艺与竣工验收的方法；具有分析、判断和排除底盘常见故障的能力，以及对保修设备进行正确使用和维护的能力。</w:t>
      </w:r>
    </w:p>
    <w:p w14:paraId="272E54C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3）、汽车充电系统原理与检修</w:t>
      </w:r>
    </w:p>
    <w:p w14:paraId="7F4DBF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培养学生职业能力为目标，以新能源汽车充电系统的组成、原理和检修为主要内容，以理实一体的教学方式组织教学过程，使学生能够对汽车的充电系统进行维护保养和故障检修，利用检测设备和维修工具对充电系统的零部件进行检测和维修，同时培养学生的社会能力。</w:t>
      </w:r>
    </w:p>
    <w:p w14:paraId="7469520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4）、混合动力汽车结构与原理</w:t>
      </w:r>
    </w:p>
    <w:p w14:paraId="5850F5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掌握混合动力汽车的主要组成——混合动力系统、电能储存装置、驱动电机、电驱动系统的电力电子元件和功率变换装置等的基本概念、结构特点与原理。掌握混合动力电动汽车的总体结构及其总成的特点，混合动力电动汽车的结构特点与工作原理。</w:t>
      </w:r>
    </w:p>
    <w:p w14:paraId="35DDBC5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5）、电机驱动技术</w:t>
      </w:r>
    </w:p>
    <w:p w14:paraId="237687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掌握直流电机的工作原理与结构、电机类型及驱动方式、直流电动机的电力驱动、三相异步电动机的结构与工作原理、二相异步电动机的电力驱动以及控制电机、新型电机、新兴电机驱动的方法。</w:t>
      </w:r>
    </w:p>
    <w:p w14:paraId="3AEF0C1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6）、汽车故障诊断技术</w:t>
      </w:r>
    </w:p>
    <w:p w14:paraId="69A8A8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通过学习汽车故障形成的原因和一般规律，汽车技术状况及其诊断参数，汽车常用检测、诊断仪器的结构原理等基本知识，使学生掌握常见汽车故障检测与诊断的基本思路和一般方法；掌握汽车维修中常用检测仪器和诊断设备的基本检查项目，以及使用和维护方法，具有汽车综合故障诊断能力。</w:t>
      </w:r>
    </w:p>
    <w:p w14:paraId="60011B7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（三）拓展课程</w:t>
      </w:r>
    </w:p>
    <w:p w14:paraId="2BE4E64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1）、汽车概论</w:t>
      </w:r>
    </w:p>
    <w:p w14:paraId="6623AE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掌握汽车的类型，发展汽车的必要性和汽车发展现状及趋势；掌握电动汽车用动力电池、电动汽车用电动机、纯电动汽车、混合动力电动汽车和燃料电池电动汽车的结构、原理及设计方法等；掌握天然气汽车、液化石油气汽车、甲醇燃料汽车、乙醇燃料汽车、二甲醚燃料汽车、氢燃料汽车和太阳能汽车的特点、发展现状及趋势。</w:t>
      </w:r>
    </w:p>
    <w:p w14:paraId="365BCA1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2）、现代汽车制造工艺学</w:t>
      </w:r>
    </w:p>
    <w:p w14:paraId="36A25F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掌握现代汽车制造基本成形和加工方法，掌握汽车制造工艺基础知识，掌握夹具设计基础知识，熟悉工艺规程的制定原则和方法，掌握典型零件制造工艺，了解汽车制造中的特种加工技术，了解汽车制造系统自动化技术。</w:t>
      </w:r>
    </w:p>
    <w:p w14:paraId="2225991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3）、汽车营销与服务</w:t>
      </w:r>
    </w:p>
    <w:p w14:paraId="5CD1BE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通过学习汽车营销与服务的基本知识，以及相关的国家法律、法规、标准规定的各项作业要求，使学生掌握分析顾客需求的基本方法和汽车营销与服务各项业务的基本操作技能；熟悉汽车销售、二手车交易、汽车市场活动的基本知识，并具备相关的业务能力。</w:t>
      </w:r>
    </w:p>
    <w:p w14:paraId="0DC30B3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4）、汽车与节能技术</w:t>
      </w:r>
    </w:p>
    <w:p w14:paraId="36F231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掌握汽车节能综述、替代能源汽车、汽车发动机节能技术、汽车底盘节能技术、汽车车身节能技术、汽车燃润油合理选用及汽车运用节能知识。</w:t>
      </w:r>
    </w:p>
    <w:p w14:paraId="63236B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拓展课程教学标准由各学校根据教学实际自行制定。</w:t>
      </w:r>
    </w:p>
    <w:p w14:paraId="577B190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（四）顶岗实习</w:t>
      </w:r>
    </w:p>
    <w:p w14:paraId="2117F1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通过顶岗实习，要求学生进一步了解汽车维修企业的日常运营模式，了解作业程序、标准，能够在维修、检测、营销等岗位上完成具体工作任务；进一步了解新能源汽车的维修检测方法，能够快速找到汽车问题进行检修；了解企业文化，能在企业环境下进行正常的工作协调与人际沟通；具有严谨的学习态度，良好的学习习惯；具有诚信、敬业、科学、严谨的工作态度；具有安全、质量、效率、遵章守纪的意识；具有吃苦耐劳的精神；具有团队协作精神；具有工作责任心和职业道德。</w:t>
      </w:r>
    </w:p>
    <w:p w14:paraId="54AFCEB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（五）社会实践</w:t>
      </w:r>
    </w:p>
    <w:p w14:paraId="5518D6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通过社会专业实践，增强学生对生产或管理实践活动的了解，锻炼学生的协调能力、沟通能力和对理论知识的综合运用能力，提高其分析问题和解决问题的能力；学生通过走出校门、深入社会、深入生活、深入实际，在实践中了解社会、认识国情，増长才干、奉献社会，锻炼毅力、培养品格、树立正确的世界观、人生观和价值观。</w:t>
      </w:r>
    </w:p>
    <w:p w14:paraId="1DC6F89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九、教学进程总体安排</w:t>
      </w:r>
    </w:p>
    <w:p w14:paraId="398D8810">
      <w:pPr>
        <w:kinsoku w:val="0"/>
        <w:autoSpaceDE w:val="0"/>
        <w:autoSpaceDN w:val="0"/>
        <w:adjustRightInd w:val="0"/>
        <w:snapToGrid w:val="0"/>
        <w:spacing w:line="240" w:lineRule="auto"/>
        <w:jc w:val="center"/>
        <w:textAlignment w:val="baseline"/>
        <w:rPr>
          <w:rFonts w:hint="eastAsia" w:ascii="宋体" w:hAnsi="宋体" w:eastAsia="宋体" w:cs="宋体"/>
          <w:sz w:val="28"/>
          <w:szCs w:val="28"/>
        </w:rPr>
      </w:pPr>
      <w:r>
        <w:rPr>
          <w:rFonts w:hint="eastAsia" w:ascii="宋体" w:hAnsi="宋体" w:eastAsia="宋体" w:cs="宋体"/>
          <w:b/>
          <w:bCs/>
          <w:i w:val="0"/>
          <w:iCs w:val="0"/>
          <w:snapToGrid w:val="0"/>
          <w:color w:val="000000"/>
          <w:sz w:val="28"/>
          <w:szCs w:val="28"/>
          <w:highlight w:val="none"/>
          <w:vertAlign w:val="baseline"/>
          <w:lang w:val="en-US" w:eastAsia="zh-CN" w:bidi="ar-SA"/>
        </w:rPr>
        <w:t>教学活动时间分配表（按周分配）</w:t>
      </w:r>
    </w:p>
    <w:tbl>
      <w:tblPr>
        <w:tblStyle w:val="8"/>
        <w:tblW w:w="4998" w:type="pct"/>
        <w:tblInd w:w="0" w:type="dxa"/>
        <w:tblLayout w:type="autofit"/>
        <w:tblCellMar>
          <w:top w:w="0" w:type="dxa"/>
          <w:left w:w="0" w:type="dxa"/>
          <w:bottom w:w="0" w:type="dxa"/>
          <w:right w:w="0" w:type="dxa"/>
        </w:tblCellMar>
      </w:tblPr>
      <w:tblGrid>
        <w:gridCol w:w="1188"/>
        <w:gridCol w:w="1601"/>
        <w:gridCol w:w="922"/>
        <w:gridCol w:w="745"/>
        <w:gridCol w:w="803"/>
        <w:gridCol w:w="1602"/>
        <w:gridCol w:w="1235"/>
        <w:gridCol w:w="1544"/>
      </w:tblGrid>
      <w:tr w14:paraId="37466A51">
        <w:tblPrEx>
          <w:tblCellMar>
            <w:top w:w="0" w:type="dxa"/>
            <w:left w:w="0" w:type="dxa"/>
            <w:bottom w:w="0" w:type="dxa"/>
            <w:right w:w="0" w:type="dxa"/>
          </w:tblCellMar>
        </w:tblPrEx>
        <w:trPr>
          <w:trHeight w:val="721"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779150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学期</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278AD7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zh-CN" w:bidi="ar-SA"/>
              </w:rPr>
              <w:t>理论教学（含理论、实训）</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EC9AC3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综合</w:t>
            </w:r>
          </w:p>
          <w:p w14:paraId="3896E728">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实训</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5BC9B8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顶岗实习</w:t>
            </w: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574C11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复习</w:t>
            </w:r>
          </w:p>
          <w:p w14:paraId="5D7B762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考试</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6ECD6E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zh-CN" w:bidi="ar-SA"/>
              </w:rPr>
              <w:t>入学、军训、毕业教育</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A2A5FE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机动</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3489D24">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合计</w:t>
            </w:r>
          </w:p>
        </w:tc>
      </w:tr>
      <w:tr w14:paraId="45FE046F">
        <w:tblPrEx>
          <w:tblCellMar>
            <w:top w:w="0" w:type="dxa"/>
            <w:left w:w="0" w:type="dxa"/>
            <w:bottom w:w="0" w:type="dxa"/>
            <w:right w:w="0" w:type="dxa"/>
          </w:tblCellMar>
        </w:tblPrEx>
        <w:trPr>
          <w:trHeight w:val="590"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675F1B6">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一</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29AE2A8">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16</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2973533">
            <w:pPr>
              <w:kinsoku w:val="0"/>
              <w:autoSpaceDE w:val="0"/>
              <w:autoSpaceDN w:val="0"/>
              <w:adjustRightInd w:val="0"/>
              <w:snapToGrid w:val="0"/>
              <w:spacing w:line="240" w:lineRule="auto"/>
              <w:jc w:val="center"/>
              <w:textAlignment w:val="baseline"/>
              <w:rPr>
                <w:sz w:val="24"/>
                <w:szCs w:val="24"/>
              </w:rPr>
            </w:pP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5A1CA2F">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A66404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F86F7FA">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72438D4">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C4B490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20</w:t>
            </w:r>
          </w:p>
        </w:tc>
      </w:tr>
      <w:tr w14:paraId="4E7DAB98">
        <w:tblPrEx>
          <w:tblCellMar>
            <w:top w:w="0" w:type="dxa"/>
            <w:left w:w="0" w:type="dxa"/>
            <w:bottom w:w="0" w:type="dxa"/>
            <w:right w:w="0" w:type="dxa"/>
          </w:tblCellMar>
        </w:tblPrEx>
        <w:trPr>
          <w:trHeight w:val="589"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3F51BF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二</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C159B94">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16</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63F570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8D02EB5">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55A1EA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EC94A55">
            <w:pPr>
              <w:kinsoku w:val="0"/>
              <w:autoSpaceDE w:val="0"/>
              <w:autoSpaceDN w:val="0"/>
              <w:adjustRightInd w:val="0"/>
              <w:snapToGrid w:val="0"/>
              <w:spacing w:line="240" w:lineRule="auto"/>
              <w:jc w:val="center"/>
              <w:textAlignment w:val="baseline"/>
              <w:rPr>
                <w:sz w:val="24"/>
                <w:szCs w:val="24"/>
              </w:rPr>
            </w:pP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25A2DFE">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BE52944">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20</w:t>
            </w:r>
          </w:p>
        </w:tc>
      </w:tr>
      <w:tr w14:paraId="4124275B">
        <w:tblPrEx>
          <w:tblCellMar>
            <w:top w:w="0" w:type="dxa"/>
            <w:left w:w="0" w:type="dxa"/>
            <w:bottom w:w="0" w:type="dxa"/>
            <w:right w:w="0" w:type="dxa"/>
          </w:tblCellMar>
        </w:tblPrEx>
        <w:trPr>
          <w:trHeight w:val="590"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F87D58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三</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396E70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16</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7265344">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D290AE9">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E7506E1">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45FEEF6">
            <w:pPr>
              <w:kinsoku w:val="0"/>
              <w:autoSpaceDE w:val="0"/>
              <w:autoSpaceDN w:val="0"/>
              <w:adjustRightInd w:val="0"/>
              <w:snapToGrid w:val="0"/>
              <w:spacing w:line="240" w:lineRule="auto"/>
              <w:jc w:val="center"/>
              <w:textAlignment w:val="baseline"/>
              <w:rPr>
                <w:sz w:val="24"/>
                <w:szCs w:val="24"/>
              </w:rPr>
            </w:pP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32D3964">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80C9B16">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20</w:t>
            </w:r>
          </w:p>
        </w:tc>
      </w:tr>
      <w:tr w14:paraId="48B39CBE">
        <w:tblPrEx>
          <w:tblCellMar>
            <w:top w:w="0" w:type="dxa"/>
            <w:left w:w="0" w:type="dxa"/>
            <w:bottom w:w="0" w:type="dxa"/>
            <w:right w:w="0" w:type="dxa"/>
          </w:tblCellMar>
        </w:tblPrEx>
        <w:trPr>
          <w:trHeight w:val="589"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5CD058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四</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DE855F6">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14</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E46196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3</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F410F37">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044827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C869D65">
            <w:pPr>
              <w:kinsoku w:val="0"/>
              <w:autoSpaceDE w:val="0"/>
              <w:autoSpaceDN w:val="0"/>
              <w:adjustRightInd w:val="0"/>
              <w:snapToGrid w:val="0"/>
              <w:spacing w:line="240" w:lineRule="auto"/>
              <w:jc w:val="center"/>
              <w:textAlignment w:val="baseline"/>
              <w:rPr>
                <w:sz w:val="24"/>
                <w:szCs w:val="24"/>
              </w:rPr>
            </w:pP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C2C2BC1">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4AFBEC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20</w:t>
            </w:r>
          </w:p>
        </w:tc>
      </w:tr>
      <w:tr w14:paraId="32DF3781">
        <w:tblPrEx>
          <w:tblCellMar>
            <w:top w:w="0" w:type="dxa"/>
            <w:left w:w="0" w:type="dxa"/>
            <w:bottom w:w="0" w:type="dxa"/>
            <w:right w:w="0" w:type="dxa"/>
          </w:tblCellMar>
        </w:tblPrEx>
        <w:trPr>
          <w:trHeight w:val="589"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D3845A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五</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7DAFC8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6</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C8BF3FF">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12</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6D5FFAB">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CF0C177">
            <w:pPr>
              <w:kinsoku w:val="0"/>
              <w:autoSpaceDE w:val="0"/>
              <w:autoSpaceDN w:val="0"/>
              <w:adjustRightInd w:val="0"/>
              <w:snapToGrid w:val="0"/>
              <w:spacing w:line="240" w:lineRule="auto"/>
              <w:jc w:val="center"/>
              <w:textAlignment w:val="baseline"/>
              <w:rPr>
                <w:sz w:val="24"/>
                <w:szCs w:val="24"/>
              </w:rPr>
            </w:pP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0F2CE7A">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50BE62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9D05C1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20</w:t>
            </w:r>
          </w:p>
        </w:tc>
      </w:tr>
      <w:tr w14:paraId="70A5294B">
        <w:tblPrEx>
          <w:tblCellMar>
            <w:top w:w="0" w:type="dxa"/>
            <w:left w:w="0" w:type="dxa"/>
            <w:bottom w:w="0" w:type="dxa"/>
            <w:right w:w="0" w:type="dxa"/>
          </w:tblCellMar>
        </w:tblPrEx>
        <w:trPr>
          <w:trHeight w:val="589"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D3A96D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六</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ECD51F3">
            <w:pPr>
              <w:kinsoku w:val="0"/>
              <w:autoSpaceDE w:val="0"/>
              <w:autoSpaceDN w:val="0"/>
              <w:adjustRightInd w:val="0"/>
              <w:snapToGrid w:val="0"/>
              <w:spacing w:line="240" w:lineRule="auto"/>
              <w:jc w:val="center"/>
              <w:textAlignment w:val="baseline"/>
              <w:rPr>
                <w:sz w:val="24"/>
                <w:szCs w:val="24"/>
              </w:rPr>
            </w:pP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459FB65">
            <w:pPr>
              <w:kinsoku w:val="0"/>
              <w:autoSpaceDE w:val="0"/>
              <w:autoSpaceDN w:val="0"/>
              <w:adjustRightInd w:val="0"/>
              <w:snapToGrid w:val="0"/>
              <w:spacing w:line="240" w:lineRule="auto"/>
              <w:jc w:val="center"/>
              <w:textAlignment w:val="baseline"/>
              <w:rPr>
                <w:sz w:val="24"/>
                <w:szCs w:val="24"/>
              </w:rPr>
            </w:pP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833C39A">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18</w:t>
            </w: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FFE53CA">
            <w:pPr>
              <w:kinsoku w:val="0"/>
              <w:autoSpaceDE w:val="0"/>
              <w:autoSpaceDN w:val="0"/>
              <w:adjustRightInd w:val="0"/>
              <w:snapToGrid w:val="0"/>
              <w:spacing w:line="240" w:lineRule="auto"/>
              <w:jc w:val="center"/>
              <w:textAlignment w:val="baseline"/>
              <w:rPr>
                <w:sz w:val="24"/>
                <w:szCs w:val="24"/>
              </w:rPr>
            </w:pP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1786A36">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9D5BE8E">
            <w:pPr>
              <w:kinsoku w:val="0"/>
              <w:autoSpaceDE w:val="0"/>
              <w:autoSpaceDN w:val="0"/>
              <w:adjustRightInd w:val="0"/>
              <w:snapToGrid w:val="0"/>
              <w:spacing w:line="240" w:lineRule="auto"/>
              <w:jc w:val="center"/>
              <w:textAlignment w:val="baseline"/>
              <w:rPr>
                <w:sz w:val="24"/>
                <w:szCs w:val="24"/>
              </w:rPr>
            </w:pP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FD9F16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20</w:t>
            </w:r>
          </w:p>
        </w:tc>
      </w:tr>
      <w:tr w14:paraId="3D13A2B7">
        <w:tblPrEx>
          <w:tblCellMar>
            <w:top w:w="0" w:type="dxa"/>
            <w:left w:w="0" w:type="dxa"/>
            <w:bottom w:w="0" w:type="dxa"/>
            <w:right w:w="0" w:type="dxa"/>
          </w:tblCellMar>
        </w:tblPrEx>
        <w:trPr>
          <w:trHeight w:val="615"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627312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合计</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2F5D56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68</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C38CF3C">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17</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E0D6324">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18</w:t>
            </w: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303444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8</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1A4DA0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8A30BC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5</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678434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120</w:t>
            </w:r>
          </w:p>
        </w:tc>
      </w:tr>
    </w:tbl>
    <w:p w14:paraId="28F53ED6">
      <w:pPr>
        <w:spacing w:line="360" w:lineRule="auto"/>
        <w:ind w:firstLine="480" w:firstLineChars="200"/>
        <w:rPr>
          <w:sz w:val="24"/>
          <w:szCs w:val="24"/>
        </w:rPr>
      </w:pPr>
    </w:p>
    <w:p w14:paraId="49BCE36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snapToGrid w:val="0"/>
          <w:color w:val="000000"/>
          <w:kern w:val="0"/>
          <w:sz w:val="28"/>
          <w:szCs w:val="28"/>
          <w:lang w:eastAsia="en-US"/>
        </w:rPr>
      </w:pPr>
    </w:p>
    <w:p w14:paraId="4011B30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sz w:val="24"/>
          <w:szCs w:val="24"/>
        </w:rPr>
      </w:pPr>
      <w:r>
        <w:rPr>
          <w:rFonts w:hint="eastAsia" w:ascii="宋体" w:hAnsi="宋体" w:eastAsia="宋体" w:cs="宋体"/>
          <w:b/>
          <w:snapToGrid w:val="0"/>
          <w:color w:val="000000"/>
          <w:kern w:val="0"/>
          <w:sz w:val="28"/>
          <w:szCs w:val="28"/>
          <w:lang w:eastAsia="en-US"/>
        </w:rPr>
        <w:t>教学计划表</w:t>
      </w:r>
    </w:p>
    <w:tbl>
      <w:tblPr>
        <w:tblStyle w:val="8"/>
        <w:tblW w:w="50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0"/>
        <w:gridCol w:w="339"/>
        <w:gridCol w:w="2020"/>
        <w:gridCol w:w="673"/>
        <w:gridCol w:w="673"/>
        <w:gridCol w:w="674"/>
        <w:gridCol w:w="634"/>
        <w:gridCol w:w="634"/>
        <w:gridCol w:w="634"/>
        <w:gridCol w:w="634"/>
        <w:gridCol w:w="634"/>
        <w:gridCol w:w="686"/>
        <w:gridCol w:w="992"/>
      </w:tblGrid>
      <w:tr w14:paraId="2906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38" w:type="pct"/>
            <w:vMerge w:val="restart"/>
            <w:noWrap w:val="0"/>
            <w:vAlign w:val="top"/>
          </w:tcPr>
          <w:p w14:paraId="69581C73">
            <w:pPr>
              <w:jc w:val="center"/>
              <w:rPr>
                <w:sz w:val="22"/>
                <w:szCs w:val="22"/>
              </w:rPr>
            </w:pPr>
            <w:r>
              <w:rPr>
                <w:rFonts w:hint="eastAsia"/>
                <w:sz w:val="22"/>
                <w:szCs w:val="22"/>
              </w:rPr>
              <w:t>课程类别</w:t>
            </w:r>
          </w:p>
        </w:tc>
        <w:tc>
          <w:tcPr>
            <w:tcW w:w="175" w:type="pct"/>
            <w:vMerge w:val="restart"/>
            <w:noWrap w:val="0"/>
            <w:vAlign w:val="top"/>
          </w:tcPr>
          <w:p w14:paraId="27802AB3">
            <w:pPr>
              <w:jc w:val="center"/>
              <w:rPr>
                <w:sz w:val="22"/>
                <w:szCs w:val="22"/>
              </w:rPr>
            </w:pPr>
            <w:r>
              <w:rPr>
                <w:rFonts w:hint="eastAsia"/>
                <w:sz w:val="22"/>
                <w:szCs w:val="22"/>
              </w:rPr>
              <w:t>序号</w:t>
            </w:r>
          </w:p>
        </w:tc>
        <w:tc>
          <w:tcPr>
            <w:tcW w:w="1042" w:type="pct"/>
            <w:vMerge w:val="restart"/>
            <w:noWrap w:val="0"/>
            <w:vAlign w:val="top"/>
          </w:tcPr>
          <w:p w14:paraId="46AF9B9F">
            <w:pPr>
              <w:jc w:val="center"/>
              <w:rPr>
                <w:sz w:val="22"/>
                <w:szCs w:val="22"/>
              </w:rPr>
            </w:pPr>
            <w:r>
              <w:rPr>
                <w:rFonts w:hint="eastAsia"/>
                <w:sz w:val="22"/>
                <w:szCs w:val="22"/>
              </w:rPr>
              <w:t>课程名称</w:t>
            </w:r>
          </w:p>
        </w:tc>
        <w:tc>
          <w:tcPr>
            <w:tcW w:w="1042" w:type="pct"/>
            <w:gridSpan w:val="3"/>
            <w:noWrap w:val="0"/>
            <w:vAlign w:val="top"/>
          </w:tcPr>
          <w:p w14:paraId="1BD26266">
            <w:pPr>
              <w:jc w:val="center"/>
              <w:rPr>
                <w:sz w:val="22"/>
                <w:szCs w:val="22"/>
              </w:rPr>
            </w:pPr>
            <w:r>
              <w:rPr>
                <w:rFonts w:hint="eastAsia"/>
                <w:sz w:val="22"/>
                <w:szCs w:val="22"/>
              </w:rPr>
              <w:t>总学时数</w:t>
            </w:r>
          </w:p>
        </w:tc>
        <w:tc>
          <w:tcPr>
            <w:tcW w:w="1989" w:type="pct"/>
            <w:gridSpan w:val="6"/>
            <w:noWrap w:val="0"/>
            <w:vAlign w:val="top"/>
          </w:tcPr>
          <w:p w14:paraId="713BA3EF">
            <w:pPr>
              <w:jc w:val="center"/>
              <w:rPr>
                <w:sz w:val="22"/>
                <w:szCs w:val="22"/>
              </w:rPr>
            </w:pPr>
            <w:r>
              <w:rPr>
                <w:rFonts w:hint="eastAsia"/>
                <w:sz w:val="22"/>
                <w:szCs w:val="22"/>
              </w:rPr>
              <w:t>各学期课程教学按周学时安排</w:t>
            </w:r>
          </w:p>
        </w:tc>
        <w:tc>
          <w:tcPr>
            <w:tcW w:w="512" w:type="pct"/>
            <w:vMerge w:val="restart"/>
            <w:noWrap w:val="0"/>
            <w:vAlign w:val="top"/>
          </w:tcPr>
          <w:p w14:paraId="49CB1691">
            <w:pPr>
              <w:jc w:val="center"/>
              <w:rPr>
                <w:sz w:val="22"/>
                <w:szCs w:val="22"/>
              </w:rPr>
            </w:pPr>
            <w:r>
              <w:rPr>
                <w:rFonts w:hint="eastAsia"/>
                <w:sz w:val="22"/>
                <w:szCs w:val="22"/>
              </w:rPr>
              <w:t>课程学</w:t>
            </w:r>
          </w:p>
          <w:p w14:paraId="76923758">
            <w:pPr>
              <w:jc w:val="center"/>
              <w:rPr>
                <w:rFonts w:hint="eastAsia"/>
                <w:sz w:val="22"/>
                <w:szCs w:val="22"/>
              </w:rPr>
            </w:pPr>
            <w:r>
              <w:rPr>
                <w:rFonts w:hint="eastAsia"/>
                <w:sz w:val="22"/>
                <w:szCs w:val="22"/>
              </w:rPr>
              <w:t>时占总</w:t>
            </w:r>
          </w:p>
          <w:p w14:paraId="43CDE6C0">
            <w:pPr>
              <w:jc w:val="center"/>
              <w:rPr>
                <w:rFonts w:hint="eastAsia"/>
                <w:sz w:val="22"/>
                <w:szCs w:val="22"/>
              </w:rPr>
            </w:pPr>
            <w:r>
              <w:rPr>
                <w:rFonts w:hint="eastAsia"/>
                <w:sz w:val="22"/>
                <w:szCs w:val="22"/>
              </w:rPr>
              <w:t>学时百</w:t>
            </w:r>
          </w:p>
          <w:p w14:paraId="69C514D9">
            <w:pPr>
              <w:jc w:val="center"/>
              <w:rPr>
                <w:sz w:val="22"/>
                <w:szCs w:val="22"/>
              </w:rPr>
            </w:pPr>
            <w:r>
              <w:rPr>
                <w:rFonts w:hint="eastAsia"/>
                <w:sz w:val="22"/>
                <w:szCs w:val="22"/>
              </w:rPr>
              <w:t>分比</w:t>
            </w:r>
          </w:p>
        </w:tc>
      </w:tr>
      <w:tr w14:paraId="3395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0" w:type="auto"/>
            <w:vMerge w:val="continue"/>
            <w:noWrap w:val="0"/>
            <w:vAlign w:val="center"/>
          </w:tcPr>
          <w:p w14:paraId="029069AB">
            <w:pPr>
              <w:jc w:val="center"/>
              <w:rPr>
                <w:sz w:val="22"/>
                <w:szCs w:val="22"/>
              </w:rPr>
            </w:pPr>
          </w:p>
        </w:tc>
        <w:tc>
          <w:tcPr>
            <w:tcW w:w="0" w:type="auto"/>
            <w:vMerge w:val="continue"/>
            <w:noWrap w:val="0"/>
            <w:vAlign w:val="center"/>
          </w:tcPr>
          <w:p w14:paraId="7F17B680">
            <w:pPr>
              <w:jc w:val="center"/>
              <w:rPr>
                <w:sz w:val="22"/>
                <w:szCs w:val="22"/>
              </w:rPr>
            </w:pPr>
          </w:p>
        </w:tc>
        <w:tc>
          <w:tcPr>
            <w:tcW w:w="1042" w:type="pct"/>
            <w:vMerge w:val="continue"/>
            <w:noWrap w:val="0"/>
            <w:vAlign w:val="center"/>
          </w:tcPr>
          <w:p w14:paraId="11F2F6E8">
            <w:pPr>
              <w:jc w:val="center"/>
              <w:rPr>
                <w:sz w:val="22"/>
                <w:szCs w:val="22"/>
              </w:rPr>
            </w:pPr>
          </w:p>
        </w:tc>
        <w:tc>
          <w:tcPr>
            <w:tcW w:w="347" w:type="pct"/>
            <w:vMerge w:val="restart"/>
            <w:noWrap w:val="0"/>
            <w:vAlign w:val="top"/>
          </w:tcPr>
          <w:p w14:paraId="06C6B52D">
            <w:pPr>
              <w:jc w:val="both"/>
              <w:rPr>
                <w:sz w:val="22"/>
                <w:szCs w:val="22"/>
              </w:rPr>
            </w:pPr>
            <w:r>
              <w:rPr>
                <w:rFonts w:hint="eastAsia"/>
                <w:sz w:val="22"/>
                <w:szCs w:val="22"/>
              </w:rPr>
              <w:t>合计</w:t>
            </w:r>
          </w:p>
        </w:tc>
        <w:tc>
          <w:tcPr>
            <w:tcW w:w="347" w:type="pct"/>
            <w:vMerge w:val="restart"/>
            <w:noWrap w:val="0"/>
            <w:vAlign w:val="top"/>
          </w:tcPr>
          <w:p w14:paraId="17644624">
            <w:pPr>
              <w:jc w:val="center"/>
              <w:rPr>
                <w:sz w:val="22"/>
                <w:szCs w:val="22"/>
              </w:rPr>
            </w:pPr>
            <w:r>
              <w:rPr>
                <w:rFonts w:hint="eastAsia"/>
                <w:sz w:val="22"/>
                <w:szCs w:val="22"/>
              </w:rPr>
              <w:t>理论</w:t>
            </w:r>
          </w:p>
        </w:tc>
        <w:tc>
          <w:tcPr>
            <w:tcW w:w="348" w:type="pct"/>
            <w:vMerge w:val="restart"/>
            <w:noWrap w:val="0"/>
            <w:vAlign w:val="top"/>
          </w:tcPr>
          <w:p w14:paraId="0782DA02">
            <w:pPr>
              <w:jc w:val="both"/>
              <w:rPr>
                <w:sz w:val="22"/>
                <w:szCs w:val="22"/>
              </w:rPr>
            </w:pPr>
            <w:r>
              <w:rPr>
                <w:rFonts w:hint="eastAsia"/>
                <w:sz w:val="22"/>
                <w:szCs w:val="22"/>
              </w:rPr>
              <w:t>实践</w:t>
            </w:r>
          </w:p>
        </w:tc>
        <w:tc>
          <w:tcPr>
            <w:tcW w:w="327" w:type="pct"/>
            <w:noWrap w:val="0"/>
            <w:vAlign w:val="top"/>
          </w:tcPr>
          <w:p w14:paraId="7E7EA77C">
            <w:pPr>
              <w:jc w:val="center"/>
              <w:rPr>
                <w:sz w:val="22"/>
                <w:szCs w:val="22"/>
              </w:rPr>
            </w:pPr>
            <w:r>
              <w:rPr>
                <w:rFonts w:hint="eastAsia"/>
                <w:sz w:val="22"/>
                <w:szCs w:val="22"/>
              </w:rPr>
              <w:t>1</w:t>
            </w:r>
          </w:p>
        </w:tc>
        <w:tc>
          <w:tcPr>
            <w:tcW w:w="327" w:type="pct"/>
            <w:noWrap w:val="0"/>
            <w:vAlign w:val="top"/>
          </w:tcPr>
          <w:p w14:paraId="7071D6C5">
            <w:pPr>
              <w:jc w:val="center"/>
              <w:rPr>
                <w:sz w:val="22"/>
                <w:szCs w:val="22"/>
              </w:rPr>
            </w:pPr>
            <w:r>
              <w:rPr>
                <w:rFonts w:hint="eastAsia"/>
                <w:sz w:val="22"/>
                <w:szCs w:val="22"/>
              </w:rPr>
              <w:t>2</w:t>
            </w:r>
          </w:p>
        </w:tc>
        <w:tc>
          <w:tcPr>
            <w:tcW w:w="327" w:type="pct"/>
            <w:noWrap w:val="0"/>
            <w:vAlign w:val="top"/>
          </w:tcPr>
          <w:p w14:paraId="762A01B4">
            <w:pPr>
              <w:jc w:val="center"/>
              <w:rPr>
                <w:sz w:val="22"/>
                <w:szCs w:val="22"/>
              </w:rPr>
            </w:pPr>
            <w:r>
              <w:rPr>
                <w:rFonts w:hint="eastAsia"/>
                <w:sz w:val="22"/>
                <w:szCs w:val="22"/>
              </w:rPr>
              <w:t>3</w:t>
            </w:r>
          </w:p>
        </w:tc>
        <w:tc>
          <w:tcPr>
            <w:tcW w:w="327" w:type="pct"/>
            <w:noWrap w:val="0"/>
            <w:vAlign w:val="top"/>
          </w:tcPr>
          <w:p w14:paraId="46F3FA74">
            <w:pPr>
              <w:jc w:val="center"/>
              <w:rPr>
                <w:sz w:val="22"/>
                <w:szCs w:val="22"/>
              </w:rPr>
            </w:pPr>
            <w:r>
              <w:rPr>
                <w:rFonts w:hint="eastAsia"/>
                <w:sz w:val="22"/>
                <w:szCs w:val="22"/>
              </w:rPr>
              <w:t>4</w:t>
            </w:r>
          </w:p>
        </w:tc>
        <w:tc>
          <w:tcPr>
            <w:tcW w:w="327" w:type="pct"/>
            <w:noWrap w:val="0"/>
            <w:vAlign w:val="top"/>
          </w:tcPr>
          <w:p w14:paraId="14130B1F">
            <w:pPr>
              <w:jc w:val="center"/>
              <w:rPr>
                <w:sz w:val="22"/>
                <w:szCs w:val="22"/>
              </w:rPr>
            </w:pPr>
            <w:r>
              <w:rPr>
                <w:rFonts w:hint="eastAsia"/>
                <w:sz w:val="22"/>
                <w:szCs w:val="22"/>
              </w:rPr>
              <w:t>5</w:t>
            </w:r>
          </w:p>
        </w:tc>
        <w:tc>
          <w:tcPr>
            <w:tcW w:w="353" w:type="pct"/>
            <w:noWrap w:val="0"/>
            <w:vAlign w:val="top"/>
          </w:tcPr>
          <w:p w14:paraId="1B64B72D">
            <w:pPr>
              <w:jc w:val="center"/>
              <w:rPr>
                <w:sz w:val="22"/>
                <w:szCs w:val="22"/>
              </w:rPr>
            </w:pPr>
            <w:r>
              <w:rPr>
                <w:rFonts w:hint="eastAsia"/>
                <w:sz w:val="22"/>
                <w:szCs w:val="22"/>
              </w:rPr>
              <w:t>6</w:t>
            </w:r>
          </w:p>
        </w:tc>
        <w:tc>
          <w:tcPr>
            <w:tcW w:w="0" w:type="auto"/>
            <w:vMerge w:val="continue"/>
            <w:noWrap w:val="0"/>
            <w:vAlign w:val="center"/>
          </w:tcPr>
          <w:p w14:paraId="6A6AC66E">
            <w:pPr>
              <w:jc w:val="center"/>
              <w:rPr>
                <w:sz w:val="22"/>
                <w:szCs w:val="22"/>
              </w:rPr>
            </w:pPr>
          </w:p>
        </w:tc>
      </w:tr>
      <w:tr w14:paraId="14E6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0" w:type="auto"/>
            <w:vMerge w:val="continue"/>
            <w:noWrap w:val="0"/>
            <w:vAlign w:val="center"/>
          </w:tcPr>
          <w:p w14:paraId="3D2D440F">
            <w:pPr>
              <w:jc w:val="center"/>
              <w:rPr>
                <w:sz w:val="22"/>
                <w:szCs w:val="22"/>
              </w:rPr>
            </w:pPr>
          </w:p>
        </w:tc>
        <w:tc>
          <w:tcPr>
            <w:tcW w:w="0" w:type="auto"/>
            <w:vMerge w:val="continue"/>
            <w:noWrap w:val="0"/>
            <w:vAlign w:val="center"/>
          </w:tcPr>
          <w:p w14:paraId="78FBA417">
            <w:pPr>
              <w:jc w:val="center"/>
              <w:rPr>
                <w:sz w:val="22"/>
                <w:szCs w:val="22"/>
              </w:rPr>
            </w:pPr>
          </w:p>
        </w:tc>
        <w:tc>
          <w:tcPr>
            <w:tcW w:w="1042" w:type="pct"/>
            <w:vMerge w:val="continue"/>
            <w:noWrap w:val="0"/>
            <w:vAlign w:val="center"/>
          </w:tcPr>
          <w:p w14:paraId="364CE679">
            <w:pPr>
              <w:jc w:val="center"/>
              <w:rPr>
                <w:sz w:val="22"/>
                <w:szCs w:val="22"/>
              </w:rPr>
            </w:pPr>
          </w:p>
        </w:tc>
        <w:tc>
          <w:tcPr>
            <w:tcW w:w="347" w:type="pct"/>
            <w:vMerge w:val="continue"/>
            <w:noWrap w:val="0"/>
            <w:vAlign w:val="center"/>
          </w:tcPr>
          <w:p w14:paraId="4D5976F3">
            <w:pPr>
              <w:jc w:val="center"/>
              <w:rPr>
                <w:sz w:val="22"/>
                <w:szCs w:val="22"/>
              </w:rPr>
            </w:pPr>
          </w:p>
        </w:tc>
        <w:tc>
          <w:tcPr>
            <w:tcW w:w="347" w:type="pct"/>
            <w:vMerge w:val="continue"/>
            <w:noWrap w:val="0"/>
            <w:vAlign w:val="center"/>
          </w:tcPr>
          <w:p w14:paraId="4178B2F8">
            <w:pPr>
              <w:jc w:val="center"/>
              <w:rPr>
                <w:sz w:val="22"/>
                <w:szCs w:val="22"/>
              </w:rPr>
            </w:pPr>
          </w:p>
        </w:tc>
        <w:tc>
          <w:tcPr>
            <w:tcW w:w="348" w:type="pct"/>
            <w:vMerge w:val="continue"/>
            <w:noWrap w:val="0"/>
            <w:vAlign w:val="center"/>
          </w:tcPr>
          <w:p w14:paraId="3350AFE1">
            <w:pPr>
              <w:jc w:val="center"/>
              <w:rPr>
                <w:sz w:val="22"/>
                <w:szCs w:val="22"/>
              </w:rPr>
            </w:pPr>
          </w:p>
        </w:tc>
        <w:tc>
          <w:tcPr>
            <w:tcW w:w="327" w:type="pct"/>
            <w:noWrap w:val="0"/>
            <w:vAlign w:val="top"/>
          </w:tcPr>
          <w:p w14:paraId="2E96AEED">
            <w:pPr>
              <w:jc w:val="center"/>
              <w:rPr>
                <w:sz w:val="22"/>
                <w:szCs w:val="22"/>
              </w:rPr>
            </w:pPr>
            <w:r>
              <w:rPr>
                <w:rFonts w:hint="eastAsia"/>
                <w:sz w:val="22"/>
                <w:szCs w:val="22"/>
                <w:lang w:val="en-US" w:eastAsia="zh-CN"/>
              </w:rPr>
              <w:t>20</w:t>
            </w:r>
            <w:r>
              <w:rPr>
                <w:rFonts w:hint="eastAsia"/>
                <w:sz w:val="22"/>
                <w:szCs w:val="22"/>
              </w:rPr>
              <w:t>周</w:t>
            </w:r>
          </w:p>
        </w:tc>
        <w:tc>
          <w:tcPr>
            <w:tcW w:w="327" w:type="pct"/>
            <w:noWrap w:val="0"/>
            <w:vAlign w:val="top"/>
          </w:tcPr>
          <w:p w14:paraId="207AC4C8">
            <w:pPr>
              <w:jc w:val="center"/>
              <w:rPr>
                <w:sz w:val="22"/>
                <w:szCs w:val="22"/>
              </w:rPr>
            </w:pPr>
            <w:r>
              <w:rPr>
                <w:rFonts w:hint="eastAsia"/>
                <w:sz w:val="22"/>
                <w:szCs w:val="22"/>
                <w:lang w:val="en-US" w:eastAsia="zh-CN"/>
              </w:rPr>
              <w:t>20</w:t>
            </w:r>
            <w:r>
              <w:rPr>
                <w:rFonts w:hint="eastAsia"/>
                <w:sz w:val="22"/>
                <w:szCs w:val="22"/>
              </w:rPr>
              <w:t>周</w:t>
            </w:r>
          </w:p>
        </w:tc>
        <w:tc>
          <w:tcPr>
            <w:tcW w:w="327" w:type="pct"/>
            <w:noWrap w:val="0"/>
            <w:vAlign w:val="top"/>
          </w:tcPr>
          <w:p w14:paraId="1F15EDF3">
            <w:pPr>
              <w:jc w:val="center"/>
              <w:rPr>
                <w:sz w:val="22"/>
                <w:szCs w:val="22"/>
              </w:rPr>
            </w:pPr>
            <w:r>
              <w:rPr>
                <w:rFonts w:hint="eastAsia"/>
                <w:sz w:val="22"/>
                <w:szCs w:val="22"/>
                <w:lang w:val="en-US" w:eastAsia="zh-CN"/>
              </w:rPr>
              <w:t>20</w:t>
            </w:r>
            <w:r>
              <w:rPr>
                <w:rFonts w:hint="eastAsia"/>
                <w:sz w:val="22"/>
                <w:szCs w:val="22"/>
              </w:rPr>
              <w:t>周</w:t>
            </w:r>
          </w:p>
        </w:tc>
        <w:tc>
          <w:tcPr>
            <w:tcW w:w="327" w:type="pct"/>
            <w:noWrap w:val="0"/>
            <w:vAlign w:val="top"/>
          </w:tcPr>
          <w:p w14:paraId="47F2FC10">
            <w:pPr>
              <w:jc w:val="center"/>
              <w:rPr>
                <w:sz w:val="22"/>
                <w:szCs w:val="22"/>
              </w:rPr>
            </w:pPr>
            <w:r>
              <w:rPr>
                <w:rFonts w:hint="eastAsia"/>
                <w:sz w:val="22"/>
                <w:szCs w:val="22"/>
                <w:lang w:val="en-US" w:eastAsia="zh-CN"/>
              </w:rPr>
              <w:t>20</w:t>
            </w:r>
            <w:r>
              <w:rPr>
                <w:rFonts w:hint="eastAsia"/>
                <w:sz w:val="22"/>
                <w:szCs w:val="22"/>
              </w:rPr>
              <w:t>周</w:t>
            </w:r>
          </w:p>
        </w:tc>
        <w:tc>
          <w:tcPr>
            <w:tcW w:w="327" w:type="pct"/>
            <w:noWrap w:val="0"/>
            <w:vAlign w:val="top"/>
          </w:tcPr>
          <w:p w14:paraId="57EAC916">
            <w:pPr>
              <w:jc w:val="center"/>
              <w:rPr>
                <w:sz w:val="22"/>
                <w:szCs w:val="22"/>
              </w:rPr>
            </w:pPr>
            <w:r>
              <w:rPr>
                <w:rFonts w:hint="eastAsia"/>
                <w:sz w:val="22"/>
                <w:szCs w:val="22"/>
                <w:lang w:val="en-US" w:eastAsia="zh-CN"/>
              </w:rPr>
              <w:t>20</w:t>
            </w:r>
            <w:r>
              <w:rPr>
                <w:rFonts w:hint="eastAsia"/>
                <w:sz w:val="22"/>
                <w:szCs w:val="22"/>
              </w:rPr>
              <w:t>周</w:t>
            </w:r>
          </w:p>
        </w:tc>
        <w:tc>
          <w:tcPr>
            <w:tcW w:w="353" w:type="pct"/>
            <w:noWrap w:val="0"/>
            <w:vAlign w:val="top"/>
          </w:tcPr>
          <w:p w14:paraId="57D0B21C">
            <w:pPr>
              <w:jc w:val="center"/>
              <w:rPr>
                <w:sz w:val="22"/>
                <w:szCs w:val="22"/>
              </w:rPr>
            </w:pPr>
            <w:r>
              <w:rPr>
                <w:rFonts w:hint="eastAsia"/>
                <w:sz w:val="22"/>
                <w:szCs w:val="22"/>
                <w:lang w:val="en-US" w:eastAsia="zh-CN"/>
              </w:rPr>
              <w:t>20</w:t>
            </w:r>
            <w:r>
              <w:rPr>
                <w:rFonts w:hint="eastAsia"/>
                <w:sz w:val="22"/>
                <w:szCs w:val="22"/>
              </w:rPr>
              <w:t>周</w:t>
            </w:r>
          </w:p>
        </w:tc>
        <w:tc>
          <w:tcPr>
            <w:tcW w:w="0" w:type="auto"/>
            <w:vMerge w:val="continue"/>
            <w:noWrap w:val="0"/>
            <w:vAlign w:val="center"/>
          </w:tcPr>
          <w:p w14:paraId="47DD6425">
            <w:pPr>
              <w:jc w:val="center"/>
              <w:rPr>
                <w:sz w:val="22"/>
                <w:szCs w:val="22"/>
              </w:rPr>
            </w:pPr>
          </w:p>
        </w:tc>
      </w:tr>
      <w:tr w14:paraId="0126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restart"/>
            <w:noWrap w:val="0"/>
            <w:vAlign w:val="top"/>
          </w:tcPr>
          <w:p w14:paraId="44C173CF">
            <w:pPr>
              <w:jc w:val="center"/>
              <w:rPr>
                <w:sz w:val="22"/>
                <w:szCs w:val="22"/>
              </w:rPr>
            </w:pPr>
            <w:r>
              <w:rPr>
                <w:rFonts w:hint="eastAsia"/>
                <w:sz w:val="22"/>
                <w:szCs w:val="22"/>
              </w:rPr>
              <w:t>文化基础课</w:t>
            </w:r>
          </w:p>
        </w:tc>
        <w:tc>
          <w:tcPr>
            <w:tcW w:w="175" w:type="pct"/>
            <w:noWrap w:val="0"/>
            <w:vAlign w:val="top"/>
          </w:tcPr>
          <w:p w14:paraId="38C8E211">
            <w:pPr>
              <w:jc w:val="center"/>
              <w:rPr>
                <w:sz w:val="22"/>
                <w:szCs w:val="22"/>
              </w:rPr>
            </w:pPr>
            <w:r>
              <w:rPr>
                <w:rFonts w:hint="eastAsia"/>
                <w:sz w:val="22"/>
                <w:szCs w:val="22"/>
              </w:rPr>
              <w:t>1</w:t>
            </w:r>
          </w:p>
        </w:tc>
        <w:tc>
          <w:tcPr>
            <w:tcW w:w="1042" w:type="pct"/>
            <w:noWrap w:val="0"/>
            <w:vAlign w:val="top"/>
          </w:tcPr>
          <w:p w14:paraId="2F636020">
            <w:pPr>
              <w:jc w:val="center"/>
              <w:rPr>
                <w:rFonts w:hint="default" w:eastAsia="宋体"/>
                <w:sz w:val="22"/>
                <w:szCs w:val="22"/>
                <w:lang w:val="en-US" w:eastAsia="zh-CN"/>
              </w:rPr>
            </w:pPr>
            <w:r>
              <w:rPr>
                <w:rFonts w:hint="eastAsia"/>
                <w:sz w:val="22"/>
                <w:szCs w:val="22"/>
                <w:lang w:val="en-US" w:eastAsia="zh-CN"/>
              </w:rPr>
              <w:t>中国特色社会主义</w:t>
            </w:r>
          </w:p>
        </w:tc>
        <w:tc>
          <w:tcPr>
            <w:tcW w:w="347" w:type="pct"/>
            <w:noWrap w:val="0"/>
            <w:vAlign w:val="top"/>
          </w:tcPr>
          <w:p w14:paraId="57EB7707">
            <w:pPr>
              <w:jc w:val="center"/>
              <w:rPr>
                <w:sz w:val="22"/>
                <w:szCs w:val="22"/>
              </w:rPr>
            </w:pPr>
            <w:r>
              <w:rPr>
                <w:rFonts w:hint="eastAsia"/>
                <w:sz w:val="22"/>
                <w:szCs w:val="22"/>
              </w:rPr>
              <w:t>40</w:t>
            </w:r>
          </w:p>
        </w:tc>
        <w:tc>
          <w:tcPr>
            <w:tcW w:w="347" w:type="pct"/>
            <w:noWrap w:val="0"/>
            <w:vAlign w:val="top"/>
          </w:tcPr>
          <w:p w14:paraId="5666FF1F">
            <w:pPr>
              <w:jc w:val="center"/>
              <w:rPr>
                <w:sz w:val="22"/>
                <w:szCs w:val="22"/>
              </w:rPr>
            </w:pPr>
            <w:r>
              <w:rPr>
                <w:rFonts w:hint="eastAsia"/>
                <w:sz w:val="22"/>
                <w:szCs w:val="22"/>
              </w:rPr>
              <w:t>32</w:t>
            </w:r>
          </w:p>
        </w:tc>
        <w:tc>
          <w:tcPr>
            <w:tcW w:w="348" w:type="pct"/>
            <w:noWrap w:val="0"/>
            <w:vAlign w:val="top"/>
          </w:tcPr>
          <w:p w14:paraId="08D2A143">
            <w:pPr>
              <w:jc w:val="center"/>
              <w:rPr>
                <w:sz w:val="22"/>
                <w:szCs w:val="22"/>
              </w:rPr>
            </w:pPr>
            <w:r>
              <w:rPr>
                <w:rFonts w:hint="eastAsia"/>
                <w:sz w:val="22"/>
                <w:szCs w:val="22"/>
              </w:rPr>
              <w:t>8</w:t>
            </w:r>
          </w:p>
        </w:tc>
        <w:tc>
          <w:tcPr>
            <w:tcW w:w="327" w:type="pct"/>
            <w:noWrap w:val="0"/>
            <w:vAlign w:val="top"/>
          </w:tcPr>
          <w:p w14:paraId="11141007">
            <w:pPr>
              <w:jc w:val="center"/>
              <w:rPr>
                <w:sz w:val="22"/>
                <w:szCs w:val="22"/>
              </w:rPr>
            </w:pPr>
            <w:r>
              <w:rPr>
                <w:rFonts w:hint="eastAsia"/>
                <w:sz w:val="22"/>
                <w:szCs w:val="22"/>
              </w:rPr>
              <w:t>2</w:t>
            </w:r>
          </w:p>
        </w:tc>
        <w:tc>
          <w:tcPr>
            <w:tcW w:w="327" w:type="pct"/>
            <w:noWrap w:val="0"/>
            <w:vAlign w:val="top"/>
          </w:tcPr>
          <w:p w14:paraId="7F4B1DD2">
            <w:pPr>
              <w:jc w:val="center"/>
              <w:rPr>
                <w:sz w:val="22"/>
                <w:szCs w:val="22"/>
              </w:rPr>
            </w:pPr>
          </w:p>
        </w:tc>
        <w:tc>
          <w:tcPr>
            <w:tcW w:w="327" w:type="pct"/>
            <w:noWrap w:val="0"/>
            <w:vAlign w:val="top"/>
          </w:tcPr>
          <w:p w14:paraId="6ED26FE4">
            <w:pPr>
              <w:jc w:val="center"/>
              <w:rPr>
                <w:sz w:val="22"/>
                <w:szCs w:val="22"/>
              </w:rPr>
            </w:pPr>
          </w:p>
        </w:tc>
        <w:tc>
          <w:tcPr>
            <w:tcW w:w="327" w:type="pct"/>
            <w:noWrap w:val="0"/>
            <w:vAlign w:val="top"/>
          </w:tcPr>
          <w:p w14:paraId="40555A1B">
            <w:pPr>
              <w:jc w:val="center"/>
              <w:rPr>
                <w:sz w:val="22"/>
                <w:szCs w:val="22"/>
              </w:rPr>
            </w:pPr>
          </w:p>
        </w:tc>
        <w:tc>
          <w:tcPr>
            <w:tcW w:w="327" w:type="pct"/>
            <w:noWrap w:val="0"/>
            <w:vAlign w:val="top"/>
          </w:tcPr>
          <w:p w14:paraId="03448B18">
            <w:pPr>
              <w:jc w:val="center"/>
              <w:rPr>
                <w:sz w:val="22"/>
                <w:szCs w:val="22"/>
              </w:rPr>
            </w:pPr>
          </w:p>
        </w:tc>
        <w:tc>
          <w:tcPr>
            <w:tcW w:w="353" w:type="pct"/>
            <w:noWrap w:val="0"/>
            <w:vAlign w:val="top"/>
          </w:tcPr>
          <w:p w14:paraId="481FCEDE">
            <w:pPr>
              <w:jc w:val="center"/>
              <w:rPr>
                <w:sz w:val="22"/>
                <w:szCs w:val="22"/>
              </w:rPr>
            </w:pPr>
          </w:p>
        </w:tc>
        <w:tc>
          <w:tcPr>
            <w:tcW w:w="512" w:type="pct"/>
            <w:vMerge w:val="restart"/>
            <w:noWrap w:val="0"/>
            <w:vAlign w:val="top"/>
          </w:tcPr>
          <w:p w14:paraId="52A04C5A">
            <w:pPr>
              <w:jc w:val="center"/>
              <w:rPr>
                <w:sz w:val="22"/>
                <w:szCs w:val="22"/>
              </w:rPr>
            </w:pPr>
          </w:p>
          <w:p w14:paraId="0A80CD8E">
            <w:pPr>
              <w:jc w:val="center"/>
              <w:rPr>
                <w:rFonts w:hint="eastAsia"/>
                <w:sz w:val="22"/>
                <w:szCs w:val="22"/>
              </w:rPr>
            </w:pPr>
          </w:p>
          <w:p w14:paraId="37058653">
            <w:pPr>
              <w:jc w:val="center"/>
              <w:rPr>
                <w:rFonts w:hint="eastAsia"/>
                <w:sz w:val="22"/>
                <w:szCs w:val="22"/>
              </w:rPr>
            </w:pPr>
          </w:p>
          <w:p w14:paraId="1B35C482">
            <w:pPr>
              <w:jc w:val="center"/>
              <w:rPr>
                <w:rFonts w:hint="eastAsia"/>
                <w:sz w:val="22"/>
                <w:szCs w:val="22"/>
              </w:rPr>
            </w:pPr>
          </w:p>
          <w:p w14:paraId="182FAFEF">
            <w:pPr>
              <w:jc w:val="center"/>
              <w:rPr>
                <w:rFonts w:hint="eastAsia"/>
                <w:sz w:val="22"/>
                <w:szCs w:val="22"/>
              </w:rPr>
            </w:pPr>
          </w:p>
          <w:p w14:paraId="0E19703C">
            <w:pPr>
              <w:jc w:val="center"/>
              <w:rPr>
                <w:rFonts w:hint="eastAsia"/>
                <w:sz w:val="22"/>
                <w:szCs w:val="22"/>
              </w:rPr>
            </w:pPr>
          </w:p>
          <w:p w14:paraId="31FE8F45">
            <w:pPr>
              <w:jc w:val="center"/>
              <w:rPr>
                <w:rFonts w:hint="eastAsia"/>
                <w:sz w:val="22"/>
                <w:szCs w:val="22"/>
              </w:rPr>
            </w:pPr>
          </w:p>
          <w:p w14:paraId="66331E2E">
            <w:pPr>
              <w:jc w:val="center"/>
              <w:rPr>
                <w:rFonts w:hint="eastAsia"/>
                <w:sz w:val="22"/>
                <w:szCs w:val="22"/>
              </w:rPr>
            </w:pPr>
          </w:p>
          <w:p w14:paraId="27844F75">
            <w:pPr>
              <w:jc w:val="center"/>
              <w:rPr>
                <w:rFonts w:hint="eastAsia"/>
                <w:sz w:val="22"/>
                <w:szCs w:val="22"/>
              </w:rPr>
            </w:pPr>
          </w:p>
          <w:p w14:paraId="17A846C7">
            <w:pPr>
              <w:jc w:val="center"/>
              <w:rPr>
                <w:rFonts w:hint="eastAsia"/>
                <w:sz w:val="22"/>
                <w:szCs w:val="22"/>
              </w:rPr>
            </w:pPr>
          </w:p>
          <w:p w14:paraId="0D21FF9B">
            <w:pPr>
              <w:jc w:val="center"/>
              <w:rPr>
                <w:sz w:val="22"/>
                <w:szCs w:val="22"/>
              </w:rPr>
            </w:pPr>
            <w:r>
              <w:rPr>
                <w:rFonts w:hint="eastAsia"/>
                <w:sz w:val="22"/>
                <w:szCs w:val="22"/>
              </w:rPr>
              <w:t>3</w:t>
            </w:r>
            <w:r>
              <w:rPr>
                <w:rFonts w:hint="eastAsia"/>
                <w:sz w:val="22"/>
                <w:szCs w:val="22"/>
                <w:lang w:val="en-US" w:eastAsia="zh-CN"/>
              </w:rPr>
              <w:t>8</w:t>
            </w:r>
            <w:r>
              <w:rPr>
                <w:rFonts w:hint="eastAsia"/>
                <w:sz w:val="22"/>
                <w:szCs w:val="22"/>
              </w:rPr>
              <w:t>.</w:t>
            </w:r>
            <w:r>
              <w:rPr>
                <w:rFonts w:hint="eastAsia"/>
                <w:sz w:val="22"/>
                <w:szCs w:val="22"/>
                <w:lang w:val="en-US" w:eastAsia="zh-CN"/>
              </w:rPr>
              <w:t>2</w:t>
            </w:r>
            <w:r>
              <w:rPr>
                <w:rFonts w:hint="eastAsia"/>
                <w:sz w:val="22"/>
                <w:szCs w:val="22"/>
              </w:rPr>
              <w:t>%</w:t>
            </w:r>
          </w:p>
        </w:tc>
      </w:tr>
      <w:tr w14:paraId="2360E382">
        <w:tblPrEx>
          <w:tblCellMar>
            <w:top w:w="0" w:type="dxa"/>
            <w:left w:w="0" w:type="dxa"/>
            <w:bottom w:w="0" w:type="dxa"/>
            <w:right w:w="0" w:type="dxa"/>
          </w:tblCellMar>
        </w:tblPrEx>
        <w:trPr>
          <w:trHeight w:val="366" w:hRule="atLeast"/>
        </w:trPr>
        <w:tc>
          <w:tcPr>
            <w:tcW w:w="0" w:type="auto"/>
            <w:vMerge w:val="continue"/>
            <w:noWrap w:val="0"/>
            <w:vAlign w:val="center"/>
          </w:tcPr>
          <w:p w14:paraId="10D5B64A">
            <w:pPr>
              <w:jc w:val="center"/>
              <w:rPr>
                <w:sz w:val="22"/>
                <w:szCs w:val="22"/>
              </w:rPr>
            </w:pPr>
          </w:p>
        </w:tc>
        <w:tc>
          <w:tcPr>
            <w:tcW w:w="175" w:type="pct"/>
            <w:noWrap w:val="0"/>
            <w:vAlign w:val="top"/>
          </w:tcPr>
          <w:p w14:paraId="20BF0E60">
            <w:pPr>
              <w:jc w:val="center"/>
              <w:rPr>
                <w:sz w:val="22"/>
                <w:szCs w:val="22"/>
              </w:rPr>
            </w:pPr>
            <w:r>
              <w:rPr>
                <w:rFonts w:hint="eastAsia"/>
                <w:sz w:val="22"/>
                <w:szCs w:val="22"/>
              </w:rPr>
              <w:t>2</w:t>
            </w:r>
          </w:p>
        </w:tc>
        <w:tc>
          <w:tcPr>
            <w:tcW w:w="1042" w:type="pct"/>
            <w:noWrap w:val="0"/>
            <w:vAlign w:val="top"/>
          </w:tcPr>
          <w:p w14:paraId="4975FCBF">
            <w:pPr>
              <w:jc w:val="center"/>
              <w:rPr>
                <w:rFonts w:hint="default" w:eastAsia="宋体"/>
                <w:sz w:val="22"/>
                <w:szCs w:val="22"/>
                <w:lang w:val="en-US" w:eastAsia="zh-CN"/>
              </w:rPr>
            </w:pPr>
            <w:r>
              <w:rPr>
                <w:rFonts w:hint="eastAsia"/>
                <w:sz w:val="22"/>
                <w:szCs w:val="22"/>
                <w:lang w:val="en-US" w:eastAsia="zh-CN"/>
              </w:rPr>
              <w:t>心理健康与职业生涯</w:t>
            </w:r>
          </w:p>
        </w:tc>
        <w:tc>
          <w:tcPr>
            <w:tcW w:w="347" w:type="pct"/>
            <w:noWrap w:val="0"/>
            <w:vAlign w:val="top"/>
          </w:tcPr>
          <w:p w14:paraId="292A3916">
            <w:pPr>
              <w:jc w:val="center"/>
              <w:rPr>
                <w:sz w:val="22"/>
                <w:szCs w:val="22"/>
              </w:rPr>
            </w:pPr>
            <w:r>
              <w:rPr>
                <w:rFonts w:hint="eastAsia"/>
                <w:sz w:val="22"/>
                <w:szCs w:val="22"/>
              </w:rPr>
              <w:t>40</w:t>
            </w:r>
          </w:p>
        </w:tc>
        <w:tc>
          <w:tcPr>
            <w:tcW w:w="347" w:type="pct"/>
            <w:noWrap w:val="0"/>
            <w:vAlign w:val="top"/>
          </w:tcPr>
          <w:p w14:paraId="0D24FA0F">
            <w:pPr>
              <w:jc w:val="center"/>
              <w:rPr>
                <w:sz w:val="22"/>
                <w:szCs w:val="22"/>
              </w:rPr>
            </w:pPr>
            <w:r>
              <w:rPr>
                <w:rFonts w:hint="eastAsia"/>
                <w:sz w:val="22"/>
                <w:szCs w:val="22"/>
              </w:rPr>
              <w:t>32</w:t>
            </w:r>
          </w:p>
        </w:tc>
        <w:tc>
          <w:tcPr>
            <w:tcW w:w="348" w:type="pct"/>
            <w:noWrap w:val="0"/>
            <w:vAlign w:val="top"/>
          </w:tcPr>
          <w:p w14:paraId="17A34932">
            <w:pPr>
              <w:jc w:val="center"/>
              <w:rPr>
                <w:sz w:val="22"/>
                <w:szCs w:val="22"/>
              </w:rPr>
            </w:pPr>
            <w:r>
              <w:rPr>
                <w:rFonts w:hint="eastAsia"/>
                <w:sz w:val="22"/>
                <w:szCs w:val="22"/>
              </w:rPr>
              <w:t>8</w:t>
            </w:r>
          </w:p>
        </w:tc>
        <w:tc>
          <w:tcPr>
            <w:tcW w:w="327" w:type="pct"/>
            <w:noWrap w:val="0"/>
            <w:vAlign w:val="top"/>
          </w:tcPr>
          <w:p w14:paraId="41DDC8CC">
            <w:pPr>
              <w:jc w:val="center"/>
              <w:rPr>
                <w:sz w:val="22"/>
                <w:szCs w:val="22"/>
              </w:rPr>
            </w:pPr>
          </w:p>
        </w:tc>
        <w:tc>
          <w:tcPr>
            <w:tcW w:w="327" w:type="pct"/>
            <w:noWrap w:val="0"/>
            <w:vAlign w:val="top"/>
          </w:tcPr>
          <w:p w14:paraId="71D2524A">
            <w:pPr>
              <w:jc w:val="center"/>
              <w:rPr>
                <w:sz w:val="22"/>
                <w:szCs w:val="22"/>
              </w:rPr>
            </w:pPr>
            <w:r>
              <w:rPr>
                <w:rFonts w:hint="eastAsia"/>
                <w:sz w:val="22"/>
                <w:szCs w:val="22"/>
              </w:rPr>
              <w:t>2</w:t>
            </w:r>
          </w:p>
        </w:tc>
        <w:tc>
          <w:tcPr>
            <w:tcW w:w="327" w:type="pct"/>
            <w:noWrap w:val="0"/>
            <w:vAlign w:val="top"/>
          </w:tcPr>
          <w:p w14:paraId="6BC46762">
            <w:pPr>
              <w:jc w:val="center"/>
              <w:rPr>
                <w:sz w:val="22"/>
                <w:szCs w:val="22"/>
              </w:rPr>
            </w:pPr>
          </w:p>
        </w:tc>
        <w:tc>
          <w:tcPr>
            <w:tcW w:w="327" w:type="pct"/>
            <w:noWrap w:val="0"/>
            <w:vAlign w:val="top"/>
          </w:tcPr>
          <w:p w14:paraId="7313A11B">
            <w:pPr>
              <w:jc w:val="center"/>
              <w:rPr>
                <w:sz w:val="22"/>
                <w:szCs w:val="22"/>
              </w:rPr>
            </w:pPr>
          </w:p>
        </w:tc>
        <w:tc>
          <w:tcPr>
            <w:tcW w:w="327" w:type="pct"/>
            <w:noWrap w:val="0"/>
            <w:vAlign w:val="top"/>
          </w:tcPr>
          <w:p w14:paraId="24D6DC15">
            <w:pPr>
              <w:jc w:val="center"/>
              <w:rPr>
                <w:sz w:val="22"/>
                <w:szCs w:val="22"/>
              </w:rPr>
            </w:pPr>
          </w:p>
        </w:tc>
        <w:tc>
          <w:tcPr>
            <w:tcW w:w="353" w:type="pct"/>
            <w:noWrap w:val="0"/>
            <w:vAlign w:val="top"/>
          </w:tcPr>
          <w:p w14:paraId="7B6A1A60">
            <w:pPr>
              <w:jc w:val="center"/>
              <w:rPr>
                <w:sz w:val="22"/>
                <w:szCs w:val="22"/>
              </w:rPr>
            </w:pPr>
          </w:p>
        </w:tc>
        <w:tc>
          <w:tcPr>
            <w:tcW w:w="0" w:type="auto"/>
            <w:vMerge w:val="continue"/>
            <w:noWrap w:val="0"/>
            <w:vAlign w:val="center"/>
          </w:tcPr>
          <w:p w14:paraId="6DEC9027">
            <w:pPr>
              <w:jc w:val="center"/>
              <w:rPr>
                <w:sz w:val="22"/>
                <w:szCs w:val="22"/>
              </w:rPr>
            </w:pPr>
          </w:p>
        </w:tc>
      </w:tr>
      <w:tr w14:paraId="606A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0E7DBF93">
            <w:pPr>
              <w:jc w:val="center"/>
              <w:rPr>
                <w:sz w:val="22"/>
                <w:szCs w:val="22"/>
              </w:rPr>
            </w:pPr>
          </w:p>
        </w:tc>
        <w:tc>
          <w:tcPr>
            <w:tcW w:w="175" w:type="pct"/>
            <w:noWrap w:val="0"/>
            <w:vAlign w:val="top"/>
          </w:tcPr>
          <w:p w14:paraId="4DE08D09">
            <w:pPr>
              <w:jc w:val="center"/>
              <w:rPr>
                <w:sz w:val="22"/>
                <w:szCs w:val="22"/>
              </w:rPr>
            </w:pPr>
            <w:r>
              <w:rPr>
                <w:rFonts w:hint="eastAsia"/>
                <w:sz w:val="22"/>
                <w:szCs w:val="22"/>
              </w:rPr>
              <w:t>3</w:t>
            </w:r>
          </w:p>
        </w:tc>
        <w:tc>
          <w:tcPr>
            <w:tcW w:w="1042" w:type="pct"/>
            <w:noWrap w:val="0"/>
            <w:vAlign w:val="top"/>
          </w:tcPr>
          <w:p w14:paraId="669B3AC8">
            <w:pPr>
              <w:jc w:val="center"/>
              <w:rPr>
                <w:rFonts w:hint="default" w:eastAsia="宋体"/>
                <w:sz w:val="22"/>
                <w:szCs w:val="22"/>
                <w:lang w:val="en-US" w:eastAsia="zh-CN"/>
              </w:rPr>
            </w:pPr>
            <w:r>
              <w:rPr>
                <w:rFonts w:hint="eastAsia"/>
                <w:sz w:val="22"/>
                <w:szCs w:val="22"/>
                <w:lang w:val="en-US" w:eastAsia="zh-CN"/>
              </w:rPr>
              <w:t>职业道德与法治</w:t>
            </w:r>
          </w:p>
        </w:tc>
        <w:tc>
          <w:tcPr>
            <w:tcW w:w="347" w:type="pct"/>
            <w:noWrap w:val="0"/>
            <w:vAlign w:val="top"/>
          </w:tcPr>
          <w:p w14:paraId="10B0A9E8">
            <w:pPr>
              <w:jc w:val="center"/>
              <w:rPr>
                <w:sz w:val="22"/>
                <w:szCs w:val="22"/>
              </w:rPr>
            </w:pPr>
            <w:r>
              <w:rPr>
                <w:rFonts w:hint="eastAsia"/>
                <w:sz w:val="22"/>
                <w:szCs w:val="22"/>
              </w:rPr>
              <w:t>40</w:t>
            </w:r>
          </w:p>
        </w:tc>
        <w:tc>
          <w:tcPr>
            <w:tcW w:w="347" w:type="pct"/>
            <w:noWrap w:val="0"/>
            <w:vAlign w:val="top"/>
          </w:tcPr>
          <w:p w14:paraId="43CF2FA5">
            <w:pPr>
              <w:jc w:val="center"/>
              <w:rPr>
                <w:sz w:val="22"/>
                <w:szCs w:val="22"/>
              </w:rPr>
            </w:pPr>
            <w:r>
              <w:rPr>
                <w:rFonts w:hint="eastAsia"/>
                <w:sz w:val="22"/>
                <w:szCs w:val="22"/>
              </w:rPr>
              <w:t>32</w:t>
            </w:r>
          </w:p>
        </w:tc>
        <w:tc>
          <w:tcPr>
            <w:tcW w:w="348" w:type="pct"/>
            <w:noWrap w:val="0"/>
            <w:vAlign w:val="top"/>
          </w:tcPr>
          <w:p w14:paraId="33564BD4">
            <w:pPr>
              <w:jc w:val="center"/>
              <w:rPr>
                <w:sz w:val="22"/>
                <w:szCs w:val="22"/>
              </w:rPr>
            </w:pPr>
            <w:r>
              <w:rPr>
                <w:rFonts w:hint="eastAsia"/>
                <w:sz w:val="22"/>
                <w:szCs w:val="22"/>
              </w:rPr>
              <w:t>8</w:t>
            </w:r>
          </w:p>
        </w:tc>
        <w:tc>
          <w:tcPr>
            <w:tcW w:w="327" w:type="pct"/>
            <w:noWrap w:val="0"/>
            <w:vAlign w:val="top"/>
          </w:tcPr>
          <w:p w14:paraId="3CE3FBBA">
            <w:pPr>
              <w:jc w:val="center"/>
              <w:rPr>
                <w:sz w:val="22"/>
                <w:szCs w:val="22"/>
              </w:rPr>
            </w:pPr>
          </w:p>
        </w:tc>
        <w:tc>
          <w:tcPr>
            <w:tcW w:w="327" w:type="pct"/>
            <w:noWrap w:val="0"/>
            <w:vAlign w:val="top"/>
          </w:tcPr>
          <w:p w14:paraId="1AA5193C">
            <w:pPr>
              <w:jc w:val="center"/>
              <w:rPr>
                <w:sz w:val="22"/>
                <w:szCs w:val="22"/>
              </w:rPr>
            </w:pPr>
          </w:p>
        </w:tc>
        <w:tc>
          <w:tcPr>
            <w:tcW w:w="327" w:type="pct"/>
            <w:noWrap w:val="0"/>
            <w:vAlign w:val="top"/>
          </w:tcPr>
          <w:p w14:paraId="2902D295">
            <w:pPr>
              <w:jc w:val="center"/>
              <w:rPr>
                <w:sz w:val="22"/>
                <w:szCs w:val="22"/>
              </w:rPr>
            </w:pPr>
            <w:r>
              <w:rPr>
                <w:rFonts w:hint="eastAsia"/>
                <w:sz w:val="22"/>
                <w:szCs w:val="22"/>
              </w:rPr>
              <w:t>2</w:t>
            </w:r>
          </w:p>
        </w:tc>
        <w:tc>
          <w:tcPr>
            <w:tcW w:w="327" w:type="pct"/>
            <w:noWrap w:val="0"/>
            <w:vAlign w:val="top"/>
          </w:tcPr>
          <w:p w14:paraId="7ACE4EFC">
            <w:pPr>
              <w:jc w:val="center"/>
              <w:rPr>
                <w:sz w:val="22"/>
                <w:szCs w:val="22"/>
              </w:rPr>
            </w:pPr>
          </w:p>
        </w:tc>
        <w:tc>
          <w:tcPr>
            <w:tcW w:w="327" w:type="pct"/>
            <w:noWrap w:val="0"/>
            <w:vAlign w:val="top"/>
          </w:tcPr>
          <w:p w14:paraId="4E84AD4C">
            <w:pPr>
              <w:jc w:val="center"/>
              <w:rPr>
                <w:sz w:val="22"/>
                <w:szCs w:val="22"/>
              </w:rPr>
            </w:pPr>
          </w:p>
        </w:tc>
        <w:tc>
          <w:tcPr>
            <w:tcW w:w="353" w:type="pct"/>
            <w:noWrap w:val="0"/>
            <w:vAlign w:val="top"/>
          </w:tcPr>
          <w:p w14:paraId="3DF8D3D6">
            <w:pPr>
              <w:jc w:val="center"/>
              <w:rPr>
                <w:sz w:val="22"/>
                <w:szCs w:val="22"/>
              </w:rPr>
            </w:pPr>
          </w:p>
        </w:tc>
        <w:tc>
          <w:tcPr>
            <w:tcW w:w="0" w:type="auto"/>
            <w:vMerge w:val="continue"/>
            <w:noWrap w:val="0"/>
            <w:vAlign w:val="center"/>
          </w:tcPr>
          <w:p w14:paraId="15EB5941">
            <w:pPr>
              <w:jc w:val="center"/>
              <w:rPr>
                <w:sz w:val="22"/>
                <w:szCs w:val="22"/>
              </w:rPr>
            </w:pPr>
          </w:p>
        </w:tc>
      </w:tr>
      <w:tr w14:paraId="425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31B9DB00">
            <w:pPr>
              <w:jc w:val="center"/>
              <w:rPr>
                <w:sz w:val="22"/>
                <w:szCs w:val="22"/>
              </w:rPr>
            </w:pPr>
          </w:p>
        </w:tc>
        <w:tc>
          <w:tcPr>
            <w:tcW w:w="175" w:type="pct"/>
            <w:noWrap w:val="0"/>
            <w:vAlign w:val="top"/>
          </w:tcPr>
          <w:p w14:paraId="7C75AA28">
            <w:pPr>
              <w:jc w:val="center"/>
              <w:rPr>
                <w:sz w:val="22"/>
                <w:szCs w:val="22"/>
              </w:rPr>
            </w:pPr>
            <w:r>
              <w:rPr>
                <w:rFonts w:hint="eastAsia"/>
                <w:sz w:val="22"/>
                <w:szCs w:val="22"/>
              </w:rPr>
              <w:t>4</w:t>
            </w:r>
          </w:p>
        </w:tc>
        <w:tc>
          <w:tcPr>
            <w:tcW w:w="1042" w:type="pct"/>
            <w:noWrap w:val="0"/>
            <w:vAlign w:val="top"/>
          </w:tcPr>
          <w:p w14:paraId="59127B7F">
            <w:pPr>
              <w:jc w:val="center"/>
              <w:rPr>
                <w:sz w:val="22"/>
                <w:szCs w:val="22"/>
              </w:rPr>
            </w:pPr>
            <w:r>
              <w:rPr>
                <w:rFonts w:hint="eastAsia"/>
                <w:sz w:val="22"/>
                <w:szCs w:val="22"/>
              </w:rPr>
              <w:t>哲学与人生</w:t>
            </w:r>
          </w:p>
        </w:tc>
        <w:tc>
          <w:tcPr>
            <w:tcW w:w="347" w:type="pct"/>
            <w:noWrap w:val="0"/>
            <w:vAlign w:val="top"/>
          </w:tcPr>
          <w:p w14:paraId="1C03201E">
            <w:pPr>
              <w:jc w:val="center"/>
              <w:rPr>
                <w:sz w:val="22"/>
                <w:szCs w:val="22"/>
              </w:rPr>
            </w:pPr>
            <w:r>
              <w:rPr>
                <w:rFonts w:hint="eastAsia"/>
                <w:sz w:val="22"/>
                <w:szCs w:val="22"/>
              </w:rPr>
              <w:t>40</w:t>
            </w:r>
          </w:p>
        </w:tc>
        <w:tc>
          <w:tcPr>
            <w:tcW w:w="347" w:type="pct"/>
            <w:noWrap w:val="0"/>
            <w:vAlign w:val="top"/>
          </w:tcPr>
          <w:p w14:paraId="47A2315F">
            <w:pPr>
              <w:jc w:val="center"/>
              <w:rPr>
                <w:sz w:val="22"/>
                <w:szCs w:val="22"/>
              </w:rPr>
            </w:pPr>
            <w:r>
              <w:rPr>
                <w:rFonts w:hint="eastAsia"/>
                <w:sz w:val="22"/>
                <w:szCs w:val="22"/>
              </w:rPr>
              <w:t>32</w:t>
            </w:r>
          </w:p>
        </w:tc>
        <w:tc>
          <w:tcPr>
            <w:tcW w:w="348" w:type="pct"/>
            <w:noWrap w:val="0"/>
            <w:vAlign w:val="top"/>
          </w:tcPr>
          <w:p w14:paraId="69FD1BF3">
            <w:pPr>
              <w:jc w:val="center"/>
              <w:rPr>
                <w:sz w:val="22"/>
                <w:szCs w:val="22"/>
              </w:rPr>
            </w:pPr>
            <w:r>
              <w:rPr>
                <w:rFonts w:hint="eastAsia"/>
                <w:sz w:val="22"/>
                <w:szCs w:val="22"/>
              </w:rPr>
              <w:t>8</w:t>
            </w:r>
          </w:p>
        </w:tc>
        <w:tc>
          <w:tcPr>
            <w:tcW w:w="327" w:type="pct"/>
            <w:noWrap w:val="0"/>
            <w:vAlign w:val="top"/>
          </w:tcPr>
          <w:p w14:paraId="0421EDEB">
            <w:pPr>
              <w:jc w:val="center"/>
              <w:rPr>
                <w:sz w:val="22"/>
                <w:szCs w:val="22"/>
              </w:rPr>
            </w:pPr>
          </w:p>
        </w:tc>
        <w:tc>
          <w:tcPr>
            <w:tcW w:w="327" w:type="pct"/>
            <w:noWrap w:val="0"/>
            <w:vAlign w:val="top"/>
          </w:tcPr>
          <w:p w14:paraId="06BDB0A7">
            <w:pPr>
              <w:jc w:val="center"/>
              <w:rPr>
                <w:sz w:val="22"/>
                <w:szCs w:val="22"/>
              </w:rPr>
            </w:pPr>
          </w:p>
        </w:tc>
        <w:tc>
          <w:tcPr>
            <w:tcW w:w="327" w:type="pct"/>
            <w:noWrap w:val="0"/>
            <w:vAlign w:val="top"/>
          </w:tcPr>
          <w:p w14:paraId="492F9CCF">
            <w:pPr>
              <w:jc w:val="center"/>
              <w:rPr>
                <w:sz w:val="22"/>
                <w:szCs w:val="22"/>
              </w:rPr>
            </w:pPr>
          </w:p>
        </w:tc>
        <w:tc>
          <w:tcPr>
            <w:tcW w:w="327" w:type="pct"/>
            <w:noWrap w:val="0"/>
            <w:vAlign w:val="top"/>
          </w:tcPr>
          <w:p w14:paraId="05044A8E">
            <w:pPr>
              <w:jc w:val="center"/>
              <w:rPr>
                <w:sz w:val="22"/>
                <w:szCs w:val="22"/>
              </w:rPr>
            </w:pPr>
            <w:r>
              <w:rPr>
                <w:rFonts w:hint="eastAsia"/>
                <w:sz w:val="22"/>
                <w:szCs w:val="22"/>
              </w:rPr>
              <w:t>2</w:t>
            </w:r>
          </w:p>
        </w:tc>
        <w:tc>
          <w:tcPr>
            <w:tcW w:w="327" w:type="pct"/>
            <w:noWrap w:val="0"/>
            <w:vAlign w:val="top"/>
          </w:tcPr>
          <w:p w14:paraId="3C12F2DD">
            <w:pPr>
              <w:jc w:val="center"/>
              <w:rPr>
                <w:sz w:val="22"/>
                <w:szCs w:val="22"/>
              </w:rPr>
            </w:pPr>
          </w:p>
        </w:tc>
        <w:tc>
          <w:tcPr>
            <w:tcW w:w="353" w:type="pct"/>
            <w:noWrap w:val="0"/>
            <w:vAlign w:val="top"/>
          </w:tcPr>
          <w:p w14:paraId="5E600BE8">
            <w:pPr>
              <w:jc w:val="center"/>
              <w:rPr>
                <w:sz w:val="22"/>
                <w:szCs w:val="22"/>
              </w:rPr>
            </w:pPr>
          </w:p>
        </w:tc>
        <w:tc>
          <w:tcPr>
            <w:tcW w:w="0" w:type="auto"/>
            <w:vMerge w:val="continue"/>
            <w:noWrap w:val="0"/>
            <w:vAlign w:val="center"/>
          </w:tcPr>
          <w:p w14:paraId="63369210">
            <w:pPr>
              <w:jc w:val="center"/>
              <w:rPr>
                <w:sz w:val="22"/>
                <w:szCs w:val="22"/>
              </w:rPr>
            </w:pPr>
          </w:p>
        </w:tc>
      </w:tr>
      <w:tr w14:paraId="697C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0" w:type="auto"/>
            <w:vMerge w:val="continue"/>
            <w:noWrap w:val="0"/>
            <w:vAlign w:val="center"/>
          </w:tcPr>
          <w:p w14:paraId="5F3632AE">
            <w:pPr>
              <w:jc w:val="center"/>
              <w:rPr>
                <w:sz w:val="22"/>
                <w:szCs w:val="22"/>
              </w:rPr>
            </w:pPr>
          </w:p>
        </w:tc>
        <w:tc>
          <w:tcPr>
            <w:tcW w:w="175" w:type="pct"/>
            <w:noWrap w:val="0"/>
            <w:vAlign w:val="top"/>
          </w:tcPr>
          <w:p w14:paraId="15980DE4">
            <w:pPr>
              <w:jc w:val="center"/>
              <w:rPr>
                <w:sz w:val="22"/>
                <w:szCs w:val="22"/>
              </w:rPr>
            </w:pPr>
            <w:r>
              <w:rPr>
                <w:rFonts w:hint="eastAsia"/>
                <w:sz w:val="22"/>
                <w:szCs w:val="22"/>
              </w:rPr>
              <w:t>5</w:t>
            </w:r>
          </w:p>
        </w:tc>
        <w:tc>
          <w:tcPr>
            <w:tcW w:w="1042" w:type="pct"/>
            <w:noWrap w:val="0"/>
            <w:vAlign w:val="top"/>
          </w:tcPr>
          <w:p w14:paraId="3C4FA691">
            <w:pPr>
              <w:jc w:val="center"/>
              <w:rPr>
                <w:rFonts w:hint="default" w:eastAsia="宋体"/>
                <w:sz w:val="22"/>
                <w:szCs w:val="22"/>
                <w:lang w:val="en-US" w:eastAsia="zh-CN"/>
              </w:rPr>
            </w:pPr>
            <w:r>
              <w:rPr>
                <w:rFonts w:hint="eastAsia"/>
                <w:sz w:val="22"/>
                <w:szCs w:val="22"/>
                <w:lang w:val="en-US" w:eastAsia="zh-CN"/>
              </w:rPr>
              <w:t>习近平新时代中国特色主义读本</w:t>
            </w:r>
          </w:p>
        </w:tc>
        <w:tc>
          <w:tcPr>
            <w:tcW w:w="347" w:type="pct"/>
            <w:noWrap w:val="0"/>
            <w:vAlign w:val="top"/>
          </w:tcPr>
          <w:p w14:paraId="48D7141B">
            <w:pPr>
              <w:jc w:val="center"/>
              <w:rPr>
                <w:rFonts w:hint="default" w:eastAsia="宋体"/>
                <w:sz w:val="22"/>
                <w:szCs w:val="22"/>
                <w:lang w:val="en-US" w:eastAsia="zh-CN"/>
              </w:rPr>
            </w:pPr>
            <w:r>
              <w:rPr>
                <w:rFonts w:hint="eastAsia"/>
                <w:sz w:val="22"/>
                <w:szCs w:val="22"/>
                <w:lang w:val="en-US" w:eastAsia="zh-CN"/>
              </w:rPr>
              <w:t>100</w:t>
            </w:r>
          </w:p>
        </w:tc>
        <w:tc>
          <w:tcPr>
            <w:tcW w:w="347" w:type="pct"/>
            <w:noWrap w:val="0"/>
            <w:vAlign w:val="top"/>
          </w:tcPr>
          <w:p w14:paraId="799D1671">
            <w:pPr>
              <w:jc w:val="center"/>
              <w:rPr>
                <w:rFonts w:hint="default" w:eastAsia="宋体"/>
                <w:sz w:val="22"/>
                <w:szCs w:val="22"/>
                <w:lang w:val="en-US" w:eastAsia="zh-CN"/>
              </w:rPr>
            </w:pPr>
            <w:r>
              <w:rPr>
                <w:rFonts w:hint="eastAsia"/>
                <w:sz w:val="22"/>
                <w:szCs w:val="22"/>
                <w:lang w:val="en-US" w:eastAsia="zh-CN"/>
              </w:rPr>
              <w:t>50</w:t>
            </w:r>
          </w:p>
        </w:tc>
        <w:tc>
          <w:tcPr>
            <w:tcW w:w="348" w:type="pct"/>
            <w:noWrap w:val="0"/>
            <w:vAlign w:val="top"/>
          </w:tcPr>
          <w:p w14:paraId="2AAA02B9">
            <w:pPr>
              <w:jc w:val="center"/>
              <w:rPr>
                <w:rFonts w:hint="default" w:eastAsia="宋体"/>
                <w:sz w:val="22"/>
                <w:szCs w:val="22"/>
                <w:lang w:val="en-US" w:eastAsia="zh-CN"/>
              </w:rPr>
            </w:pPr>
            <w:r>
              <w:rPr>
                <w:rFonts w:hint="eastAsia"/>
                <w:sz w:val="22"/>
                <w:szCs w:val="22"/>
                <w:lang w:val="en-US" w:eastAsia="zh-CN"/>
              </w:rPr>
              <w:t>50</w:t>
            </w:r>
          </w:p>
        </w:tc>
        <w:tc>
          <w:tcPr>
            <w:tcW w:w="327" w:type="pct"/>
            <w:noWrap w:val="0"/>
            <w:vAlign w:val="top"/>
          </w:tcPr>
          <w:p w14:paraId="11D7D8D3">
            <w:pPr>
              <w:jc w:val="center"/>
              <w:rPr>
                <w:sz w:val="22"/>
                <w:szCs w:val="22"/>
              </w:rPr>
            </w:pPr>
            <w:r>
              <w:rPr>
                <w:rFonts w:hint="eastAsia"/>
                <w:sz w:val="22"/>
                <w:szCs w:val="22"/>
              </w:rPr>
              <w:t>1</w:t>
            </w:r>
          </w:p>
        </w:tc>
        <w:tc>
          <w:tcPr>
            <w:tcW w:w="327" w:type="pct"/>
            <w:noWrap w:val="0"/>
            <w:vAlign w:val="top"/>
          </w:tcPr>
          <w:p w14:paraId="43F8831F">
            <w:pPr>
              <w:jc w:val="center"/>
              <w:rPr>
                <w:sz w:val="22"/>
                <w:szCs w:val="22"/>
              </w:rPr>
            </w:pPr>
            <w:r>
              <w:rPr>
                <w:rFonts w:hint="eastAsia"/>
                <w:sz w:val="22"/>
                <w:szCs w:val="22"/>
              </w:rPr>
              <w:t>1</w:t>
            </w:r>
          </w:p>
        </w:tc>
        <w:tc>
          <w:tcPr>
            <w:tcW w:w="327" w:type="pct"/>
            <w:noWrap w:val="0"/>
            <w:vAlign w:val="top"/>
          </w:tcPr>
          <w:p w14:paraId="53E65D87">
            <w:pPr>
              <w:jc w:val="center"/>
              <w:rPr>
                <w:sz w:val="22"/>
                <w:szCs w:val="22"/>
              </w:rPr>
            </w:pPr>
            <w:r>
              <w:rPr>
                <w:rFonts w:hint="eastAsia"/>
                <w:sz w:val="22"/>
                <w:szCs w:val="22"/>
              </w:rPr>
              <w:t>1</w:t>
            </w:r>
          </w:p>
        </w:tc>
        <w:tc>
          <w:tcPr>
            <w:tcW w:w="327" w:type="pct"/>
            <w:noWrap w:val="0"/>
            <w:vAlign w:val="top"/>
          </w:tcPr>
          <w:p w14:paraId="4498F9DD">
            <w:pPr>
              <w:jc w:val="center"/>
              <w:rPr>
                <w:sz w:val="22"/>
                <w:szCs w:val="22"/>
              </w:rPr>
            </w:pPr>
            <w:r>
              <w:rPr>
                <w:rFonts w:hint="eastAsia"/>
                <w:sz w:val="22"/>
                <w:szCs w:val="22"/>
              </w:rPr>
              <w:t>1</w:t>
            </w:r>
          </w:p>
        </w:tc>
        <w:tc>
          <w:tcPr>
            <w:tcW w:w="327" w:type="pct"/>
            <w:noWrap w:val="0"/>
            <w:vAlign w:val="top"/>
          </w:tcPr>
          <w:p w14:paraId="44D321BF">
            <w:pPr>
              <w:jc w:val="center"/>
              <w:rPr>
                <w:sz w:val="22"/>
                <w:szCs w:val="22"/>
              </w:rPr>
            </w:pPr>
            <w:r>
              <w:rPr>
                <w:rFonts w:hint="eastAsia"/>
                <w:sz w:val="22"/>
                <w:szCs w:val="22"/>
              </w:rPr>
              <w:t>1</w:t>
            </w:r>
          </w:p>
        </w:tc>
        <w:tc>
          <w:tcPr>
            <w:tcW w:w="353" w:type="pct"/>
            <w:noWrap w:val="0"/>
            <w:vAlign w:val="top"/>
          </w:tcPr>
          <w:p w14:paraId="31C4632A">
            <w:pPr>
              <w:jc w:val="center"/>
              <w:rPr>
                <w:sz w:val="22"/>
                <w:szCs w:val="22"/>
              </w:rPr>
            </w:pPr>
          </w:p>
        </w:tc>
        <w:tc>
          <w:tcPr>
            <w:tcW w:w="0" w:type="auto"/>
            <w:vMerge w:val="continue"/>
            <w:noWrap w:val="0"/>
            <w:vAlign w:val="center"/>
          </w:tcPr>
          <w:p w14:paraId="4C96A18D">
            <w:pPr>
              <w:jc w:val="center"/>
              <w:rPr>
                <w:sz w:val="22"/>
                <w:szCs w:val="22"/>
              </w:rPr>
            </w:pPr>
          </w:p>
        </w:tc>
      </w:tr>
      <w:tr w14:paraId="144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0C48BDC7">
            <w:pPr>
              <w:jc w:val="center"/>
              <w:rPr>
                <w:sz w:val="22"/>
                <w:szCs w:val="22"/>
              </w:rPr>
            </w:pPr>
          </w:p>
        </w:tc>
        <w:tc>
          <w:tcPr>
            <w:tcW w:w="175" w:type="pct"/>
            <w:noWrap w:val="0"/>
            <w:vAlign w:val="top"/>
          </w:tcPr>
          <w:p w14:paraId="685BCE50">
            <w:pPr>
              <w:jc w:val="center"/>
              <w:rPr>
                <w:sz w:val="22"/>
                <w:szCs w:val="22"/>
              </w:rPr>
            </w:pPr>
            <w:r>
              <w:rPr>
                <w:rFonts w:hint="eastAsia"/>
                <w:sz w:val="22"/>
                <w:szCs w:val="22"/>
              </w:rPr>
              <w:t>6</w:t>
            </w:r>
          </w:p>
        </w:tc>
        <w:tc>
          <w:tcPr>
            <w:tcW w:w="1042" w:type="pct"/>
            <w:noWrap w:val="0"/>
            <w:vAlign w:val="top"/>
          </w:tcPr>
          <w:p w14:paraId="42B5DF0A">
            <w:pPr>
              <w:jc w:val="center"/>
              <w:rPr>
                <w:sz w:val="22"/>
                <w:szCs w:val="22"/>
              </w:rPr>
            </w:pPr>
            <w:r>
              <w:rPr>
                <w:rFonts w:hint="eastAsia"/>
                <w:sz w:val="22"/>
                <w:szCs w:val="22"/>
              </w:rPr>
              <w:t>语文</w:t>
            </w:r>
          </w:p>
        </w:tc>
        <w:tc>
          <w:tcPr>
            <w:tcW w:w="347" w:type="pct"/>
            <w:noWrap w:val="0"/>
            <w:vAlign w:val="top"/>
          </w:tcPr>
          <w:p w14:paraId="51DA4B65">
            <w:pPr>
              <w:jc w:val="center"/>
              <w:rPr>
                <w:rFonts w:hint="default" w:eastAsia="宋体"/>
                <w:sz w:val="22"/>
                <w:szCs w:val="22"/>
                <w:lang w:val="en-US" w:eastAsia="zh-CN"/>
              </w:rPr>
            </w:pPr>
            <w:r>
              <w:rPr>
                <w:rFonts w:hint="eastAsia"/>
                <w:sz w:val="22"/>
                <w:szCs w:val="22"/>
                <w:lang w:val="en-US" w:eastAsia="zh-CN"/>
              </w:rPr>
              <w:t>160</w:t>
            </w:r>
          </w:p>
        </w:tc>
        <w:tc>
          <w:tcPr>
            <w:tcW w:w="347" w:type="pct"/>
            <w:noWrap w:val="0"/>
            <w:vAlign w:val="top"/>
          </w:tcPr>
          <w:p w14:paraId="6736A527">
            <w:pPr>
              <w:jc w:val="center"/>
              <w:rPr>
                <w:rFonts w:hint="default" w:eastAsia="宋体"/>
                <w:sz w:val="22"/>
                <w:szCs w:val="22"/>
                <w:lang w:val="en-US" w:eastAsia="zh-CN"/>
              </w:rPr>
            </w:pPr>
            <w:r>
              <w:rPr>
                <w:rFonts w:hint="eastAsia"/>
                <w:sz w:val="22"/>
                <w:szCs w:val="22"/>
                <w:lang w:val="en-US" w:eastAsia="zh-CN"/>
              </w:rPr>
              <w:t>140</w:t>
            </w:r>
          </w:p>
        </w:tc>
        <w:tc>
          <w:tcPr>
            <w:tcW w:w="348" w:type="pct"/>
            <w:noWrap w:val="0"/>
            <w:vAlign w:val="top"/>
          </w:tcPr>
          <w:p w14:paraId="512BF266">
            <w:pPr>
              <w:jc w:val="center"/>
              <w:rPr>
                <w:rFonts w:hint="default" w:eastAsia="宋体"/>
                <w:sz w:val="22"/>
                <w:szCs w:val="22"/>
                <w:lang w:val="en-US" w:eastAsia="zh-CN"/>
              </w:rPr>
            </w:pPr>
            <w:r>
              <w:rPr>
                <w:rFonts w:hint="eastAsia"/>
                <w:sz w:val="22"/>
                <w:szCs w:val="22"/>
                <w:lang w:val="en-US" w:eastAsia="zh-CN"/>
              </w:rPr>
              <w:t>20</w:t>
            </w:r>
          </w:p>
        </w:tc>
        <w:tc>
          <w:tcPr>
            <w:tcW w:w="327" w:type="pct"/>
            <w:noWrap w:val="0"/>
            <w:vAlign w:val="top"/>
          </w:tcPr>
          <w:p w14:paraId="3005268C">
            <w:pPr>
              <w:jc w:val="center"/>
              <w:rPr>
                <w:rFonts w:hint="eastAsia" w:eastAsia="宋体"/>
                <w:sz w:val="22"/>
                <w:szCs w:val="22"/>
                <w:lang w:val="en-US" w:eastAsia="zh-CN"/>
              </w:rPr>
            </w:pPr>
            <w:r>
              <w:rPr>
                <w:rFonts w:hint="eastAsia"/>
                <w:sz w:val="22"/>
                <w:szCs w:val="22"/>
                <w:lang w:val="en-US" w:eastAsia="zh-CN"/>
              </w:rPr>
              <w:t>2</w:t>
            </w:r>
          </w:p>
        </w:tc>
        <w:tc>
          <w:tcPr>
            <w:tcW w:w="327" w:type="pct"/>
            <w:noWrap w:val="0"/>
            <w:vAlign w:val="top"/>
          </w:tcPr>
          <w:p w14:paraId="24022A80">
            <w:pPr>
              <w:jc w:val="center"/>
              <w:rPr>
                <w:rFonts w:hint="eastAsia" w:eastAsia="宋体"/>
                <w:sz w:val="22"/>
                <w:szCs w:val="22"/>
                <w:lang w:val="en-US" w:eastAsia="zh-CN"/>
              </w:rPr>
            </w:pPr>
            <w:r>
              <w:rPr>
                <w:rFonts w:hint="eastAsia"/>
                <w:sz w:val="22"/>
                <w:szCs w:val="22"/>
                <w:lang w:val="en-US" w:eastAsia="zh-CN"/>
              </w:rPr>
              <w:t>2</w:t>
            </w:r>
          </w:p>
        </w:tc>
        <w:tc>
          <w:tcPr>
            <w:tcW w:w="327" w:type="pct"/>
            <w:noWrap w:val="0"/>
            <w:vAlign w:val="top"/>
          </w:tcPr>
          <w:p w14:paraId="349C45D2">
            <w:pPr>
              <w:jc w:val="center"/>
              <w:rPr>
                <w:rFonts w:hint="eastAsia" w:eastAsia="宋体"/>
                <w:sz w:val="22"/>
                <w:szCs w:val="22"/>
                <w:lang w:val="en-US" w:eastAsia="zh-CN"/>
              </w:rPr>
            </w:pPr>
            <w:r>
              <w:rPr>
                <w:rFonts w:hint="eastAsia"/>
                <w:sz w:val="22"/>
                <w:szCs w:val="22"/>
                <w:lang w:val="en-US" w:eastAsia="zh-CN"/>
              </w:rPr>
              <w:t>2</w:t>
            </w:r>
          </w:p>
        </w:tc>
        <w:tc>
          <w:tcPr>
            <w:tcW w:w="327" w:type="pct"/>
            <w:noWrap w:val="0"/>
            <w:vAlign w:val="top"/>
          </w:tcPr>
          <w:p w14:paraId="2D4DC6DA">
            <w:pPr>
              <w:jc w:val="center"/>
              <w:rPr>
                <w:rFonts w:hint="default" w:eastAsia="宋体"/>
                <w:sz w:val="22"/>
                <w:szCs w:val="22"/>
                <w:lang w:val="en-US" w:eastAsia="zh-CN"/>
              </w:rPr>
            </w:pPr>
            <w:r>
              <w:rPr>
                <w:rFonts w:hint="eastAsia"/>
                <w:sz w:val="22"/>
                <w:szCs w:val="22"/>
                <w:lang w:val="en-US" w:eastAsia="zh-CN"/>
              </w:rPr>
              <w:t>1</w:t>
            </w:r>
          </w:p>
        </w:tc>
        <w:tc>
          <w:tcPr>
            <w:tcW w:w="327" w:type="pct"/>
            <w:noWrap w:val="0"/>
            <w:vAlign w:val="top"/>
          </w:tcPr>
          <w:p w14:paraId="5056E4DF">
            <w:pPr>
              <w:jc w:val="center"/>
              <w:rPr>
                <w:rFonts w:hint="default" w:eastAsia="宋体"/>
                <w:sz w:val="22"/>
                <w:szCs w:val="22"/>
                <w:lang w:val="en-US" w:eastAsia="zh-CN"/>
              </w:rPr>
            </w:pPr>
            <w:r>
              <w:rPr>
                <w:rFonts w:hint="eastAsia"/>
                <w:sz w:val="22"/>
                <w:szCs w:val="22"/>
                <w:lang w:val="en-US" w:eastAsia="zh-CN"/>
              </w:rPr>
              <w:t>1</w:t>
            </w:r>
          </w:p>
        </w:tc>
        <w:tc>
          <w:tcPr>
            <w:tcW w:w="353" w:type="pct"/>
            <w:noWrap w:val="0"/>
            <w:vAlign w:val="top"/>
          </w:tcPr>
          <w:p w14:paraId="2F367538">
            <w:pPr>
              <w:jc w:val="center"/>
              <w:rPr>
                <w:sz w:val="22"/>
                <w:szCs w:val="22"/>
              </w:rPr>
            </w:pPr>
          </w:p>
        </w:tc>
        <w:tc>
          <w:tcPr>
            <w:tcW w:w="0" w:type="auto"/>
            <w:vMerge w:val="continue"/>
            <w:noWrap w:val="0"/>
            <w:vAlign w:val="center"/>
          </w:tcPr>
          <w:p w14:paraId="34FB4834">
            <w:pPr>
              <w:jc w:val="center"/>
              <w:rPr>
                <w:sz w:val="22"/>
                <w:szCs w:val="22"/>
              </w:rPr>
            </w:pPr>
          </w:p>
        </w:tc>
      </w:tr>
      <w:tr w14:paraId="00AF96F0">
        <w:tblPrEx>
          <w:tblCellMar>
            <w:top w:w="0" w:type="dxa"/>
            <w:left w:w="0" w:type="dxa"/>
            <w:bottom w:w="0" w:type="dxa"/>
            <w:right w:w="0" w:type="dxa"/>
          </w:tblCellMar>
        </w:tblPrEx>
        <w:trPr>
          <w:trHeight w:val="366" w:hRule="atLeast"/>
        </w:trPr>
        <w:tc>
          <w:tcPr>
            <w:tcW w:w="0" w:type="auto"/>
            <w:vMerge w:val="continue"/>
            <w:noWrap w:val="0"/>
            <w:vAlign w:val="center"/>
          </w:tcPr>
          <w:p w14:paraId="687CFE73">
            <w:pPr>
              <w:jc w:val="center"/>
              <w:rPr>
                <w:sz w:val="22"/>
                <w:szCs w:val="22"/>
              </w:rPr>
            </w:pPr>
          </w:p>
        </w:tc>
        <w:tc>
          <w:tcPr>
            <w:tcW w:w="175" w:type="pct"/>
            <w:noWrap w:val="0"/>
            <w:vAlign w:val="top"/>
          </w:tcPr>
          <w:p w14:paraId="16FF851C">
            <w:pPr>
              <w:jc w:val="center"/>
              <w:rPr>
                <w:sz w:val="22"/>
                <w:szCs w:val="22"/>
              </w:rPr>
            </w:pPr>
            <w:r>
              <w:rPr>
                <w:rFonts w:hint="eastAsia"/>
                <w:sz w:val="22"/>
                <w:szCs w:val="22"/>
              </w:rPr>
              <w:t>7</w:t>
            </w:r>
          </w:p>
        </w:tc>
        <w:tc>
          <w:tcPr>
            <w:tcW w:w="1042" w:type="pct"/>
            <w:noWrap w:val="0"/>
            <w:vAlign w:val="top"/>
          </w:tcPr>
          <w:p w14:paraId="50EFD5B0">
            <w:pPr>
              <w:jc w:val="center"/>
              <w:rPr>
                <w:sz w:val="22"/>
                <w:szCs w:val="22"/>
              </w:rPr>
            </w:pPr>
            <w:r>
              <w:rPr>
                <w:rFonts w:hint="eastAsia"/>
                <w:sz w:val="22"/>
                <w:szCs w:val="22"/>
              </w:rPr>
              <w:t>数学</w:t>
            </w:r>
          </w:p>
        </w:tc>
        <w:tc>
          <w:tcPr>
            <w:tcW w:w="347" w:type="pct"/>
            <w:noWrap w:val="0"/>
            <w:vAlign w:val="top"/>
          </w:tcPr>
          <w:p w14:paraId="5A320CAD">
            <w:pPr>
              <w:jc w:val="center"/>
              <w:rPr>
                <w:rFonts w:hint="eastAsia" w:eastAsia="宋体"/>
                <w:sz w:val="22"/>
                <w:szCs w:val="22"/>
                <w:lang w:val="en-US" w:eastAsia="zh-CN"/>
              </w:rPr>
            </w:pPr>
            <w:r>
              <w:rPr>
                <w:rFonts w:hint="eastAsia"/>
                <w:sz w:val="22"/>
                <w:szCs w:val="22"/>
              </w:rPr>
              <w:t>16</w:t>
            </w:r>
            <w:r>
              <w:rPr>
                <w:rFonts w:hint="eastAsia"/>
                <w:sz w:val="22"/>
                <w:szCs w:val="22"/>
                <w:lang w:val="en-US" w:eastAsia="zh-CN"/>
              </w:rPr>
              <w:t>0</w:t>
            </w:r>
          </w:p>
        </w:tc>
        <w:tc>
          <w:tcPr>
            <w:tcW w:w="347" w:type="pct"/>
            <w:noWrap w:val="0"/>
            <w:vAlign w:val="top"/>
          </w:tcPr>
          <w:p w14:paraId="37AB28CD">
            <w:pPr>
              <w:jc w:val="center"/>
              <w:rPr>
                <w:rFonts w:hint="default" w:eastAsia="宋体"/>
                <w:sz w:val="22"/>
                <w:szCs w:val="22"/>
                <w:lang w:val="en-US" w:eastAsia="zh-CN"/>
              </w:rPr>
            </w:pPr>
            <w:r>
              <w:rPr>
                <w:rFonts w:hint="eastAsia"/>
                <w:sz w:val="22"/>
                <w:szCs w:val="22"/>
              </w:rPr>
              <w:t>1</w:t>
            </w:r>
            <w:r>
              <w:rPr>
                <w:rFonts w:hint="eastAsia"/>
                <w:sz w:val="22"/>
                <w:szCs w:val="22"/>
                <w:lang w:val="en-US" w:eastAsia="zh-CN"/>
              </w:rPr>
              <w:t>40</w:t>
            </w:r>
          </w:p>
        </w:tc>
        <w:tc>
          <w:tcPr>
            <w:tcW w:w="348" w:type="pct"/>
            <w:noWrap w:val="0"/>
            <w:vAlign w:val="top"/>
          </w:tcPr>
          <w:p w14:paraId="7A2665DF">
            <w:pPr>
              <w:jc w:val="center"/>
              <w:rPr>
                <w:rFonts w:hint="default" w:eastAsia="宋体"/>
                <w:sz w:val="22"/>
                <w:szCs w:val="22"/>
                <w:lang w:val="en-US" w:eastAsia="zh-CN"/>
              </w:rPr>
            </w:pPr>
            <w:r>
              <w:rPr>
                <w:rFonts w:hint="eastAsia"/>
                <w:sz w:val="22"/>
                <w:szCs w:val="22"/>
                <w:lang w:val="en-US" w:eastAsia="zh-CN"/>
              </w:rPr>
              <w:t>20</w:t>
            </w:r>
          </w:p>
        </w:tc>
        <w:tc>
          <w:tcPr>
            <w:tcW w:w="327" w:type="pct"/>
            <w:noWrap w:val="0"/>
            <w:vAlign w:val="top"/>
          </w:tcPr>
          <w:p w14:paraId="01A6177F">
            <w:pPr>
              <w:jc w:val="center"/>
              <w:rPr>
                <w:sz w:val="22"/>
                <w:szCs w:val="22"/>
              </w:rPr>
            </w:pPr>
            <w:r>
              <w:rPr>
                <w:rFonts w:hint="eastAsia"/>
                <w:sz w:val="22"/>
                <w:szCs w:val="22"/>
              </w:rPr>
              <w:t>2</w:t>
            </w:r>
          </w:p>
        </w:tc>
        <w:tc>
          <w:tcPr>
            <w:tcW w:w="327" w:type="pct"/>
            <w:noWrap w:val="0"/>
            <w:vAlign w:val="top"/>
          </w:tcPr>
          <w:p w14:paraId="030A49CC">
            <w:pPr>
              <w:jc w:val="center"/>
              <w:rPr>
                <w:sz w:val="22"/>
                <w:szCs w:val="22"/>
              </w:rPr>
            </w:pPr>
            <w:r>
              <w:rPr>
                <w:rFonts w:hint="eastAsia"/>
                <w:sz w:val="22"/>
                <w:szCs w:val="22"/>
              </w:rPr>
              <w:t>2</w:t>
            </w:r>
          </w:p>
        </w:tc>
        <w:tc>
          <w:tcPr>
            <w:tcW w:w="327" w:type="pct"/>
            <w:noWrap w:val="0"/>
            <w:vAlign w:val="top"/>
          </w:tcPr>
          <w:p w14:paraId="65AFAFEB">
            <w:pPr>
              <w:jc w:val="center"/>
              <w:rPr>
                <w:rFonts w:hint="default" w:eastAsia="宋体"/>
                <w:sz w:val="22"/>
                <w:szCs w:val="22"/>
                <w:lang w:val="en-US" w:eastAsia="zh-CN"/>
              </w:rPr>
            </w:pPr>
            <w:r>
              <w:rPr>
                <w:rFonts w:hint="eastAsia"/>
                <w:sz w:val="22"/>
                <w:szCs w:val="22"/>
                <w:lang w:val="en-US" w:eastAsia="zh-CN"/>
              </w:rPr>
              <w:t>2</w:t>
            </w:r>
          </w:p>
        </w:tc>
        <w:tc>
          <w:tcPr>
            <w:tcW w:w="327" w:type="pct"/>
            <w:noWrap w:val="0"/>
            <w:vAlign w:val="top"/>
          </w:tcPr>
          <w:p w14:paraId="1D9DBABA">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2DECE6D1">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496EACF6">
            <w:pPr>
              <w:jc w:val="center"/>
              <w:rPr>
                <w:sz w:val="22"/>
                <w:szCs w:val="22"/>
              </w:rPr>
            </w:pPr>
          </w:p>
        </w:tc>
        <w:tc>
          <w:tcPr>
            <w:tcW w:w="0" w:type="auto"/>
            <w:vMerge w:val="continue"/>
            <w:noWrap w:val="0"/>
            <w:vAlign w:val="center"/>
          </w:tcPr>
          <w:p w14:paraId="6C43648C">
            <w:pPr>
              <w:jc w:val="center"/>
              <w:rPr>
                <w:sz w:val="22"/>
                <w:szCs w:val="22"/>
              </w:rPr>
            </w:pPr>
          </w:p>
        </w:tc>
      </w:tr>
      <w:tr w14:paraId="71EB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2F38E96">
            <w:pPr>
              <w:jc w:val="center"/>
              <w:rPr>
                <w:sz w:val="22"/>
                <w:szCs w:val="22"/>
              </w:rPr>
            </w:pPr>
          </w:p>
        </w:tc>
        <w:tc>
          <w:tcPr>
            <w:tcW w:w="175" w:type="pct"/>
            <w:noWrap w:val="0"/>
            <w:vAlign w:val="top"/>
          </w:tcPr>
          <w:p w14:paraId="03C679F4">
            <w:pPr>
              <w:jc w:val="center"/>
              <w:rPr>
                <w:sz w:val="22"/>
                <w:szCs w:val="22"/>
              </w:rPr>
            </w:pPr>
            <w:r>
              <w:rPr>
                <w:rFonts w:hint="eastAsia"/>
                <w:sz w:val="22"/>
                <w:szCs w:val="22"/>
              </w:rPr>
              <w:t>8</w:t>
            </w:r>
          </w:p>
        </w:tc>
        <w:tc>
          <w:tcPr>
            <w:tcW w:w="1042" w:type="pct"/>
            <w:noWrap w:val="0"/>
            <w:vAlign w:val="top"/>
          </w:tcPr>
          <w:p w14:paraId="58C01E60">
            <w:pPr>
              <w:jc w:val="center"/>
              <w:rPr>
                <w:sz w:val="22"/>
                <w:szCs w:val="22"/>
              </w:rPr>
            </w:pPr>
            <w:r>
              <w:rPr>
                <w:rFonts w:hint="eastAsia"/>
                <w:sz w:val="22"/>
                <w:szCs w:val="22"/>
              </w:rPr>
              <w:t>英语</w:t>
            </w:r>
          </w:p>
        </w:tc>
        <w:tc>
          <w:tcPr>
            <w:tcW w:w="347" w:type="pct"/>
            <w:noWrap w:val="0"/>
            <w:vAlign w:val="top"/>
          </w:tcPr>
          <w:p w14:paraId="2A7C6CBC">
            <w:pPr>
              <w:jc w:val="center"/>
              <w:rPr>
                <w:rFonts w:hint="eastAsia" w:eastAsia="宋体"/>
                <w:sz w:val="22"/>
                <w:szCs w:val="22"/>
                <w:lang w:val="en-US" w:eastAsia="zh-CN"/>
              </w:rPr>
            </w:pPr>
            <w:r>
              <w:rPr>
                <w:rFonts w:hint="eastAsia"/>
                <w:sz w:val="22"/>
                <w:szCs w:val="22"/>
              </w:rPr>
              <w:t>16</w:t>
            </w:r>
            <w:r>
              <w:rPr>
                <w:rFonts w:hint="eastAsia"/>
                <w:sz w:val="22"/>
                <w:szCs w:val="22"/>
                <w:lang w:val="en-US" w:eastAsia="zh-CN"/>
              </w:rPr>
              <w:t>0</w:t>
            </w:r>
          </w:p>
        </w:tc>
        <w:tc>
          <w:tcPr>
            <w:tcW w:w="347" w:type="pct"/>
            <w:noWrap w:val="0"/>
            <w:vAlign w:val="top"/>
          </w:tcPr>
          <w:p w14:paraId="6069CD4D">
            <w:pPr>
              <w:jc w:val="center"/>
              <w:rPr>
                <w:rFonts w:hint="default" w:eastAsia="宋体"/>
                <w:sz w:val="22"/>
                <w:szCs w:val="22"/>
                <w:lang w:val="en-US" w:eastAsia="zh-CN"/>
              </w:rPr>
            </w:pPr>
            <w:r>
              <w:rPr>
                <w:rFonts w:hint="eastAsia"/>
                <w:sz w:val="22"/>
                <w:szCs w:val="22"/>
                <w:lang w:val="en-US" w:eastAsia="zh-CN"/>
              </w:rPr>
              <w:t>100</w:t>
            </w:r>
          </w:p>
        </w:tc>
        <w:tc>
          <w:tcPr>
            <w:tcW w:w="348" w:type="pct"/>
            <w:noWrap w:val="0"/>
            <w:vAlign w:val="top"/>
          </w:tcPr>
          <w:p w14:paraId="279CE493">
            <w:pPr>
              <w:jc w:val="center"/>
              <w:rPr>
                <w:rFonts w:hint="default" w:eastAsia="宋体"/>
                <w:sz w:val="22"/>
                <w:szCs w:val="22"/>
                <w:lang w:val="en-US" w:eastAsia="zh-CN"/>
              </w:rPr>
            </w:pPr>
            <w:r>
              <w:rPr>
                <w:rFonts w:hint="eastAsia"/>
                <w:sz w:val="22"/>
                <w:szCs w:val="22"/>
                <w:lang w:val="en-US" w:eastAsia="zh-CN"/>
              </w:rPr>
              <w:t>60</w:t>
            </w:r>
          </w:p>
        </w:tc>
        <w:tc>
          <w:tcPr>
            <w:tcW w:w="327" w:type="pct"/>
            <w:noWrap w:val="0"/>
            <w:vAlign w:val="top"/>
          </w:tcPr>
          <w:p w14:paraId="6C9F243D">
            <w:pPr>
              <w:jc w:val="center"/>
              <w:rPr>
                <w:sz w:val="22"/>
                <w:szCs w:val="22"/>
              </w:rPr>
            </w:pPr>
            <w:r>
              <w:rPr>
                <w:rFonts w:hint="eastAsia"/>
                <w:sz w:val="22"/>
                <w:szCs w:val="22"/>
              </w:rPr>
              <w:t>2</w:t>
            </w:r>
          </w:p>
        </w:tc>
        <w:tc>
          <w:tcPr>
            <w:tcW w:w="327" w:type="pct"/>
            <w:noWrap w:val="0"/>
            <w:vAlign w:val="top"/>
          </w:tcPr>
          <w:p w14:paraId="3080B344">
            <w:pPr>
              <w:jc w:val="center"/>
              <w:rPr>
                <w:sz w:val="22"/>
                <w:szCs w:val="22"/>
              </w:rPr>
            </w:pPr>
            <w:r>
              <w:rPr>
                <w:rFonts w:hint="eastAsia"/>
                <w:sz w:val="22"/>
                <w:szCs w:val="22"/>
              </w:rPr>
              <w:t>2</w:t>
            </w:r>
          </w:p>
        </w:tc>
        <w:tc>
          <w:tcPr>
            <w:tcW w:w="327" w:type="pct"/>
            <w:noWrap w:val="0"/>
            <w:vAlign w:val="top"/>
          </w:tcPr>
          <w:p w14:paraId="141A6D6E">
            <w:pPr>
              <w:jc w:val="center"/>
              <w:rPr>
                <w:rFonts w:hint="eastAsia" w:eastAsia="宋体"/>
                <w:sz w:val="22"/>
                <w:szCs w:val="22"/>
                <w:lang w:val="en-US" w:eastAsia="zh-CN"/>
              </w:rPr>
            </w:pPr>
            <w:r>
              <w:rPr>
                <w:rFonts w:hint="eastAsia"/>
                <w:sz w:val="22"/>
                <w:szCs w:val="22"/>
                <w:lang w:val="en-US" w:eastAsia="zh-CN"/>
              </w:rPr>
              <w:t>2</w:t>
            </w:r>
          </w:p>
        </w:tc>
        <w:tc>
          <w:tcPr>
            <w:tcW w:w="327" w:type="pct"/>
            <w:noWrap w:val="0"/>
            <w:vAlign w:val="top"/>
          </w:tcPr>
          <w:p w14:paraId="2CD84465">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05BF0E56">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03204172">
            <w:pPr>
              <w:jc w:val="center"/>
              <w:rPr>
                <w:sz w:val="22"/>
                <w:szCs w:val="22"/>
              </w:rPr>
            </w:pPr>
          </w:p>
        </w:tc>
        <w:tc>
          <w:tcPr>
            <w:tcW w:w="0" w:type="auto"/>
            <w:vMerge w:val="continue"/>
            <w:noWrap w:val="0"/>
            <w:vAlign w:val="center"/>
          </w:tcPr>
          <w:p w14:paraId="3291A5D3">
            <w:pPr>
              <w:jc w:val="center"/>
              <w:rPr>
                <w:sz w:val="22"/>
                <w:szCs w:val="22"/>
              </w:rPr>
            </w:pPr>
          </w:p>
        </w:tc>
      </w:tr>
      <w:tr w14:paraId="3C4F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7901A73">
            <w:pPr>
              <w:jc w:val="center"/>
              <w:rPr>
                <w:sz w:val="22"/>
                <w:szCs w:val="22"/>
              </w:rPr>
            </w:pPr>
          </w:p>
        </w:tc>
        <w:tc>
          <w:tcPr>
            <w:tcW w:w="175" w:type="pct"/>
            <w:noWrap w:val="0"/>
            <w:vAlign w:val="top"/>
          </w:tcPr>
          <w:p w14:paraId="23E61ED2">
            <w:pPr>
              <w:jc w:val="center"/>
              <w:rPr>
                <w:sz w:val="22"/>
                <w:szCs w:val="22"/>
              </w:rPr>
            </w:pPr>
            <w:r>
              <w:rPr>
                <w:rFonts w:hint="eastAsia"/>
                <w:sz w:val="22"/>
                <w:szCs w:val="22"/>
              </w:rPr>
              <w:t>9</w:t>
            </w:r>
          </w:p>
        </w:tc>
        <w:tc>
          <w:tcPr>
            <w:tcW w:w="1042" w:type="pct"/>
            <w:noWrap w:val="0"/>
            <w:vAlign w:val="top"/>
          </w:tcPr>
          <w:p w14:paraId="1EA5050A">
            <w:pPr>
              <w:jc w:val="center"/>
              <w:rPr>
                <w:rFonts w:hint="eastAsia" w:eastAsia="宋体"/>
                <w:sz w:val="22"/>
                <w:szCs w:val="22"/>
                <w:lang w:val="en-US" w:eastAsia="zh-CN"/>
              </w:rPr>
            </w:pPr>
            <w:r>
              <w:rPr>
                <w:rFonts w:hint="eastAsia"/>
                <w:sz w:val="22"/>
                <w:szCs w:val="22"/>
                <w:lang w:val="en-US" w:eastAsia="zh-CN"/>
              </w:rPr>
              <w:t>信息技术</w:t>
            </w:r>
          </w:p>
        </w:tc>
        <w:tc>
          <w:tcPr>
            <w:tcW w:w="347" w:type="pct"/>
            <w:noWrap w:val="0"/>
            <w:vAlign w:val="top"/>
          </w:tcPr>
          <w:p w14:paraId="566E3365">
            <w:pPr>
              <w:jc w:val="center"/>
              <w:rPr>
                <w:rFonts w:hint="default" w:eastAsia="宋体"/>
                <w:sz w:val="22"/>
                <w:szCs w:val="22"/>
                <w:lang w:val="en-US" w:eastAsia="zh-CN"/>
              </w:rPr>
            </w:pPr>
            <w:r>
              <w:rPr>
                <w:rFonts w:hint="eastAsia"/>
                <w:sz w:val="22"/>
                <w:szCs w:val="22"/>
                <w:lang w:val="en-US" w:eastAsia="zh-CN"/>
              </w:rPr>
              <w:t>80</w:t>
            </w:r>
          </w:p>
        </w:tc>
        <w:tc>
          <w:tcPr>
            <w:tcW w:w="347" w:type="pct"/>
            <w:noWrap w:val="0"/>
            <w:vAlign w:val="top"/>
          </w:tcPr>
          <w:p w14:paraId="3B34EC1C">
            <w:pPr>
              <w:jc w:val="center"/>
              <w:rPr>
                <w:rFonts w:hint="default" w:eastAsia="宋体"/>
                <w:sz w:val="22"/>
                <w:szCs w:val="22"/>
                <w:lang w:val="en-US" w:eastAsia="zh-CN"/>
              </w:rPr>
            </w:pPr>
            <w:r>
              <w:rPr>
                <w:rFonts w:hint="eastAsia"/>
                <w:sz w:val="22"/>
                <w:szCs w:val="22"/>
                <w:lang w:val="en-US" w:eastAsia="zh-CN"/>
              </w:rPr>
              <w:t>70</w:t>
            </w:r>
          </w:p>
        </w:tc>
        <w:tc>
          <w:tcPr>
            <w:tcW w:w="348" w:type="pct"/>
            <w:noWrap w:val="0"/>
            <w:vAlign w:val="top"/>
          </w:tcPr>
          <w:p w14:paraId="05FFAB74">
            <w:pPr>
              <w:jc w:val="center"/>
              <w:rPr>
                <w:rFonts w:hint="default" w:eastAsia="宋体"/>
                <w:sz w:val="22"/>
                <w:szCs w:val="22"/>
                <w:lang w:val="en-US" w:eastAsia="zh-CN"/>
              </w:rPr>
            </w:pPr>
            <w:r>
              <w:rPr>
                <w:rFonts w:hint="eastAsia"/>
                <w:sz w:val="22"/>
                <w:szCs w:val="22"/>
                <w:lang w:val="en-US" w:eastAsia="zh-CN"/>
              </w:rPr>
              <w:t>10</w:t>
            </w:r>
          </w:p>
        </w:tc>
        <w:tc>
          <w:tcPr>
            <w:tcW w:w="327" w:type="pct"/>
            <w:noWrap w:val="0"/>
            <w:vAlign w:val="top"/>
          </w:tcPr>
          <w:p w14:paraId="15ABA294">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1C6FABC6">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64295127">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5D4E4EB8">
            <w:pPr>
              <w:jc w:val="center"/>
              <w:rPr>
                <w:sz w:val="22"/>
                <w:szCs w:val="22"/>
              </w:rPr>
            </w:pPr>
          </w:p>
        </w:tc>
        <w:tc>
          <w:tcPr>
            <w:tcW w:w="327" w:type="pct"/>
            <w:noWrap w:val="0"/>
            <w:vAlign w:val="top"/>
          </w:tcPr>
          <w:p w14:paraId="15011D4D">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12EC928A">
            <w:pPr>
              <w:jc w:val="center"/>
              <w:rPr>
                <w:sz w:val="22"/>
                <w:szCs w:val="22"/>
              </w:rPr>
            </w:pPr>
          </w:p>
        </w:tc>
        <w:tc>
          <w:tcPr>
            <w:tcW w:w="0" w:type="auto"/>
            <w:vMerge w:val="continue"/>
            <w:noWrap w:val="0"/>
            <w:vAlign w:val="center"/>
          </w:tcPr>
          <w:p w14:paraId="01CF715B">
            <w:pPr>
              <w:jc w:val="center"/>
              <w:rPr>
                <w:sz w:val="22"/>
                <w:szCs w:val="22"/>
              </w:rPr>
            </w:pPr>
          </w:p>
        </w:tc>
      </w:tr>
      <w:tr w14:paraId="669C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533AC207">
            <w:pPr>
              <w:jc w:val="center"/>
              <w:rPr>
                <w:sz w:val="22"/>
                <w:szCs w:val="22"/>
              </w:rPr>
            </w:pPr>
          </w:p>
        </w:tc>
        <w:tc>
          <w:tcPr>
            <w:tcW w:w="175" w:type="pct"/>
            <w:noWrap w:val="0"/>
            <w:vAlign w:val="top"/>
          </w:tcPr>
          <w:p w14:paraId="22305C87">
            <w:pPr>
              <w:jc w:val="center"/>
              <w:rPr>
                <w:sz w:val="22"/>
                <w:szCs w:val="22"/>
              </w:rPr>
            </w:pPr>
            <w:r>
              <w:rPr>
                <w:rFonts w:hint="eastAsia"/>
                <w:sz w:val="22"/>
                <w:szCs w:val="22"/>
              </w:rPr>
              <w:t>10</w:t>
            </w:r>
          </w:p>
        </w:tc>
        <w:tc>
          <w:tcPr>
            <w:tcW w:w="1042" w:type="pct"/>
            <w:noWrap w:val="0"/>
            <w:vAlign w:val="top"/>
          </w:tcPr>
          <w:p w14:paraId="5E9DE38F">
            <w:pPr>
              <w:jc w:val="center"/>
              <w:rPr>
                <w:rFonts w:hint="eastAsia" w:eastAsia="宋体"/>
                <w:sz w:val="22"/>
                <w:szCs w:val="22"/>
                <w:lang w:val="en-US" w:eastAsia="zh-CN"/>
              </w:rPr>
            </w:pPr>
            <w:r>
              <w:rPr>
                <w:rFonts w:hint="eastAsia"/>
                <w:sz w:val="22"/>
                <w:szCs w:val="22"/>
                <w:lang w:val="en-US" w:eastAsia="zh-CN"/>
              </w:rPr>
              <w:t>历史</w:t>
            </w:r>
          </w:p>
        </w:tc>
        <w:tc>
          <w:tcPr>
            <w:tcW w:w="347" w:type="pct"/>
            <w:noWrap w:val="0"/>
            <w:vAlign w:val="top"/>
          </w:tcPr>
          <w:p w14:paraId="28A37C4F">
            <w:pPr>
              <w:jc w:val="center"/>
              <w:rPr>
                <w:rFonts w:hint="default" w:eastAsia="宋体"/>
                <w:sz w:val="22"/>
                <w:szCs w:val="22"/>
                <w:lang w:val="en-US" w:eastAsia="zh-CN"/>
              </w:rPr>
            </w:pPr>
            <w:r>
              <w:rPr>
                <w:rFonts w:hint="eastAsia"/>
                <w:sz w:val="22"/>
                <w:szCs w:val="22"/>
                <w:lang w:val="en-US" w:eastAsia="zh-CN"/>
              </w:rPr>
              <w:t>120</w:t>
            </w:r>
          </w:p>
        </w:tc>
        <w:tc>
          <w:tcPr>
            <w:tcW w:w="347" w:type="pct"/>
            <w:noWrap w:val="0"/>
            <w:vAlign w:val="top"/>
          </w:tcPr>
          <w:p w14:paraId="0FF60109">
            <w:pPr>
              <w:jc w:val="center"/>
              <w:rPr>
                <w:rFonts w:hint="default" w:eastAsia="宋体"/>
                <w:sz w:val="22"/>
                <w:szCs w:val="22"/>
                <w:lang w:val="en-US" w:eastAsia="zh-CN"/>
              </w:rPr>
            </w:pPr>
            <w:r>
              <w:rPr>
                <w:rFonts w:hint="eastAsia"/>
                <w:sz w:val="22"/>
                <w:szCs w:val="22"/>
                <w:lang w:val="en-US" w:eastAsia="zh-CN"/>
              </w:rPr>
              <w:t>70</w:t>
            </w:r>
          </w:p>
        </w:tc>
        <w:tc>
          <w:tcPr>
            <w:tcW w:w="348" w:type="pct"/>
            <w:noWrap w:val="0"/>
            <w:vAlign w:val="top"/>
          </w:tcPr>
          <w:p w14:paraId="71A83ED3">
            <w:pPr>
              <w:jc w:val="center"/>
              <w:rPr>
                <w:rFonts w:hint="default" w:eastAsia="宋体"/>
                <w:sz w:val="22"/>
                <w:szCs w:val="22"/>
                <w:lang w:val="en-US" w:eastAsia="zh-CN"/>
              </w:rPr>
            </w:pPr>
            <w:r>
              <w:rPr>
                <w:rFonts w:hint="eastAsia"/>
                <w:sz w:val="22"/>
                <w:szCs w:val="22"/>
                <w:lang w:val="en-US" w:eastAsia="zh-CN"/>
              </w:rPr>
              <w:t>50</w:t>
            </w:r>
          </w:p>
        </w:tc>
        <w:tc>
          <w:tcPr>
            <w:tcW w:w="327" w:type="pct"/>
            <w:noWrap w:val="0"/>
            <w:vAlign w:val="top"/>
          </w:tcPr>
          <w:p w14:paraId="3BD38EF2">
            <w:pPr>
              <w:jc w:val="center"/>
              <w:rPr>
                <w:rFonts w:hint="default" w:eastAsia="宋体"/>
                <w:sz w:val="22"/>
                <w:szCs w:val="22"/>
                <w:lang w:val="en-US" w:eastAsia="zh-CN"/>
              </w:rPr>
            </w:pPr>
            <w:r>
              <w:rPr>
                <w:rFonts w:hint="eastAsia"/>
                <w:sz w:val="22"/>
                <w:szCs w:val="22"/>
                <w:lang w:val="en-US" w:eastAsia="zh-CN"/>
              </w:rPr>
              <w:t>2</w:t>
            </w:r>
          </w:p>
        </w:tc>
        <w:tc>
          <w:tcPr>
            <w:tcW w:w="327" w:type="pct"/>
            <w:noWrap w:val="0"/>
            <w:vAlign w:val="top"/>
          </w:tcPr>
          <w:p w14:paraId="7E57C058">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249B2DCB">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7A03E7CD">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7C7B015F">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634B8CDD">
            <w:pPr>
              <w:jc w:val="center"/>
              <w:rPr>
                <w:sz w:val="22"/>
                <w:szCs w:val="22"/>
              </w:rPr>
            </w:pPr>
          </w:p>
        </w:tc>
        <w:tc>
          <w:tcPr>
            <w:tcW w:w="0" w:type="auto"/>
            <w:vMerge w:val="continue"/>
            <w:noWrap w:val="0"/>
            <w:vAlign w:val="center"/>
          </w:tcPr>
          <w:p w14:paraId="5883D2CB">
            <w:pPr>
              <w:jc w:val="center"/>
              <w:rPr>
                <w:sz w:val="22"/>
                <w:szCs w:val="22"/>
              </w:rPr>
            </w:pPr>
          </w:p>
        </w:tc>
      </w:tr>
      <w:tr w14:paraId="55D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60FC1C17">
            <w:pPr>
              <w:jc w:val="center"/>
              <w:rPr>
                <w:sz w:val="22"/>
                <w:szCs w:val="22"/>
              </w:rPr>
            </w:pPr>
          </w:p>
        </w:tc>
        <w:tc>
          <w:tcPr>
            <w:tcW w:w="175" w:type="pct"/>
            <w:noWrap w:val="0"/>
            <w:vAlign w:val="top"/>
          </w:tcPr>
          <w:p w14:paraId="560D3FD6">
            <w:pPr>
              <w:jc w:val="center"/>
              <w:rPr>
                <w:sz w:val="22"/>
                <w:szCs w:val="22"/>
              </w:rPr>
            </w:pPr>
            <w:r>
              <w:rPr>
                <w:rFonts w:hint="eastAsia"/>
                <w:sz w:val="22"/>
                <w:szCs w:val="22"/>
              </w:rPr>
              <w:t>11</w:t>
            </w:r>
          </w:p>
        </w:tc>
        <w:tc>
          <w:tcPr>
            <w:tcW w:w="1042" w:type="pct"/>
            <w:noWrap w:val="0"/>
            <w:vAlign w:val="top"/>
          </w:tcPr>
          <w:p w14:paraId="03B0ACB0">
            <w:pPr>
              <w:jc w:val="center"/>
              <w:rPr>
                <w:sz w:val="22"/>
                <w:szCs w:val="22"/>
              </w:rPr>
            </w:pPr>
            <w:r>
              <w:rPr>
                <w:rFonts w:hint="eastAsia"/>
                <w:sz w:val="22"/>
                <w:szCs w:val="22"/>
              </w:rPr>
              <w:t>体育与健康</w:t>
            </w:r>
          </w:p>
        </w:tc>
        <w:tc>
          <w:tcPr>
            <w:tcW w:w="347" w:type="pct"/>
            <w:noWrap w:val="0"/>
            <w:vAlign w:val="top"/>
          </w:tcPr>
          <w:p w14:paraId="2D9F78E3">
            <w:pPr>
              <w:jc w:val="center"/>
              <w:rPr>
                <w:rFonts w:hint="default" w:eastAsia="宋体"/>
                <w:sz w:val="22"/>
                <w:szCs w:val="22"/>
                <w:lang w:val="en-US" w:eastAsia="zh-CN"/>
              </w:rPr>
            </w:pPr>
            <w:r>
              <w:rPr>
                <w:rFonts w:hint="eastAsia"/>
                <w:sz w:val="22"/>
                <w:szCs w:val="22"/>
                <w:lang w:val="en-US" w:eastAsia="zh-CN"/>
              </w:rPr>
              <w:t>160</w:t>
            </w:r>
          </w:p>
        </w:tc>
        <w:tc>
          <w:tcPr>
            <w:tcW w:w="347" w:type="pct"/>
            <w:noWrap w:val="0"/>
            <w:vAlign w:val="top"/>
          </w:tcPr>
          <w:p w14:paraId="0746D329">
            <w:pPr>
              <w:jc w:val="center"/>
              <w:rPr>
                <w:rFonts w:hint="default" w:eastAsia="宋体"/>
                <w:sz w:val="22"/>
                <w:szCs w:val="22"/>
                <w:lang w:val="en-US" w:eastAsia="zh-CN"/>
              </w:rPr>
            </w:pPr>
            <w:r>
              <w:rPr>
                <w:rFonts w:hint="eastAsia"/>
                <w:sz w:val="22"/>
                <w:szCs w:val="22"/>
                <w:lang w:val="en-US" w:eastAsia="zh-CN"/>
              </w:rPr>
              <w:t>30</w:t>
            </w:r>
          </w:p>
        </w:tc>
        <w:tc>
          <w:tcPr>
            <w:tcW w:w="348" w:type="pct"/>
            <w:noWrap w:val="0"/>
            <w:vAlign w:val="top"/>
          </w:tcPr>
          <w:p w14:paraId="35596253">
            <w:pPr>
              <w:jc w:val="center"/>
              <w:rPr>
                <w:rFonts w:hint="default" w:eastAsia="宋体"/>
                <w:sz w:val="22"/>
                <w:szCs w:val="22"/>
                <w:lang w:val="en-US" w:eastAsia="zh-CN"/>
              </w:rPr>
            </w:pPr>
            <w:r>
              <w:rPr>
                <w:rFonts w:hint="eastAsia"/>
                <w:sz w:val="22"/>
                <w:szCs w:val="22"/>
                <w:lang w:val="en-US" w:eastAsia="zh-CN"/>
              </w:rPr>
              <w:t>130</w:t>
            </w:r>
          </w:p>
        </w:tc>
        <w:tc>
          <w:tcPr>
            <w:tcW w:w="327" w:type="pct"/>
            <w:noWrap w:val="0"/>
            <w:vAlign w:val="top"/>
          </w:tcPr>
          <w:p w14:paraId="15D46559">
            <w:pPr>
              <w:jc w:val="center"/>
              <w:rPr>
                <w:sz w:val="22"/>
                <w:szCs w:val="22"/>
              </w:rPr>
            </w:pPr>
            <w:r>
              <w:rPr>
                <w:rFonts w:hint="eastAsia"/>
                <w:sz w:val="22"/>
                <w:szCs w:val="22"/>
              </w:rPr>
              <w:t>2</w:t>
            </w:r>
          </w:p>
        </w:tc>
        <w:tc>
          <w:tcPr>
            <w:tcW w:w="327" w:type="pct"/>
            <w:noWrap w:val="0"/>
            <w:vAlign w:val="top"/>
          </w:tcPr>
          <w:p w14:paraId="144503ED">
            <w:pPr>
              <w:jc w:val="center"/>
              <w:rPr>
                <w:sz w:val="22"/>
                <w:szCs w:val="22"/>
              </w:rPr>
            </w:pPr>
            <w:r>
              <w:rPr>
                <w:rFonts w:hint="eastAsia"/>
                <w:sz w:val="22"/>
                <w:szCs w:val="22"/>
              </w:rPr>
              <w:t>2</w:t>
            </w:r>
          </w:p>
        </w:tc>
        <w:tc>
          <w:tcPr>
            <w:tcW w:w="327" w:type="pct"/>
            <w:noWrap w:val="0"/>
            <w:vAlign w:val="top"/>
          </w:tcPr>
          <w:p w14:paraId="5AD7ED56">
            <w:pPr>
              <w:jc w:val="center"/>
              <w:rPr>
                <w:sz w:val="22"/>
                <w:szCs w:val="22"/>
              </w:rPr>
            </w:pPr>
            <w:r>
              <w:rPr>
                <w:rFonts w:hint="eastAsia"/>
                <w:sz w:val="22"/>
                <w:szCs w:val="22"/>
              </w:rPr>
              <w:t>2</w:t>
            </w:r>
          </w:p>
        </w:tc>
        <w:tc>
          <w:tcPr>
            <w:tcW w:w="327" w:type="pct"/>
            <w:noWrap w:val="0"/>
            <w:vAlign w:val="top"/>
          </w:tcPr>
          <w:p w14:paraId="48373891">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352F6FBA">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4CDB88D3">
            <w:pPr>
              <w:jc w:val="center"/>
              <w:rPr>
                <w:sz w:val="22"/>
                <w:szCs w:val="22"/>
              </w:rPr>
            </w:pPr>
          </w:p>
        </w:tc>
        <w:tc>
          <w:tcPr>
            <w:tcW w:w="0" w:type="auto"/>
            <w:vMerge w:val="continue"/>
            <w:noWrap w:val="0"/>
            <w:vAlign w:val="center"/>
          </w:tcPr>
          <w:p w14:paraId="2E6BCE17">
            <w:pPr>
              <w:jc w:val="center"/>
              <w:rPr>
                <w:sz w:val="22"/>
                <w:szCs w:val="22"/>
              </w:rPr>
            </w:pPr>
          </w:p>
        </w:tc>
      </w:tr>
      <w:tr w14:paraId="1BCD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3F98C35D">
            <w:pPr>
              <w:jc w:val="center"/>
              <w:rPr>
                <w:sz w:val="22"/>
                <w:szCs w:val="22"/>
              </w:rPr>
            </w:pPr>
          </w:p>
        </w:tc>
        <w:tc>
          <w:tcPr>
            <w:tcW w:w="175" w:type="pct"/>
            <w:noWrap w:val="0"/>
            <w:vAlign w:val="top"/>
          </w:tcPr>
          <w:p w14:paraId="77BF5CE8">
            <w:pPr>
              <w:jc w:val="center"/>
              <w:rPr>
                <w:rFonts w:hint="default" w:eastAsia="宋体"/>
                <w:sz w:val="22"/>
                <w:szCs w:val="22"/>
                <w:lang w:val="en-US" w:eastAsia="zh-CN"/>
              </w:rPr>
            </w:pPr>
            <w:r>
              <w:rPr>
                <w:rFonts w:hint="eastAsia"/>
                <w:sz w:val="22"/>
                <w:szCs w:val="22"/>
                <w:lang w:val="en-US" w:eastAsia="zh-CN"/>
              </w:rPr>
              <w:t>12</w:t>
            </w:r>
          </w:p>
        </w:tc>
        <w:tc>
          <w:tcPr>
            <w:tcW w:w="1042" w:type="pct"/>
            <w:noWrap w:val="0"/>
            <w:vAlign w:val="top"/>
          </w:tcPr>
          <w:p w14:paraId="7D76035F">
            <w:pPr>
              <w:jc w:val="center"/>
              <w:rPr>
                <w:rFonts w:hint="default" w:eastAsia="宋体"/>
                <w:sz w:val="22"/>
                <w:szCs w:val="22"/>
                <w:lang w:val="en-US" w:eastAsia="zh-CN"/>
              </w:rPr>
            </w:pPr>
            <w:r>
              <w:rPr>
                <w:rFonts w:hint="eastAsia"/>
                <w:sz w:val="22"/>
                <w:szCs w:val="22"/>
                <w:lang w:val="en-US" w:eastAsia="zh-CN"/>
              </w:rPr>
              <w:t>劳动</w:t>
            </w:r>
          </w:p>
        </w:tc>
        <w:tc>
          <w:tcPr>
            <w:tcW w:w="347" w:type="pct"/>
            <w:noWrap w:val="0"/>
            <w:vAlign w:val="top"/>
          </w:tcPr>
          <w:p w14:paraId="0446B9FB">
            <w:pPr>
              <w:jc w:val="center"/>
              <w:rPr>
                <w:rFonts w:hint="default" w:eastAsia="宋体"/>
                <w:sz w:val="22"/>
                <w:szCs w:val="22"/>
                <w:lang w:val="en-US" w:eastAsia="zh-CN"/>
              </w:rPr>
            </w:pPr>
            <w:r>
              <w:rPr>
                <w:rFonts w:hint="eastAsia"/>
                <w:sz w:val="22"/>
                <w:szCs w:val="22"/>
                <w:lang w:val="en-US" w:eastAsia="zh-CN"/>
              </w:rPr>
              <w:t>20</w:t>
            </w:r>
          </w:p>
        </w:tc>
        <w:tc>
          <w:tcPr>
            <w:tcW w:w="347" w:type="pct"/>
            <w:noWrap w:val="0"/>
            <w:vAlign w:val="top"/>
          </w:tcPr>
          <w:p w14:paraId="74FEBDC2">
            <w:pPr>
              <w:jc w:val="center"/>
              <w:rPr>
                <w:rFonts w:hint="default" w:eastAsia="宋体"/>
                <w:sz w:val="22"/>
                <w:szCs w:val="22"/>
                <w:lang w:val="en-US" w:eastAsia="zh-CN"/>
              </w:rPr>
            </w:pPr>
            <w:r>
              <w:rPr>
                <w:rFonts w:hint="eastAsia"/>
                <w:sz w:val="22"/>
                <w:szCs w:val="22"/>
                <w:lang w:val="en-US" w:eastAsia="zh-CN"/>
              </w:rPr>
              <w:t>10</w:t>
            </w:r>
          </w:p>
        </w:tc>
        <w:tc>
          <w:tcPr>
            <w:tcW w:w="348" w:type="pct"/>
            <w:noWrap w:val="0"/>
            <w:vAlign w:val="top"/>
          </w:tcPr>
          <w:p w14:paraId="741639AC">
            <w:pPr>
              <w:jc w:val="center"/>
              <w:rPr>
                <w:rFonts w:hint="default" w:eastAsia="宋体"/>
                <w:sz w:val="22"/>
                <w:szCs w:val="22"/>
                <w:lang w:val="en-US" w:eastAsia="zh-CN"/>
              </w:rPr>
            </w:pPr>
            <w:r>
              <w:rPr>
                <w:rFonts w:hint="eastAsia"/>
                <w:sz w:val="22"/>
                <w:szCs w:val="22"/>
                <w:lang w:val="en-US" w:eastAsia="zh-CN"/>
              </w:rPr>
              <w:t>10</w:t>
            </w:r>
          </w:p>
        </w:tc>
        <w:tc>
          <w:tcPr>
            <w:tcW w:w="327" w:type="pct"/>
            <w:noWrap w:val="0"/>
            <w:vAlign w:val="top"/>
          </w:tcPr>
          <w:p w14:paraId="76807EA0">
            <w:pPr>
              <w:jc w:val="center"/>
              <w:rPr>
                <w:rFonts w:hint="default" w:eastAsia="宋体"/>
                <w:sz w:val="22"/>
                <w:szCs w:val="22"/>
                <w:lang w:val="en-US" w:eastAsia="zh-CN"/>
              </w:rPr>
            </w:pPr>
            <w:r>
              <w:rPr>
                <w:rFonts w:hint="eastAsia"/>
                <w:sz w:val="22"/>
                <w:szCs w:val="22"/>
                <w:lang w:val="en-US" w:eastAsia="zh-CN"/>
              </w:rPr>
              <w:t>1</w:t>
            </w:r>
          </w:p>
        </w:tc>
        <w:tc>
          <w:tcPr>
            <w:tcW w:w="327" w:type="pct"/>
            <w:noWrap w:val="0"/>
            <w:vAlign w:val="top"/>
          </w:tcPr>
          <w:p w14:paraId="4B92EBDE">
            <w:pPr>
              <w:jc w:val="center"/>
              <w:rPr>
                <w:rFonts w:hint="eastAsia"/>
                <w:sz w:val="22"/>
                <w:szCs w:val="22"/>
              </w:rPr>
            </w:pPr>
          </w:p>
        </w:tc>
        <w:tc>
          <w:tcPr>
            <w:tcW w:w="327" w:type="pct"/>
            <w:noWrap w:val="0"/>
            <w:vAlign w:val="top"/>
          </w:tcPr>
          <w:p w14:paraId="2FCD64AC">
            <w:pPr>
              <w:jc w:val="center"/>
              <w:rPr>
                <w:sz w:val="22"/>
                <w:szCs w:val="22"/>
              </w:rPr>
            </w:pPr>
          </w:p>
        </w:tc>
        <w:tc>
          <w:tcPr>
            <w:tcW w:w="327" w:type="pct"/>
            <w:noWrap w:val="0"/>
            <w:vAlign w:val="top"/>
          </w:tcPr>
          <w:p w14:paraId="6C43936D">
            <w:pPr>
              <w:jc w:val="center"/>
              <w:rPr>
                <w:sz w:val="22"/>
                <w:szCs w:val="22"/>
              </w:rPr>
            </w:pPr>
          </w:p>
        </w:tc>
        <w:tc>
          <w:tcPr>
            <w:tcW w:w="327" w:type="pct"/>
            <w:noWrap w:val="0"/>
            <w:vAlign w:val="top"/>
          </w:tcPr>
          <w:p w14:paraId="6302D0D2">
            <w:pPr>
              <w:jc w:val="center"/>
              <w:rPr>
                <w:sz w:val="22"/>
                <w:szCs w:val="22"/>
              </w:rPr>
            </w:pPr>
          </w:p>
        </w:tc>
        <w:tc>
          <w:tcPr>
            <w:tcW w:w="353" w:type="pct"/>
            <w:noWrap w:val="0"/>
            <w:vAlign w:val="top"/>
          </w:tcPr>
          <w:p w14:paraId="21AD8E48">
            <w:pPr>
              <w:jc w:val="center"/>
              <w:rPr>
                <w:sz w:val="22"/>
                <w:szCs w:val="22"/>
              </w:rPr>
            </w:pPr>
          </w:p>
        </w:tc>
        <w:tc>
          <w:tcPr>
            <w:tcW w:w="0" w:type="auto"/>
            <w:vMerge w:val="continue"/>
            <w:noWrap w:val="0"/>
            <w:vAlign w:val="center"/>
          </w:tcPr>
          <w:p w14:paraId="359CEBB7">
            <w:pPr>
              <w:jc w:val="center"/>
              <w:rPr>
                <w:sz w:val="22"/>
                <w:szCs w:val="22"/>
              </w:rPr>
            </w:pPr>
          </w:p>
        </w:tc>
      </w:tr>
      <w:tr w14:paraId="590C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DD5937B">
            <w:pPr>
              <w:jc w:val="center"/>
              <w:rPr>
                <w:sz w:val="22"/>
                <w:szCs w:val="22"/>
              </w:rPr>
            </w:pPr>
          </w:p>
        </w:tc>
        <w:tc>
          <w:tcPr>
            <w:tcW w:w="175" w:type="pct"/>
            <w:noWrap w:val="0"/>
            <w:vAlign w:val="top"/>
          </w:tcPr>
          <w:p w14:paraId="251626F1">
            <w:pPr>
              <w:jc w:val="center"/>
              <w:rPr>
                <w:rFonts w:hint="default" w:eastAsia="宋体"/>
                <w:sz w:val="22"/>
                <w:szCs w:val="22"/>
                <w:lang w:val="en-US" w:eastAsia="zh-CN"/>
              </w:rPr>
            </w:pPr>
            <w:r>
              <w:rPr>
                <w:rFonts w:hint="eastAsia"/>
                <w:sz w:val="22"/>
                <w:szCs w:val="22"/>
                <w:lang w:val="en-US" w:eastAsia="zh-CN"/>
              </w:rPr>
              <w:t>13</w:t>
            </w:r>
          </w:p>
        </w:tc>
        <w:tc>
          <w:tcPr>
            <w:tcW w:w="1042" w:type="pct"/>
            <w:noWrap w:val="0"/>
            <w:vAlign w:val="top"/>
          </w:tcPr>
          <w:p w14:paraId="30B0AE83">
            <w:pPr>
              <w:jc w:val="center"/>
              <w:rPr>
                <w:sz w:val="22"/>
                <w:szCs w:val="22"/>
              </w:rPr>
            </w:pPr>
            <w:r>
              <w:rPr>
                <w:rFonts w:hint="eastAsia"/>
                <w:sz w:val="22"/>
                <w:szCs w:val="22"/>
              </w:rPr>
              <w:t>音乐</w:t>
            </w:r>
          </w:p>
        </w:tc>
        <w:tc>
          <w:tcPr>
            <w:tcW w:w="347" w:type="pct"/>
            <w:noWrap w:val="0"/>
            <w:vAlign w:val="top"/>
          </w:tcPr>
          <w:p w14:paraId="3ECD7ADD">
            <w:pPr>
              <w:jc w:val="center"/>
              <w:rPr>
                <w:rFonts w:hint="default" w:eastAsia="宋体"/>
                <w:sz w:val="22"/>
                <w:szCs w:val="22"/>
                <w:lang w:val="en-US" w:eastAsia="zh-CN"/>
              </w:rPr>
            </w:pPr>
            <w:r>
              <w:rPr>
                <w:rFonts w:hint="eastAsia"/>
                <w:sz w:val="22"/>
                <w:szCs w:val="22"/>
                <w:lang w:val="en-US" w:eastAsia="zh-CN"/>
              </w:rPr>
              <w:t>100</w:t>
            </w:r>
          </w:p>
        </w:tc>
        <w:tc>
          <w:tcPr>
            <w:tcW w:w="347" w:type="pct"/>
            <w:noWrap w:val="0"/>
            <w:vAlign w:val="top"/>
          </w:tcPr>
          <w:p w14:paraId="51A0441C">
            <w:pPr>
              <w:jc w:val="center"/>
              <w:rPr>
                <w:rFonts w:hint="default" w:eastAsia="宋体"/>
                <w:sz w:val="22"/>
                <w:szCs w:val="22"/>
                <w:lang w:val="en-US" w:eastAsia="zh-CN"/>
              </w:rPr>
            </w:pPr>
            <w:r>
              <w:rPr>
                <w:rFonts w:hint="eastAsia"/>
                <w:sz w:val="22"/>
                <w:szCs w:val="22"/>
                <w:lang w:val="en-US" w:eastAsia="zh-CN"/>
              </w:rPr>
              <w:t>20</w:t>
            </w:r>
          </w:p>
        </w:tc>
        <w:tc>
          <w:tcPr>
            <w:tcW w:w="348" w:type="pct"/>
            <w:noWrap w:val="0"/>
            <w:vAlign w:val="top"/>
          </w:tcPr>
          <w:p w14:paraId="2B1698F4">
            <w:pPr>
              <w:jc w:val="both"/>
              <w:rPr>
                <w:rFonts w:hint="default" w:eastAsia="宋体"/>
                <w:sz w:val="22"/>
                <w:szCs w:val="22"/>
                <w:lang w:val="en-US" w:eastAsia="zh-CN"/>
              </w:rPr>
            </w:pPr>
            <w:r>
              <w:rPr>
                <w:rFonts w:hint="eastAsia"/>
                <w:sz w:val="22"/>
                <w:szCs w:val="22"/>
                <w:lang w:val="en-US" w:eastAsia="zh-CN"/>
              </w:rPr>
              <w:t>80</w:t>
            </w:r>
          </w:p>
        </w:tc>
        <w:tc>
          <w:tcPr>
            <w:tcW w:w="327" w:type="pct"/>
            <w:noWrap w:val="0"/>
            <w:vAlign w:val="top"/>
          </w:tcPr>
          <w:p w14:paraId="18904C02">
            <w:pPr>
              <w:jc w:val="center"/>
              <w:rPr>
                <w:sz w:val="22"/>
                <w:szCs w:val="22"/>
              </w:rPr>
            </w:pPr>
            <w:r>
              <w:rPr>
                <w:rFonts w:hint="eastAsia"/>
                <w:sz w:val="22"/>
                <w:szCs w:val="22"/>
              </w:rPr>
              <w:t>1</w:t>
            </w:r>
          </w:p>
        </w:tc>
        <w:tc>
          <w:tcPr>
            <w:tcW w:w="327" w:type="pct"/>
            <w:noWrap w:val="0"/>
            <w:vAlign w:val="top"/>
          </w:tcPr>
          <w:p w14:paraId="0C8CF0ED">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09B6DA49">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422EC65D">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0080B418">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506055F7">
            <w:pPr>
              <w:jc w:val="center"/>
              <w:rPr>
                <w:sz w:val="22"/>
                <w:szCs w:val="22"/>
              </w:rPr>
            </w:pPr>
          </w:p>
        </w:tc>
        <w:tc>
          <w:tcPr>
            <w:tcW w:w="0" w:type="auto"/>
            <w:vMerge w:val="continue"/>
            <w:noWrap w:val="0"/>
            <w:vAlign w:val="center"/>
          </w:tcPr>
          <w:p w14:paraId="7F1A9B43">
            <w:pPr>
              <w:jc w:val="center"/>
              <w:rPr>
                <w:sz w:val="22"/>
                <w:szCs w:val="22"/>
              </w:rPr>
            </w:pPr>
          </w:p>
        </w:tc>
      </w:tr>
      <w:tr w14:paraId="624A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4C89EFEA">
            <w:pPr>
              <w:jc w:val="center"/>
              <w:rPr>
                <w:sz w:val="22"/>
                <w:szCs w:val="22"/>
              </w:rPr>
            </w:pPr>
          </w:p>
        </w:tc>
        <w:tc>
          <w:tcPr>
            <w:tcW w:w="175" w:type="pct"/>
            <w:noWrap w:val="0"/>
            <w:vAlign w:val="top"/>
          </w:tcPr>
          <w:p w14:paraId="18BA5A45">
            <w:pPr>
              <w:jc w:val="center"/>
              <w:rPr>
                <w:rFonts w:hint="default"/>
                <w:sz w:val="22"/>
                <w:szCs w:val="22"/>
                <w:lang w:val="en-US" w:eastAsia="zh-CN"/>
              </w:rPr>
            </w:pPr>
            <w:r>
              <w:rPr>
                <w:rFonts w:hint="eastAsia"/>
                <w:sz w:val="22"/>
                <w:szCs w:val="22"/>
                <w:lang w:val="en-US" w:eastAsia="zh-CN"/>
              </w:rPr>
              <w:t>14</w:t>
            </w:r>
          </w:p>
        </w:tc>
        <w:tc>
          <w:tcPr>
            <w:tcW w:w="1042" w:type="pct"/>
            <w:noWrap w:val="0"/>
            <w:vAlign w:val="top"/>
          </w:tcPr>
          <w:p w14:paraId="223A1F6B">
            <w:pPr>
              <w:jc w:val="center"/>
              <w:rPr>
                <w:rFonts w:hint="eastAsia" w:eastAsia="宋体"/>
                <w:sz w:val="22"/>
                <w:szCs w:val="22"/>
                <w:lang w:val="en-US" w:eastAsia="zh-CN"/>
              </w:rPr>
            </w:pPr>
            <w:r>
              <w:rPr>
                <w:rFonts w:hint="eastAsia"/>
                <w:sz w:val="22"/>
                <w:szCs w:val="22"/>
                <w:lang w:val="en-US" w:eastAsia="zh-CN"/>
              </w:rPr>
              <w:t>美术</w:t>
            </w:r>
          </w:p>
        </w:tc>
        <w:tc>
          <w:tcPr>
            <w:tcW w:w="347" w:type="pct"/>
            <w:noWrap w:val="0"/>
            <w:vAlign w:val="top"/>
          </w:tcPr>
          <w:p w14:paraId="24005CF6">
            <w:pPr>
              <w:jc w:val="center"/>
              <w:rPr>
                <w:rFonts w:hint="default" w:eastAsia="宋体"/>
                <w:sz w:val="22"/>
                <w:szCs w:val="22"/>
                <w:lang w:val="en-US" w:eastAsia="zh-CN"/>
              </w:rPr>
            </w:pPr>
            <w:r>
              <w:rPr>
                <w:rFonts w:hint="eastAsia"/>
                <w:sz w:val="22"/>
                <w:szCs w:val="22"/>
                <w:lang w:val="en-US" w:eastAsia="zh-CN"/>
              </w:rPr>
              <w:t>100</w:t>
            </w:r>
          </w:p>
        </w:tc>
        <w:tc>
          <w:tcPr>
            <w:tcW w:w="347" w:type="pct"/>
            <w:noWrap w:val="0"/>
            <w:vAlign w:val="top"/>
          </w:tcPr>
          <w:p w14:paraId="7F66E2A3">
            <w:pPr>
              <w:jc w:val="center"/>
              <w:rPr>
                <w:rFonts w:hint="default" w:eastAsia="宋体"/>
                <w:sz w:val="22"/>
                <w:szCs w:val="22"/>
                <w:lang w:val="en-US" w:eastAsia="zh-CN"/>
              </w:rPr>
            </w:pPr>
            <w:r>
              <w:rPr>
                <w:rFonts w:hint="eastAsia"/>
                <w:sz w:val="22"/>
                <w:szCs w:val="22"/>
                <w:lang w:val="en-US" w:eastAsia="zh-CN"/>
              </w:rPr>
              <w:t>20</w:t>
            </w:r>
          </w:p>
        </w:tc>
        <w:tc>
          <w:tcPr>
            <w:tcW w:w="348" w:type="pct"/>
            <w:noWrap w:val="0"/>
            <w:vAlign w:val="top"/>
          </w:tcPr>
          <w:p w14:paraId="5B0B73D2">
            <w:pPr>
              <w:jc w:val="center"/>
              <w:rPr>
                <w:rFonts w:hint="default" w:eastAsia="宋体"/>
                <w:sz w:val="22"/>
                <w:szCs w:val="22"/>
                <w:lang w:val="en-US" w:eastAsia="zh-CN"/>
              </w:rPr>
            </w:pPr>
            <w:r>
              <w:rPr>
                <w:rFonts w:hint="eastAsia"/>
                <w:sz w:val="22"/>
                <w:szCs w:val="22"/>
                <w:lang w:val="en-US" w:eastAsia="zh-CN"/>
              </w:rPr>
              <w:t>80</w:t>
            </w:r>
          </w:p>
        </w:tc>
        <w:tc>
          <w:tcPr>
            <w:tcW w:w="327" w:type="pct"/>
            <w:noWrap w:val="0"/>
            <w:vAlign w:val="top"/>
          </w:tcPr>
          <w:p w14:paraId="2D1D1822">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3FD9AAFE">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44F2B8BB">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7594B376">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7581D76E">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73F4E056">
            <w:pPr>
              <w:jc w:val="center"/>
              <w:rPr>
                <w:sz w:val="22"/>
                <w:szCs w:val="22"/>
              </w:rPr>
            </w:pPr>
          </w:p>
        </w:tc>
        <w:tc>
          <w:tcPr>
            <w:tcW w:w="0" w:type="auto"/>
            <w:vMerge w:val="continue"/>
            <w:noWrap w:val="0"/>
            <w:vAlign w:val="center"/>
          </w:tcPr>
          <w:p w14:paraId="70F5A933">
            <w:pPr>
              <w:jc w:val="center"/>
              <w:rPr>
                <w:sz w:val="22"/>
                <w:szCs w:val="22"/>
              </w:rPr>
            </w:pPr>
          </w:p>
        </w:tc>
      </w:tr>
      <w:tr w14:paraId="38BA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CE8885A">
            <w:pPr>
              <w:jc w:val="center"/>
              <w:rPr>
                <w:sz w:val="22"/>
                <w:szCs w:val="22"/>
              </w:rPr>
            </w:pPr>
          </w:p>
        </w:tc>
        <w:tc>
          <w:tcPr>
            <w:tcW w:w="175" w:type="pct"/>
            <w:noWrap w:val="0"/>
            <w:vAlign w:val="top"/>
          </w:tcPr>
          <w:p w14:paraId="525B9529">
            <w:pPr>
              <w:jc w:val="center"/>
              <w:rPr>
                <w:rFonts w:hint="default" w:eastAsia="宋体"/>
                <w:sz w:val="22"/>
                <w:szCs w:val="22"/>
                <w:lang w:val="en-US" w:eastAsia="zh-CN"/>
              </w:rPr>
            </w:pPr>
            <w:r>
              <w:rPr>
                <w:rFonts w:hint="eastAsia"/>
                <w:sz w:val="22"/>
                <w:szCs w:val="22"/>
                <w:lang w:val="en-US" w:eastAsia="zh-CN"/>
              </w:rPr>
              <w:t>15</w:t>
            </w:r>
          </w:p>
        </w:tc>
        <w:tc>
          <w:tcPr>
            <w:tcW w:w="1042" w:type="pct"/>
            <w:noWrap w:val="0"/>
            <w:vAlign w:val="top"/>
          </w:tcPr>
          <w:p w14:paraId="7743278A">
            <w:pPr>
              <w:jc w:val="center"/>
              <w:rPr>
                <w:rFonts w:hint="eastAsia" w:eastAsia="宋体"/>
                <w:sz w:val="22"/>
                <w:szCs w:val="22"/>
                <w:lang w:val="en-US" w:eastAsia="zh-CN"/>
              </w:rPr>
            </w:pPr>
            <w:r>
              <w:rPr>
                <w:rFonts w:hint="eastAsia"/>
                <w:sz w:val="22"/>
                <w:szCs w:val="22"/>
                <w:lang w:val="en-US" w:eastAsia="zh-CN"/>
              </w:rPr>
              <w:t>物理</w:t>
            </w:r>
          </w:p>
        </w:tc>
        <w:tc>
          <w:tcPr>
            <w:tcW w:w="347" w:type="pct"/>
            <w:noWrap w:val="0"/>
            <w:vAlign w:val="top"/>
          </w:tcPr>
          <w:p w14:paraId="2B88E965">
            <w:pPr>
              <w:jc w:val="center"/>
              <w:rPr>
                <w:rFonts w:hint="default"/>
                <w:sz w:val="22"/>
                <w:szCs w:val="22"/>
                <w:lang w:val="en-US" w:eastAsia="zh-CN"/>
              </w:rPr>
            </w:pPr>
            <w:r>
              <w:rPr>
                <w:rFonts w:hint="eastAsia"/>
                <w:sz w:val="22"/>
                <w:szCs w:val="22"/>
                <w:lang w:val="en-US" w:eastAsia="zh-CN"/>
              </w:rPr>
              <w:t>100</w:t>
            </w:r>
          </w:p>
        </w:tc>
        <w:tc>
          <w:tcPr>
            <w:tcW w:w="347" w:type="pct"/>
            <w:noWrap w:val="0"/>
            <w:vAlign w:val="top"/>
          </w:tcPr>
          <w:p w14:paraId="39B9920B">
            <w:pPr>
              <w:jc w:val="center"/>
              <w:rPr>
                <w:rFonts w:hint="default"/>
                <w:sz w:val="22"/>
                <w:szCs w:val="22"/>
                <w:lang w:val="en-US" w:eastAsia="zh-CN"/>
              </w:rPr>
            </w:pPr>
            <w:r>
              <w:rPr>
                <w:rFonts w:hint="eastAsia"/>
                <w:sz w:val="22"/>
                <w:szCs w:val="22"/>
                <w:lang w:val="en-US" w:eastAsia="zh-CN"/>
              </w:rPr>
              <w:t>30</w:t>
            </w:r>
          </w:p>
        </w:tc>
        <w:tc>
          <w:tcPr>
            <w:tcW w:w="348" w:type="pct"/>
            <w:noWrap w:val="0"/>
            <w:vAlign w:val="top"/>
          </w:tcPr>
          <w:p w14:paraId="50BCEF65">
            <w:pPr>
              <w:jc w:val="center"/>
              <w:rPr>
                <w:rFonts w:hint="default"/>
                <w:sz w:val="22"/>
                <w:szCs w:val="22"/>
                <w:lang w:val="en-US" w:eastAsia="zh-CN"/>
              </w:rPr>
            </w:pPr>
            <w:r>
              <w:rPr>
                <w:rFonts w:hint="eastAsia"/>
                <w:sz w:val="22"/>
                <w:szCs w:val="22"/>
                <w:lang w:val="en-US" w:eastAsia="zh-CN"/>
              </w:rPr>
              <w:t>70</w:t>
            </w:r>
          </w:p>
        </w:tc>
        <w:tc>
          <w:tcPr>
            <w:tcW w:w="327" w:type="pct"/>
            <w:noWrap w:val="0"/>
            <w:vAlign w:val="top"/>
          </w:tcPr>
          <w:p w14:paraId="51A7C44A">
            <w:pPr>
              <w:jc w:val="center"/>
              <w:rPr>
                <w:rFonts w:hint="default"/>
                <w:sz w:val="22"/>
                <w:szCs w:val="22"/>
                <w:lang w:val="en-US" w:eastAsia="zh-CN"/>
              </w:rPr>
            </w:pPr>
            <w:r>
              <w:rPr>
                <w:rFonts w:hint="eastAsia"/>
                <w:sz w:val="22"/>
                <w:szCs w:val="22"/>
                <w:lang w:val="en-US" w:eastAsia="zh-CN"/>
              </w:rPr>
              <w:t>1</w:t>
            </w:r>
          </w:p>
        </w:tc>
        <w:tc>
          <w:tcPr>
            <w:tcW w:w="327" w:type="pct"/>
            <w:noWrap w:val="0"/>
            <w:vAlign w:val="top"/>
          </w:tcPr>
          <w:p w14:paraId="31A6F1E4">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0D8F57E9">
            <w:pPr>
              <w:jc w:val="center"/>
              <w:rPr>
                <w:rFonts w:hint="default"/>
                <w:sz w:val="22"/>
                <w:szCs w:val="22"/>
                <w:lang w:val="en-US" w:eastAsia="zh-CN"/>
              </w:rPr>
            </w:pPr>
            <w:r>
              <w:rPr>
                <w:rFonts w:hint="eastAsia"/>
                <w:sz w:val="22"/>
                <w:szCs w:val="22"/>
                <w:lang w:val="en-US" w:eastAsia="zh-CN"/>
              </w:rPr>
              <w:t>1</w:t>
            </w:r>
          </w:p>
        </w:tc>
        <w:tc>
          <w:tcPr>
            <w:tcW w:w="327" w:type="pct"/>
            <w:noWrap w:val="0"/>
            <w:vAlign w:val="top"/>
          </w:tcPr>
          <w:p w14:paraId="208F5727">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35F4D046">
            <w:pPr>
              <w:jc w:val="center"/>
              <w:rPr>
                <w:rFonts w:hint="default"/>
                <w:sz w:val="22"/>
                <w:szCs w:val="22"/>
                <w:lang w:val="en-US" w:eastAsia="zh-CN"/>
              </w:rPr>
            </w:pPr>
            <w:r>
              <w:rPr>
                <w:rFonts w:hint="eastAsia"/>
                <w:sz w:val="22"/>
                <w:szCs w:val="22"/>
                <w:lang w:val="en-US" w:eastAsia="zh-CN"/>
              </w:rPr>
              <w:t>1</w:t>
            </w:r>
          </w:p>
        </w:tc>
        <w:tc>
          <w:tcPr>
            <w:tcW w:w="353" w:type="pct"/>
            <w:noWrap w:val="0"/>
            <w:vAlign w:val="top"/>
          </w:tcPr>
          <w:p w14:paraId="58BDA5F3">
            <w:pPr>
              <w:jc w:val="center"/>
              <w:rPr>
                <w:sz w:val="22"/>
                <w:szCs w:val="22"/>
              </w:rPr>
            </w:pPr>
          </w:p>
        </w:tc>
        <w:tc>
          <w:tcPr>
            <w:tcW w:w="0" w:type="auto"/>
            <w:vMerge w:val="continue"/>
            <w:noWrap w:val="0"/>
            <w:vAlign w:val="center"/>
          </w:tcPr>
          <w:p w14:paraId="16D88FBB">
            <w:pPr>
              <w:jc w:val="center"/>
              <w:rPr>
                <w:sz w:val="22"/>
                <w:szCs w:val="22"/>
              </w:rPr>
            </w:pPr>
          </w:p>
        </w:tc>
      </w:tr>
      <w:tr w14:paraId="5E5A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0" w:type="auto"/>
            <w:vMerge w:val="continue"/>
            <w:noWrap w:val="0"/>
            <w:vAlign w:val="center"/>
          </w:tcPr>
          <w:p w14:paraId="3ACBE93A">
            <w:pPr>
              <w:jc w:val="center"/>
              <w:rPr>
                <w:sz w:val="22"/>
                <w:szCs w:val="22"/>
              </w:rPr>
            </w:pPr>
          </w:p>
        </w:tc>
        <w:tc>
          <w:tcPr>
            <w:tcW w:w="1217" w:type="pct"/>
            <w:gridSpan w:val="2"/>
            <w:noWrap w:val="0"/>
            <w:vAlign w:val="top"/>
          </w:tcPr>
          <w:p w14:paraId="1A05AE9F">
            <w:pPr>
              <w:jc w:val="center"/>
              <w:rPr>
                <w:sz w:val="22"/>
                <w:szCs w:val="22"/>
              </w:rPr>
            </w:pPr>
            <w:r>
              <w:rPr>
                <w:rFonts w:hint="eastAsia"/>
                <w:sz w:val="22"/>
                <w:szCs w:val="22"/>
              </w:rPr>
              <w:t>文化基础课小计</w:t>
            </w:r>
          </w:p>
        </w:tc>
        <w:tc>
          <w:tcPr>
            <w:tcW w:w="347" w:type="pct"/>
            <w:noWrap w:val="0"/>
            <w:vAlign w:val="top"/>
          </w:tcPr>
          <w:p w14:paraId="727565E5">
            <w:pPr>
              <w:jc w:val="center"/>
              <w:rPr>
                <w:rFonts w:hint="default" w:eastAsia="宋体"/>
                <w:b/>
                <w:bCs/>
                <w:sz w:val="22"/>
                <w:szCs w:val="22"/>
                <w:lang w:val="en-US" w:eastAsia="zh-CN"/>
              </w:rPr>
            </w:pPr>
            <w:r>
              <w:rPr>
                <w:rFonts w:hint="eastAsia"/>
                <w:b/>
                <w:bCs/>
                <w:sz w:val="22"/>
                <w:szCs w:val="22"/>
              </w:rPr>
              <w:t>1</w:t>
            </w:r>
            <w:r>
              <w:rPr>
                <w:rFonts w:hint="eastAsia"/>
                <w:b/>
                <w:bCs/>
                <w:sz w:val="22"/>
                <w:szCs w:val="22"/>
                <w:lang w:val="en-US" w:eastAsia="zh-CN"/>
              </w:rPr>
              <w:t>420</w:t>
            </w:r>
          </w:p>
        </w:tc>
        <w:tc>
          <w:tcPr>
            <w:tcW w:w="347" w:type="pct"/>
            <w:noWrap w:val="0"/>
            <w:vAlign w:val="top"/>
          </w:tcPr>
          <w:p w14:paraId="6BF3DFAB">
            <w:pPr>
              <w:jc w:val="center"/>
              <w:rPr>
                <w:rFonts w:hint="default" w:eastAsia="宋体"/>
                <w:b/>
                <w:bCs/>
                <w:sz w:val="22"/>
                <w:szCs w:val="22"/>
                <w:lang w:val="en-US" w:eastAsia="zh-CN"/>
              </w:rPr>
            </w:pPr>
            <w:r>
              <w:rPr>
                <w:rFonts w:hint="eastAsia"/>
                <w:b/>
                <w:bCs/>
                <w:sz w:val="22"/>
                <w:szCs w:val="22"/>
                <w:lang w:val="en-US" w:eastAsia="zh-CN"/>
              </w:rPr>
              <w:t>808</w:t>
            </w:r>
          </w:p>
        </w:tc>
        <w:tc>
          <w:tcPr>
            <w:tcW w:w="348" w:type="pct"/>
            <w:noWrap w:val="0"/>
            <w:vAlign w:val="top"/>
          </w:tcPr>
          <w:p w14:paraId="1CE6871F">
            <w:pPr>
              <w:jc w:val="center"/>
              <w:rPr>
                <w:rFonts w:hint="default" w:eastAsia="宋体"/>
                <w:b/>
                <w:bCs/>
                <w:sz w:val="22"/>
                <w:szCs w:val="22"/>
                <w:lang w:val="en-US" w:eastAsia="zh-CN"/>
              </w:rPr>
            </w:pPr>
            <w:r>
              <w:rPr>
                <w:rFonts w:hint="eastAsia"/>
                <w:b/>
                <w:bCs/>
                <w:sz w:val="22"/>
                <w:szCs w:val="22"/>
                <w:lang w:val="en-US" w:eastAsia="zh-CN"/>
              </w:rPr>
              <w:t>612</w:t>
            </w:r>
          </w:p>
        </w:tc>
        <w:tc>
          <w:tcPr>
            <w:tcW w:w="327" w:type="pct"/>
            <w:noWrap w:val="0"/>
            <w:vAlign w:val="top"/>
          </w:tcPr>
          <w:p w14:paraId="0812E58B">
            <w:pPr>
              <w:jc w:val="center"/>
              <w:rPr>
                <w:rFonts w:hint="default" w:eastAsia="宋体"/>
                <w:b/>
                <w:bCs/>
                <w:sz w:val="22"/>
                <w:szCs w:val="22"/>
                <w:lang w:val="en-US" w:eastAsia="zh-CN"/>
              </w:rPr>
            </w:pPr>
            <w:r>
              <w:rPr>
                <w:rFonts w:hint="eastAsia"/>
                <w:b/>
                <w:bCs/>
                <w:sz w:val="22"/>
                <w:szCs w:val="22"/>
                <w:lang w:val="en-US" w:eastAsia="zh-CN"/>
              </w:rPr>
              <w:t>18</w:t>
            </w:r>
          </w:p>
        </w:tc>
        <w:tc>
          <w:tcPr>
            <w:tcW w:w="327" w:type="pct"/>
            <w:noWrap w:val="0"/>
            <w:vAlign w:val="top"/>
          </w:tcPr>
          <w:p w14:paraId="526A70FF">
            <w:pPr>
              <w:jc w:val="center"/>
              <w:rPr>
                <w:rFonts w:hint="eastAsia" w:eastAsia="宋体"/>
                <w:b/>
                <w:bCs/>
                <w:sz w:val="22"/>
                <w:szCs w:val="22"/>
                <w:lang w:val="en-US" w:eastAsia="zh-CN"/>
              </w:rPr>
            </w:pPr>
            <w:r>
              <w:rPr>
                <w:rFonts w:hint="eastAsia"/>
                <w:b/>
                <w:bCs/>
                <w:sz w:val="22"/>
                <w:szCs w:val="22"/>
              </w:rPr>
              <w:t>1</w:t>
            </w:r>
            <w:r>
              <w:rPr>
                <w:rFonts w:hint="eastAsia"/>
                <w:b/>
                <w:bCs/>
                <w:sz w:val="22"/>
                <w:szCs w:val="22"/>
                <w:lang w:val="en-US" w:eastAsia="zh-CN"/>
              </w:rPr>
              <w:t>6</w:t>
            </w:r>
          </w:p>
        </w:tc>
        <w:tc>
          <w:tcPr>
            <w:tcW w:w="327" w:type="pct"/>
            <w:noWrap w:val="0"/>
            <w:vAlign w:val="top"/>
          </w:tcPr>
          <w:p w14:paraId="05F4F9E2">
            <w:pPr>
              <w:jc w:val="center"/>
              <w:rPr>
                <w:rFonts w:hint="default" w:eastAsia="宋体"/>
                <w:b/>
                <w:bCs/>
                <w:sz w:val="22"/>
                <w:szCs w:val="22"/>
                <w:lang w:val="en-US" w:eastAsia="zh-CN"/>
              </w:rPr>
            </w:pPr>
            <w:r>
              <w:rPr>
                <w:rFonts w:hint="eastAsia"/>
                <w:b/>
                <w:bCs/>
                <w:sz w:val="22"/>
                <w:szCs w:val="22"/>
                <w:lang w:val="en-US" w:eastAsia="zh-CN"/>
              </w:rPr>
              <w:t>16</w:t>
            </w:r>
          </w:p>
        </w:tc>
        <w:tc>
          <w:tcPr>
            <w:tcW w:w="327" w:type="pct"/>
            <w:noWrap w:val="0"/>
            <w:vAlign w:val="top"/>
          </w:tcPr>
          <w:p w14:paraId="56852B59">
            <w:pPr>
              <w:jc w:val="center"/>
              <w:rPr>
                <w:rFonts w:hint="eastAsia" w:eastAsia="宋体"/>
                <w:b/>
                <w:bCs/>
                <w:sz w:val="22"/>
                <w:szCs w:val="22"/>
                <w:lang w:val="en-US" w:eastAsia="zh-CN"/>
              </w:rPr>
            </w:pPr>
            <w:r>
              <w:rPr>
                <w:rFonts w:hint="eastAsia"/>
                <w:b/>
                <w:bCs/>
                <w:sz w:val="22"/>
                <w:szCs w:val="22"/>
              </w:rPr>
              <w:t>1</w:t>
            </w:r>
            <w:r>
              <w:rPr>
                <w:rFonts w:hint="eastAsia"/>
                <w:b/>
                <w:bCs/>
                <w:sz w:val="22"/>
                <w:szCs w:val="22"/>
                <w:lang w:val="en-US" w:eastAsia="zh-CN"/>
              </w:rPr>
              <w:t>1</w:t>
            </w:r>
          </w:p>
        </w:tc>
        <w:tc>
          <w:tcPr>
            <w:tcW w:w="327" w:type="pct"/>
            <w:noWrap w:val="0"/>
            <w:vAlign w:val="top"/>
          </w:tcPr>
          <w:p w14:paraId="3709AB68">
            <w:pPr>
              <w:jc w:val="center"/>
              <w:rPr>
                <w:rFonts w:hint="default" w:eastAsia="宋体"/>
                <w:b/>
                <w:bCs/>
                <w:sz w:val="22"/>
                <w:szCs w:val="22"/>
                <w:lang w:val="en-US" w:eastAsia="zh-CN"/>
              </w:rPr>
            </w:pPr>
            <w:r>
              <w:rPr>
                <w:rFonts w:hint="eastAsia" w:eastAsia="宋体"/>
                <w:b/>
                <w:bCs/>
                <w:sz w:val="22"/>
                <w:szCs w:val="22"/>
                <w:lang w:val="en-US" w:eastAsia="zh-CN"/>
              </w:rPr>
              <w:t>10</w:t>
            </w:r>
          </w:p>
        </w:tc>
        <w:tc>
          <w:tcPr>
            <w:tcW w:w="353" w:type="pct"/>
            <w:noWrap w:val="0"/>
            <w:vAlign w:val="top"/>
          </w:tcPr>
          <w:p w14:paraId="233AFF93">
            <w:pPr>
              <w:jc w:val="center"/>
              <w:rPr>
                <w:sz w:val="22"/>
                <w:szCs w:val="22"/>
              </w:rPr>
            </w:pPr>
          </w:p>
        </w:tc>
        <w:tc>
          <w:tcPr>
            <w:tcW w:w="0" w:type="auto"/>
            <w:vMerge w:val="continue"/>
            <w:noWrap w:val="0"/>
            <w:vAlign w:val="center"/>
          </w:tcPr>
          <w:p w14:paraId="73B9FF0C">
            <w:pPr>
              <w:jc w:val="center"/>
              <w:rPr>
                <w:sz w:val="22"/>
                <w:szCs w:val="22"/>
              </w:rPr>
            </w:pPr>
          </w:p>
        </w:tc>
      </w:tr>
      <w:tr w14:paraId="1D2E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restart"/>
            <w:noWrap w:val="0"/>
            <w:textDirection w:val="tbRlV"/>
            <w:vAlign w:val="top"/>
          </w:tcPr>
          <w:p w14:paraId="2B6B01EE">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专业基础课</w:t>
            </w:r>
          </w:p>
        </w:tc>
        <w:tc>
          <w:tcPr>
            <w:tcW w:w="339" w:type="dxa"/>
            <w:noWrap w:val="0"/>
            <w:vAlign w:val="top"/>
          </w:tcPr>
          <w:p w14:paraId="33DA197D">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2021" w:type="dxa"/>
            <w:noWrap w:val="0"/>
            <w:vAlign w:val="top"/>
          </w:tcPr>
          <w:p w14:paraId="7643A129">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汽车机械制图</w:t>
            </w:r>
          </w:p>
        </w:tc>
        <w:tc>
          <w:tcPr>
            <w:tcW w:w="672" w:type="dxa"/>
            <w:noWrap w:val="0"/>
            <w:vAlign w:val="top"/>
          </w:tcPr>
          <w:p w14:paraId="13CB7370">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val="0"/>
                <w:bCs w:val="0"/>
                <w:i w:val="0"/>
                <w:iCs w:val="0"/>
                <w:snapToGrid w:val="0"/>
                <w:color w:val="000000"/>
                <w:sz w:val="21"/>
                <w:szCs w:val="21"/>
                <w:highlight w:val="none"/>
                <w:vertAlign w:val="baseline"/>
                <w:lang w:val="en-US" w:eastAsia="zh-CN" w:bidi="ar-SA"/>
              </w:rPr>
              <w:t>320</w:t>
            </w:r>
          </w:p>
        </w:tc>
        <w:tc>
          <w:tcPr>
            <w:tcW w:w="672" w:type="dxa"/>
            <w:noWrap w:val="0"/>
            <w:vAlign w:val="top"/>
          </w:tcPr>
          <w:p w14:paraId="403E06C4">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val="0"/>
                <w:bCs w:val="0"/>
                <w:i w:val="0"/>
                <w:iCs w:val="0"/>
                <w:snapToGrid w:val="0"/>
                <w:color w:val="000000"/>
                <w:sz w:val="21"/>
                <w:szCs w:val="21"/>
                <w:highlight w:val="none"/>
                <w:vertAlign w:val="baseline"/>
                <w:lang w:val="en-US" w:eastAsia="zh-CN" w:bidi="ar-SA"/>
              </w:rPr>
              <w:t>85</w:t>
            </w:r>
          </w:p>
        </w:tc>
        <w:tc>
          <w:tcPr>
            <w:tcW w:w="674" w:type="dxa"/>
            <w:noWrap w:val="0"/>
            <w:vAlign w:val="top"/>
          </w:tcPr>
          <w:p w14:paraId="57D27D32">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val="0"/>
                <w:bCs w:val="0"/>
                <w:i w:val="0"/>
                <w:iCs w:val="0"/>
                <w:snapToGrid w:val="0"/>
                <w:color w:val="000000"/>
                <w:sz w:val="21"/>
                <w:szCs w:val="21"/>
                <w:highlight w:val="none"/>
                <w:vertAlign w:val="baseline"/>
                <w:lang w:val="en-US" w:eastAsia="zh-CN" w:bidi="ar-SA"/>
              </w:rPr>
              <w:t>235</w:t>
            </w:r>
          </w:p>
        </w:tc>
        <w:tc>
          <w:tcPr>
            <w:tcW w:w="634" w:type="dxa"/>
            <w:noWrap w:val="0"/>
            <w:vAlign w:val="top"/>
          </w:tcPr>
          <w:p w14:paraId="668883E0">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5DAFBC2F">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7C9EEC46">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2C221ED5">
            <w:pPr>
              <w:kinsoku w:val="0"/>
              <w:autoSpaceDE w:val="0"/>
              <w:autoSpaceDN w:val="0"/>
              <w:adjustRightInd w:val="0"/>
              <w:snapToGrid w:val="0"/>
              <w:spacing w:line="240" w:lineRule="auto"/>
              <w:jc w:val="center"/>
              <w:textAlignment w:val="baseline"/>
              <w:rPr>
                <w:rFonts w:hint="eastAsia" w:eastAsia="宋体"/>
                <w:sz w:val="21"/>
                <w:szCs w:val="21"/>
                <w:lang w:val="en-US" w:eastAsia="zh-CN"/>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3463FB17">
            <w:pPr>
              <w:kinsoku w:val="0"/>
              <w:autoSpaceDE w:val="0"/>
              <w:autoSpaceDN w:val="0"/>
              <w:adjustRightInd w:val="0"/>
              <w:snapToGrid w:val="0"/>
              <w:spacing w:line="240" w:lineRule="auto"/>
              <w:jc w:val="center"/>
              <w:textAlignment w:val="baseline"/>
              <w:rPr>
                <w:rFonts w:hint="eastAsia" w:eastAsia="宋体"/>
                <w:sz w:val="21"/>
                <w:szCs w:val="21"/>
                <w:lang w:val="en-US" w:eastAsia="zh-CN"/>
              </w:rPr>
            </w:pPr>
          </w:p>
        </w:tc>
        <w:tc>
          <w:tcPr>
            <w:tcW w:w="686" w:type="dxa"/>
            <w:noWrap w:val="0"/>
            <w:vAlign w:val="top"/>
          </w:tcPr>
          <w:p w14:paraId="08A6DCB3">
            <w:pPr>
              <w:kinsoku w:val="0"/>
              <w:autoSpaceDE w:val="0"/>
              <w:autoSpaceDN w:val="0"/>
              <w:adjustRightInd w:val="0"/>
              <w:snapToGrid w:val="0"/>
              <w:spacing w:line="240" w:lineRule="auto"/>
              <w:jc w:val="center"/>
              <w:textAlignment w:val="baseline"/>
              <w:rPr>
                <w:sz w:val="21"/>
                <w:szCs w:val="21"/>
              </w:rPr>
            </w:pPr>
          </w:p>
        </w:tc>
        <w:tc>
          <w:tcPr>
            <w:tcW w:w="512" w:type="pct"/>
            <w:vMerge w:val="restart"/>
            <w:noWrap w:val="0"/>
            <w:vAlign w:val="top"/>
          </w:tcPr>
          <w:p w14:paraId="0074A162">
            <w:pPr>
              <w:jc w:val="center"/>
              <w:rPr>
                <w:sz w:val="22"/>
                <w:szCs w:val="22"/>
              </w:rPr>
            </w:pPr>
          </w:p>
          <w:p w14:paraId="1F4FF075">
            <w:pPr>
              <w:jc w:val="center"/>
              <w:rPr>
                <w:rFonts w:hint="eastAsia"/>
                <w:sz w:val="22"/>
                <w:szCs w:val="22"/>
              </w:rPr>
            </w:pPr>
          </w:p>
          <w:p w14:paraId="2251DE88">
            <w:pPr>
              <w:jc w:val="center"/>
              <w:rPr>
                <w:rFonts w:hint="eastAsia"/>
                <w:sz w:val="22"/>
                <w:szCs w:val="22"/>
              </w:rPr>
            </w:pPr>
          </w:p>
          <w:p w14:paraId="733D9D8C">
            <w:pPr>
              <w:jc w:val="center"/>
              <w:rPr>
                <w:rFonts w:hint="eastAsia"/>
                <w:sz w:val="22"/>
                <w:szCs w:val="22"/>
              </w:rPr>
            </w:pPr>
          </w:p>
          <w:p w14:paraId="20F69559">
            <w:pPr>
              <w:jc w:val="center"/>
              <w:rPr>
                <w:rFonts w:hint="eastAsia"/>
                <w:sz w:val="22"/>
                <w:szCs w:val="22"/>
              </w:rPr>
            </w:pPr>
          </w:p>
          <w:p w14:paraId="41F0DB74">
            <w:pPr>
              <w:jc w:val="center"/>
              <w:rPr>
                <w:rFonts w:hint="eastAsia"/>
                <w:sz w:val="22"/>
                <w:szCs w:val="22"/>
              </w:rPr>
            </w:pPr>
          </w:p>
          <w:p w14:paraId="3ACEF6EA">
            <w:pPr>
              <w:jc w:val="center"/>
              <w:rPr>
                <w:rFonts w:hint="eastAsia"/>
                <w:sz w:val="22"/>
                <w:szCs w:val="22"/>
              </w:rPr>
            </w:pPr>
          </w:p>
          <w:p w14:paraId="4EF5467C">
            <w:pPr>
              <w:jc w:val="center"/>
              <w:rPr>
                <w:rFonts w:hint="eastAsia"/>
                <w:sz w:val="22"/>
                <w:szCs w:val="22"/>
              </w:rPr>
            </w:pPr>
          </w:p>
          <w:p w14:paraId="7E09D689">
            <w:pPr>
              <w:jc w:val="center"/>
              <w:rPr>
                <w:rFonts w:hint="eastAsia"/>
                <w:sz w:val="22"/>
                <w:szCs w:val="22"/>
              </w:rPr>
            </w:pPr>
          </w:p>
          <w:p w14:paraId="3C93B89F">
            <w:pPr>
              <w:jc w:val="center"/>
              <w:rPr>
                <w:rFonts w:hint="eastAsia"/>
                <w:sz w:val="22"/>
                <w:szCs w:val="22"/>
              </w:rPr>
            </w:pPr>
          </w:p>
          <w:p w14:paraId="417570DB">
            <w:pPr>
              <w:jc w:val="center"/>
              <w:rPr>
                <w:rFonts w:hint="eastAsia"/>
                <w:sz w:val="22"/>
                <w:szCs w:val="22"/>
              </w:rPr>
            </w:pPr>
          </w:p>
          <w:p w14:paraId="4E16236C">
            <w:pPr>
              <w:jc w:val="center"/>
              <w:rPr>
                <w:sz w:val="22"/>
                <w:szCs w:val="22"/>
              </w:rPr>
            </w:pPr>
            <w:r>
              <w:rPr>
                <w:rFonts w:hint="eastAsia"/>
                <w:sz w:val="22"/>
                <w:szCs w:val="22"/>
                <w:lang w:val="en-US" w:eastAsia="zh-CN"/>
              </w:rPr>
              <w:t>45.7</w:t>
            </w:r>
            <w:r>
              <w:rPr>
                <w:rFonts w:hint="eastAsia"/>
                <w:sz w:val="22"/>
                <w:szCs w:val="22"/>
              </w:rPr>
              <w:t>%</w:t>
            </w:r>
          </w:p>
        </w:tc>
      </w:tr>
      <w:tr w14:paraId="3286E4F5">
        <w:tblPrEx>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3145FC48">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5C16BB54">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w:t>
            </w:r>
          </w:p>
        </w:tc>
        <w:tc>
          <w:tcPr>
            <w:tcW w:w="2021" w:type="dxa"/>
            <w:noWrap w:val="0"/>
            <w:vAlign w:val="top"/>
          </w:tcPr>
          <w:p w14:paraId="6DD5E892">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汽车材料</w:t>
            </w:r>
          </w:p>
        </w:tc>
        <w:tc>
          <w:tcPr>
            <w:tcW w:w="672" w:type="dxa"/>
            <w:noWrap w:val="0"/>
            <w:vAlign w:val="top"/>
          </w:tcPr>
          <w:p w14:paraId="7CA548C6">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val="0"/>
                <w:bCs w:val="0"/>
                <w:i w:val="0"/>
                <w:iCs w:val="0"/>
                <w:snapToGrid w:val="0"/>
                <w:color w:val="000000"/>
                <w:sz w:val="21"/>
                <w:szCs w:val="21"/>
                <w:highlight w:val="none"/>
                <w:vertAlign w:val="baseline"/>
                <w:lang w:val="en-US" w:eastAsia="zh-CN" w:bidi="ar-SA"/>
              </w:rPr>
              <w:t>80</w:t>
            </w:r>
          </w:p>
        </w:tc>
        <w:tc>
          <w:tcPr>
            <w:tcW w:w="672" w:type="dxa"/>
            <w:noWrap w:val="0"/>
            <w:vAlign w:val="top"/>
          </w:tcPr>
          <w:p w14:paraId="189974C4">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val="0"/>
                <w:bCs w:val="0"/>
                <w:i w:val="0"/>
                <w:iCs w:val="0"/>
                <w:snapToGrid w:val="0"/>
                <w:color w:val="000000"/>
                <w:sz w:val="21"/>
                <w:szCs w:val="21"/>
                <w:highlight w:val="none"/>
                <w:vertAlign w:val="baseline"/>
                <w:lang w:val="en-US" w:eastAsia="zh-CN" w:bidi="ar-SA"/>
              </w:rPr>
              <w:t>40</w:t>
            </w:r>
          </w:p>
        </w:tc>
        <w:tc>
          <w:tcPr>
            <w:tcW w:w="674" w:type="dxa"/>
            <w:noWrap w:val="0"/>
            <w:vAlign w:val="top"/>
          </w:tcPr>
          <w:p w14:paraId="08B8751B">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val="0"/>
                <w:bCs w:val="0"/>
                <w:i w:val="0"/>
                <w:iCs w:val="0"/>
                <w:snapToGrid w:val="0"/>
                <w:color w:val="000000"/>
                <w:sz w:val="21"/>
                <w:szCs w:val="21"/>
                <w:highlight w:val="none"/>
                <w:vertAlign w:val="baseline"/>
                <w:lang w:val="en-US" w:eastAsia="zh-CN" w:bidi="ar-SA"/>
              </w:rPr>
              <w:t>40</w:t>
            </w:r>
          </w:p>
        </w:tc>
        <w:tc>
          <w:tcPr>
            <w:tcW w:w="634" w:type="dxa"/>
            <w:noWrap w:val="0"/>
            <w:vAlign w:val="top"/>
          </w:tcPr>
          <w:p w14:paraId="7B6E98D5">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1E7D7528">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7362FA28">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53143ABB">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193EBE73">
            <w:pPr>
              <w:kinsoku w:val="0"/>
              <w:autoSpaceDE w:val="0"/>
              <w:autoSpaceDN w:val="0"/>
              <w:adjustRightInd w:val="0"/>
              <w:snapToGrid w:val="0"/>
              <w:spacing w:line="240" w:lineRule="auto"/>
              <w:jc w:val="center"/>
              <w:textAlignment w:val="baseline"/>
              <w:rPr>
                <w:sz w:val="21"/>
                <w:szCs w:val="21"/>
              </w:rPr>
            </w:pPr>
          </w:p>
        </w:tc>
        <w:tc>
          <w:tcPr>
            <w:tcW w:w="686" w:type="dxa"/>
            <w:noWrap w:val="0"/>
            <w:vAlign w:val="top"/>
          </w:tcPr>
          <w:p w14:paraId="0F215A26">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31A6F44A">
            <w:pPr>
              <w:jc w:val="center"/>
              <w:rPr>
                <w:sz w:val="22"/>
                <w:szCs w:val="22"/>
              </w:rPr>
            </w:pPr>
          </w:p>
        </w:tc>
      </w:tr>
      <w:tr w14:paraId="4430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461" w:type="dxa"/>
            <w:vMerge w:val="continue"/>
            <w:noWrap w:val="0"/>
            <w:textDirection w:val="tbRlV"/>
            <w:vAlign w:val="top"/>
          </w:tcPr>
          <w:p w14:paraId="1245DE54">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78EE117F">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3</w:t>
            </w:r>
          </w:p>
        </w:tc>
        <w:tc>
          <w:tcPr>
            <w:tcW w:w="2021" w:type="dxa"/>
            <w:noWrap w:val="0"/>
            <w:vAlign w:val="top"/>
          </w:tcPr>
          <w:p w14:paraId="506A215C">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汽车电工基础（应用）</w:t>
            </w:r>
          </w:p>
        </w:tc>
        <w:tc>
          <w:tcPr>
            <w:tcW w:w="672" w:type="dxa"/>
            <w:noWrap w:val="0"/>
            <w:vAlign w:val="top"/>
          </w:tcPr>
          <w:p w14:paraId="0F64A467">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val="0"/>
                <w:bCs w:val="0"/>
                <w:i w:val="0"/>
                <w:iCs w:val="0"/>
                <w:snapToGrid w:val="0"/>
                <w:color w:val="000000"/>
                <w:sz w:val="21"/>
                <w:szCs w:val="21"/>
                <w:highlight w:val="none"/>
                <w:vertAlign w:val="baseline"/>
                <w:lang w:val="en-US" w:eastAsia="zh-CN" w:bidi="ar-SA"/>
              </w:rPr>
              <w:t>80</w:t>
            </w:r>
          </w:p>
        </w:tc>
        <w:tc>
          <w:tcPr>
            <w:tcW w:w="672" w:type="dxa"/>
            <w:noWrap w:val="0"/>
            <w:vAlign w:val="top"/>
          </w:tcPr>
          <w:p w14:paraId="1D35206C">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val="0"/>
                <w:bCs w:val="0"/>
                <w:i w:val="0"/>
                <w:iCs w:val="0"/>
                <w:snapToGrid w:val="0"/>
                <w:color w:val="000000"/>
                <w:sz w:val="21"/>
                <w:szCs w:val="21"/>
                <w:highlight w:val="none"/>
                <w:vertAlign w:val="baseline"/>
                <w:lang w:val="en-US" w:eastAsia="zh-CN" w:bidi="ar-SA"/>
              </w:rPr>
              <w:t>40</w:t>
            </w:r>
          </w:p>
        </w:tc>
        <w:tc>
          <w:tcPr>
            <w:tcW w:w="674" w:type="dxa"/>
            <w:noWrap w:val="0"/>
            <w:vAlign w:val="top"/>
          </w:tcPr>
          <w:p w14:paraId="5F297B15">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val="0"/>
                <w:bCs w:val="0"/>
                <w:i w:val="0"/>
                <w:iCs w:val="0"/>
                <w:snapToGrid w:val="0"/>
                <w:color w:val="000000"/>
                <w:sz w:val="21"/>
                <w:szCs w:val="21"/>
                <w:highlight w:val="none"/>
                <w:vertAlign w:val="baseline"/>
                <w:lang w:val="en-US" w:eastAsia="zh-CN" w:bidi="ar-SA"/>
              </w:rPr>
              <w:t>40</w:t>
            </w:r>
          </w:p>
        </w:tc>
        <w:tc>
          <w:tcPr>
            <w:tcW w:w="634" w:type="dxa"/>
            <w:noWrap w:val="0"/>
            <w:vAlign w:val="top"/>
          </w:tcPr>
          <w:p w14:paraId="2932E7FA">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34F21C2D">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1513B192">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55C619D9">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1BFCAB80">
            <w:pPr>
              <w:kinsoku w:val="0"/>
              <w:autoSpaceDE w:val="0"/>
              <w:autoSpaceDN w:val="0"/>
              <w:adjustRightInd w:val="0"/>
              <w:snapToGrid w:val="0"/>
              <w:spacing w:line="240" w:lineRule="auto"/>
              <w:jc w:val="center"/>
              <w:textAlignment w:val="baseline"/>
              <w:rPr>
                <w:sz w:val="21"/>
                <w:szCs w:val="21"/>
              </w:rPr>
            </w:pPr>
          </w:p>
        </w:tc>
        <w:tc>
          <w:tcPr>
            <w:tcW w:w="686" w:type="dxa"/>
            <w:noWrap w:val="0"/>
            <w:vAlign w:val="top"/>
          </w:tcPr>
          <w:p w14:paraId="457FAF75">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13431FF0">
            <w:pPr>
              <w:jc w:val="center"/>
              <w:rPr>
                <w:sz w:val="22"/>
                <w:szCs w:val="22"/>
              </w:rPr>
            </w:pPr>
          </w:p>
        </w:tc>
      </w:tr>
      <w:tr w14:paraId="5DFA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48B95181">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5C3708E0">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2021" w:type="dxa"/>
            <w:noWrap w:val="0"/>
            <w:vAlign w:val="top"/>
          </w:tcPr>
          <w:p w14:paraId="25D65900">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汽车概论</w:t>
            </w:r>
          </w:p>
        </w:tc>
        <w:tc>
          <w:tcPr>
            <w:tcW w:w="672" w:type="dxa"/>
            <w:noWrap w:val="0"/>
            <w:vAlign w:val="top"/>
          </w:tcPr>
          <w:p w14:paraId="62F86521">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2" w:type="dxa"/>
            <w:noWrap w:val="0"/>
            <w:vAlign w:val="top"/>
          </w:tcPr>
          <w:p w14:paraId="1EB520E2">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40</w:t>
            </w:r>
          </w:p>
        </w:tc>
        <w:tc>
          <w:tcPr>
            <w:tcW w:w="674" w:type="dxa"/>
            <w:noWrap w:val="0"/>
            <w:vAlign w:val="top"/>
          </w:tcPr>
          <w:p w14:paraId="550F0DDF">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40</w:t>
            </w:r>
          </w:p>
        </w:tc>
        <w:tc>
          <w:tcPr>
            <w:tcW w:w="634" w:type="dxa"/>
            <w:noWrap w:val="0"/>
            <w:vAlign w:val="top"/>
          </w:tcPr>
          <w:p w14:paraId="0E936B36">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50A5B4B4">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3C26D412">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05E1799D">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5CC94349">
            <w:pPr>
              <w:kinsoku w:val="0"/>
              <w:autoSpaceDE w:val="0"/>
              <w:autoSpaceDN w:val="0"/>
              <w:adjustRightInd w:val="0"/>
              <w:snapToGrid w:val="0"/>
              <w:spacing w:line="240" w:lineRule="auto"/>
              <w:jc w:val="center"/>
              <w:textAlignment w:val="baseline"/>
              <w:rPr>
                <w:sz w:val="21"/>
                <w:szCs w:val="21"/>
              </w:rPr>
            </w:pPr>
          </w:p>
        </w:tc>
        <w:tc>
          <w:tcPr>
            <w:tcW w:w="686" w:type="dxa"/>
            <w:noWrap w:val="0"/>
            <w:vAlign w:val="top"/>
          </w:tcPr>
          <w:p w14:paraId="21FB0EA7">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0E49E9E0">
            <w:pPr>
              <w:jc w:val="center"/>
              <w:rPr>
                <w:sz w:val="22"/>
                <w:szCs w:val="22"/>
              </w:rPr>
            </w:pPr>
          </w:p>
        </w:tc>
      </w:tr>
      <w:tr w14:paraId="1724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61" w:type="dxa"/>
            <w:vMerge w:val="continue"/>
            <w:noWrap w:val="0"/>
            <w:textDirection w:val="tbRlV"/>
            <w:vAlign w:val="top"/>
          </w:tcPr>
          <w:p w14:paraId="12ECD4F1">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18248404">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5</w:t>
            </w:r>
          </w:p>
        </w:tc>
        <w:tc>
          <w:tcPr>
            <w:tcW w:w="2021" w:type="dxa"/>
            <w:noWrap w:val="0"/>
            <w:vAlign w:val="top"/>
          </w:tcPr>
          <w:p w14:paraId="79D58B0C">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汽车营销与服务</w:t>
            </w:r>
          </w:p>
        </w:tc>
        <w:tc>
          <w:tcPr>
            <w:tcW w:w="672" w:type="dxa"/>
            <w:noWrap w:val="0"/>
            <w:vAlign w:val="top"/>
          </w:tcPr>
          <w:p w14:paraId="77015955">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2" w:type="dxa"/>
            <w:noWrap w:val="0"/>
            <w:vAlign w:val="top"/>
          </w:tcPr>
          <w:p w14:paraId="3B5A93CA">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30</w:t>
            </w:r>
          </w:p>
        </w:tc>
        <w:tc>
          <w:tcPr>
            <w:tcW w:w="674" w:type="dxa"/>
            <w:noWrap w:val="0"/>
            <w:vAlign w:val="top"/>
          </w:tcPr>
          <w:p w14:paraId="5A967EAB">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50</w:t>
            </w:r>
          </w:p>
        </w:tc>
        <w:tc>
          <w:tcPr>
            <w:tcW w:w="634" w:type="dxa"/>
            <w:noWrap w:val="0"/>
            <w:vAlign w:val="top"/>
          </w:tcPr>
          <w:p w14:paraId="6E429A96">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02528D0F">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553B5FCC">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6566E184">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185708EB">
            <w:pPr>
              <w:kinsoku w:val="0"/>
              <w:autoSpaceDE w:val="0"/>
              <w:autoSpaceDN w:val="0"/>
              <w:adjustRightInd w:val="0"/>
              <w:snapToGrid w:val="0"/>
              <w:spacing w:line="240" w:lineRule="auto"/>
              <w:jc w:val="center"/>
              <w:textAlignment w:val="baseline"/>
              <w:rPr>
                <w:sz w:val="21"/>
                <w:szCs w:val="21"/>
              </w:rPr>
            </w:pPr>
          </w:p>
        </w:tc>
        <w:tc>
          <w:tcPr>
            <w:tcW w:w="686" w:type="dxa"/>
            <w:noWrap w:val="0"/>
            <w:vAlign w:val="top"/>
          </w:tcPr>
          <w:p w14:paraId="35596ADA">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5EB75161">
            <w:pPr>
              <w:jc w:val="center"/>
              <w:rPr>
                <w:sz w:val="22"/>
                <w:szCs w:val="22"/>
              </w:rPr>
            </w:pPr>
          </w:p>
        </w:tc>
      </w:tr>
      <w:tr w14:paraId="1AA1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06C69C71">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0CA4BD79">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6</w:t>
            </w:r>
          </w:p>
        </w:tc>
        <w:tc>
          <w:tcPr>
            <w:tcW w:w="2021" w:type="dxa"/>
            <w:noWrap w:val="0"/>
            <w:vAlign w:val="top"/>
          </w:tcPr>
          <w:p w14:paraId="2B1D9C4D">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现代汽车制造工艺学</w:t>
            </w:r>
          </w:p>
        </w:tc>
        <w:tc>
          <w:tcPr>
            <w:tcW w:w="672" w:type="dxa"/>
            <w:noWrap w:val="0"/>
            <w:vAlign w:val="top"/>
          </w:tcPr>
          <w:p w14:paraId="5A660607">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2" w:type="dxa"/>
            <w:noWrap w:val="0"/>
            <w:vAlign w:val="top"/>
          </w:tcPr>
          <w:p w14:paraId="0ECCF34F">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30</w:t>
            </w:r>
          </w:p>
        </w:tc>
        <w:tc>
          <w:tcPr>
            <w:tcW w:w="674" w:type="dxa"/>
            <w:noWrap w:val="0"/>
            <w:vAlign w:val="top"/>
          </w:tcPr>
          <w:p w14:paraId="17ABBED6">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50</w:t>
            </w:r>
          </w:p>
        </w:tc>
        <w:tc>
          <w:tcPr>
            <w:tcW w:w="634" w:type="dxa"/>
            <w:noWrap w:val="0"/>
            <w:vAlign w:val="top"/>
          </w:tcPr>
          <w:p w14:paraId="60EA24E3">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32692231">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37184A27">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2579EE84">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453C32A9">
            <w:pPr>
              <w:kinsoku w:val="0"/>
              <w:autoSpaceDE w:val="0"/>
              <w:autoSpaceDN w:val="0"/>
              <w:adjustRightInd w:val="0"/>
              <w:snapToGrid w:val="0"/>
              <w:spacing w:line="240" w:lineRule="auto"/>
              <w:jc w:val="center"/>
              <w:textAlignment w:val="baseline"/>
              <w:rPr>
                <w:sz w:val="21"/>
                <w:szCs w:val="21"/>
              </w:rPr>
            </w:pPr>
          </w:p>
        </w:tc>
        <w:tc>
          <w:tcPr>
            <w:tcW w:w="686" w:type="dxa"/>
            <w:noWrap w:val="0"/>
            <w:vAlign w:val="top"/>
          </w:tcPr>
          <w:p w14:paraId="6F8623CA">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384B6B90">
            <w:pPr>
              <w:jc w:val="center"/>
              <w:rPr>
                <w:sz w:val="22"/>
                <w:szCs w:val="22"/>
              </w:rPr>
            </w:pPr>
          </w:p>
        </w:tc>
      </w:tr>
      <w:tr w14:paraId="6229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643BEBA5">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718E90EB">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7</w:t>
            </w:r>
          </w:p>
        </w:tc>
        <w:tc>
          <w:tcPr>
            <w:tcW w:w="2021" w:type="dxa"/>
            <w:noWrap w:val="0"/>
            <w:vAlign w:val="top"/>
          </w:tcPr>
          <w:p w14:paraId="51D68CE1">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汽车节能技术</w:t>
            </w:r>
          </w:p>
        </w:tc>
        <w:tc>
          <w:tcPr>
            <w:tcW w:w="672" w:type="dxa"/>
            <w:noWrap w:val="0"/>
            <w:vAlign w:val="top"/>
          </w:tcPr>
          <w:p w14:paraId="7DA2805B">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2" w:type="dxa"/>
            <w:noWrap w:val="0"/>
            <w:vAlign w:val="top"/>
          </w:tcPr>
          <w:p w14:paraId="1CEA2CA6">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25</w:t>
            </w:r>
          </w:p>
        </w:tc>
        <w:tc>
          <w:tcPr>
            <w:tcW w:w="674" w:type="dxa"/>
            <w:noWrap w:val="0"/>
            <w:vAlign w:val="top"/>
          </w:tcPr>
          <w:p w14:paraId="1EDF13B7">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55</w:t>
            </w:r>
          </w:p>
        </w:tc>
        <w:tc>
          <w:tcPr>
            <w:tcW w:w="634" w:type="dxa"/>
            <w:noWrap w:val="0"/>
            <w:vAlign w:val="top"/>
          </w:tcPr>
          <w:p w14:paraId="78900056">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10D03694">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3391C031">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w:t>
            </w:r>
          </w:p>
        </w:tc>
        <w:tc>
          <w:tcPr>
            <w:tcW w:w="634" w:type="dxa"/>
            <w:noWrap w:val="0"/>
            <w:vAlign w:val="top"/>
          </w:tcPr>
          <w:p w14:paraId="59F033A8">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w:t>
            </w:r>
          </w:p>
        </w:tc>
        <w:tc>
          <w:tcPr>
            <w:tcW w:w="634" w:type="dxa"/>
            <w:noWrap w:val="0"/>
            <w:vAlign w:val="top"/>
          </w:tcPr>
          <w:p w14:paraId="7B4C4C07">
            <w:pPr>
              <w:kinsoku w:val="0"/>
              <w:autoSpaceDE w:val="0"/>
              <w:autoSpaceDN w:val="0"/>
              <w:adjustRightInd w:val="0"/>
              <w:snapToGrid w:val="0"/>
              <w:spacing w:line="240" w:lineRule="auto"/>
              <w:jc w:val="center"/>
              <w:textAlignment w:val="baseline"/>
              <w:rPr>
                <w:sz w:val="21"/>
                <w:szCs w:val="21"/>
              </w:rPr>
            </w:pPr>
          </w:p>
        </w:tc>
        <w:tc>
          <w:tcPr>
            <w:tcW w:w="686" w:type="dxa"/>
            <w:noWrap w:val="0"/>
            <w:vAlign w:val="top"/>
          </w:tcPr>
          <w:p w14:paraId="1650A09F">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762AB41C">
            <w:pPr>
              <w:jc w:val="center"/>
              <w:rPr>
                <w:sz w:val="22"/>
                <w:szCs w:val="22"/>
              </w:rPr>
            </w:pPr>
          </w:p>
        </w:tc>
      </w:tr>
      <w:tr w14:paraId="2855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461" w:type="dxa"/>
            <w:vMerge w:val="continue"/>
            <w:noWrap w:val="0"/>
            <w:textDirection w:val="tbRlV"/>
            <w:vAlign w:val="top"/>
          </w:tcPr>
          <w:p w14:paraId="6062CDBF">
            <w:pPr>
              <w:kinsoku w:val="0"/>
              <w:autoSpaceDE w:val="0"/>
              <w:autoSpaceDN w:val="0"/>
              <w:adjustRightInd w:val="0"/>
              <w:snapToGrid w:val="0"/>
              <w:spacing w:line="240" w:lineRule="auto"/>
              <w:jc w:val="center"/>
              <w:textAlignment w:val="baseline"/>
              <w:rPr>
                <w:sz w:val="21"/>
                <w:szCs w:val="21"/>
              </w:rPr>
            </w:pPr>
          </w:p>
        </w:tc>
        <w:tc>
          <w:tcPr>
            <w:tcW w:w="2360" w:type="dxa"/>
            <w:gridSpan w:val="2"/>
            <w:noWrap w:val="0"/>
            <w:vAlign w:val="top"/>
          </w:tcPr>
          <w:p w14:paraId="28A2E153">
            <w:pPr>
              <w:kinsoku w:val="0"/>
              <w:autoSpaceDE w:val="0"/>
              <w:autoSpaceDN w:val="0"/>
              <w:adjustRightInd w:val="0"/>
              <w:snapToGrid w:val="0"/>
              <w:spacing w:line="240" w:lineRule="auto"/>
              <w:ind w:firstLine="210" w:firstLineChars="100"/>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专业基础课小计</w:t>
            </w:r>
          </w:p>
        </w:tc>
        <w:tc>
          <w:tcPr>
            <w:tcW w:w="672" w:type="dxa"/>
            <w:noWrap w:val="0"/>
            <w:vAlign w:val="top"/>
          </w:tcPr>
          <w:p w14:paraId="67DEB343">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bCs/>
                <w:i w:val="0"/>
                <w:iCs w:val="0"/>
                <w:snapToGrid w:val="0"/>
                <w:color w:val="000000"/>
                <w:sz w:val="21"/>
                <w:szCs w:val="21"/>
                <w:highlight w:val="none"/>
                <w:vertAlign w:val="baseline"/>
                <w:lang w:val="en-US" w:eastAsia="zh-CN" w:bidi="ar-SA"/>
              </w:rPr>
              <w:t>800</w:t>
            </w:r>
          </w:p>
        </w:tc>
        <w:tc>
          <w:tcPr>
            <w:tcW w:w="672" w:type="dxa"/>
            <w:noWrap w:val="0"/>
            <w:vAlign w:val="top"/>
          </w:tcPr>
          <w:p w14:paraId="3DCDEDE9">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bCs/>
                <w:i w:val="0"/>
                <w:iCs w:val="0"/>
                <w:snapToGrid w:val="0"/>
                <w:color w:val="000000"/>
                <w:sz w:val="21"/>
                <w:szCs w:val="21"/>
                <w:highlight w:val="none"/>
                <w:vertAlign w:val="baseline"/>
                <w:lang w:val="en-US" w:eastAsia="zh-CN" w:bidi="ar-SA"/>
              </w:rPr>
              <w:t>290</w:t>
            </w:r>
          </w:p>
        </w:tc>
        <w:tc>
          <w:tcPr>
            <w:tcW w:w="674" w:type="dxa"/>
            <w:noWrap w:val="0"/>
            <w:vAlign w:val="top"/>
          </w:tcPr>
          <w:p w14:paraId="2D969D96">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bCs/>
                <w:i w:val="0"/>
                <w:iCs w:val="0"/>
                <w:snapToGrid w:val="0"/>
                <w:color w:val="000000"/>
                <w:sz w:val="21"/>
                <w:szCs w:val="21"/>
                <w:highlight w:val="none"/>
                <w:vertAlign w:val="baseline"/>
                <w:lang w:val="en-US" w:eastAsia="zh-CN" w:bidi="ar-SA"/>
              </w:rPr>
              <w:t>510</w:t>
            </w:r>
          </w:p>
        </w:tc>
        <w:tc>
          <w:tcPr>
            <w:tcW w:w="634" w:type="dxa"/>
            <w:noWrap w:val="0"/>
            <w:vAlign w:val="top"/>
          </w:tcPr>
          <w:p w14:paraId="08C24DC4">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12</w:t>
            </w:r>
          </w:p>
        </w:tc>
        <w:tc>
          <w:tcPr>
            <w:tcW w:w="634" w:type="dxa"/>
            <w:noWrap w:val="0"/>
            <w:vAlign w:val="top"/>
          </w:tcPr>
          <w:p w14:paraId="6236BD5F">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8</w:t>
            </w:r>
          </w:p>
        </w:tc>
        <w:tc>
          <w:tcPr>
            <w:tcW w:w="634" w:type="dxa"/>
            <w:noWrap w:val="0"/>
            <w:vAlign w:val="top"/>
          </w:tcPr>
          <w:p w14:paraId="3EE91165">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10</w:t>
            </w:r>
          </w:p>
        </w:tc>
        <w:tc>
          <w:tcPr>
            <w:tcW w:w="634" w:type="dxa"/>
            <w:noWrap w:val="0"/>
            <w:vAlign w:val="top"/>
          </w:tcPr>
          <w:p w14:paraId="282EE120">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10</w:t>
            </w:r>
          </w:p>
        </w:tc>
        <w:tc>
          <w:tcPr>
            <w:tcW w:w="634" w:type="dxa"/>
            <w:noWrap w:val="0"/>
            <w:vAlign w:val="top"/>
          </w:tcPr>
          <w:p w14:paraId="006D3F52">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0</w:t>
            </w:r>
          </w:p>
        </w:tc>
        <w:tc>
          <w:tcPr>
            <w:tcW w:w="686" w:type="dxa"/>
            <w:noWrap w:val="0"/>
            <w:vAlign w:val="top"/>
          </w:tcPr>
          <w:p w14:paraId="35BEDF71">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14BD4FDE">
            <w:pPr>
              <w:jc w:val="center"/>
              <w:rPr>
                <w:sz w:val="22"/>
                <w:szCs w:val="22"/>
              </w:rPr>
            </w:pPr>
          </w:p>
        </w:tc>
      </w:tr>
      <w:tr w14:paraId="5FC1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restart"/>
            <w:noWrap w:val="0"/>
            <w:textDirection w:val="tbRlV"/>
            <w:vAlign w:val="top"/>
          </w:tcPr>
          <w:p w14:paraId="362F8068">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专业核心课</w:t>
            </w:r>
          </w:p>
        </w:tc>
        <w:tc>
          <w:tcPr>
            <w:tcW w:w="339" w:type="dxa"/>
            <w:noWrap w:val="0"/>
            <w:vAlign w:val="top"/>
          </w:tcPr>
          <w:p w14:paraId="54B1A8B8">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1</w:t>
            </w:r>
          </w:p>
        </w:tc>
        <w:tc>
          <w:tcPr>
            <w:tcW w:w="2021" w:type="dxa"/>
            <w:noWrap w:val="0"/>
            <w:vAlign w:val="top"/>
          </w:tcPr>
          <w:p w14:paraId="0249C368">
            <w:pPr>
              <w:kinsoku w:val="0"/>
              <w:autoSpaceDE w:val="0"/>
              <w:autoSpaceDN w:val="0"/>
              <w:adjustRightInd w:val="0"/>
              <w:snapToGrid w:val="0"/>
              <w:spacing w:line="240" w:lineRule="auto"/>
              <w:jc w:val="center"/>
              <w:textAlignment w:val="baseline"/>
              <w:rPr>
                <w:sz w:val="21"/>
                <w:szCs w:val="21"/>
              </w:rPr>
            </w:pPr>
            <w:r>
              <w:rPr>
                <w:sz w:val="21"/>
                <w:szCs w:val="21"/>
                <w:lang w:val="en-US"/>
              </w:rPr>
              <w:t>汽车发动机构造与维修</w:t>
            </w:r>
          </w:p>
        </w:tc>
        <w:tc>
          <w:tcPr>
            <w:tcW w:w="672" w:type="dxa"/>
            <w:noWrap w:val="0"/>
            <w:vAlign w:val="top"/>
          </w:tcPr>
          <w:p w14:paraId="05B5A252">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160</w:t>
            </w:r>
          </w:p>
        </w:tc>
        <w:tc>
          <w:tcPr>
            <w:tcW w:w="672" w:type="dxa"/>
            <w:noWrap w:val="0"/>
            <w:vAlign w:val="top"/>
          </w:tcPr>
          <w:p w14:paraId="7861EA6B">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4" w:type="dxa"/>
            <w:noWrap w:val="0"/>
            <w:vAlign w:val="top"/>
          </w:tcPr>
          <w:p w14:paraId="0C99F0EE">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34" w:type="dxa"/>
            <w:noWrap w:val="0"/>
            <w:vAlign w:val="top"/>
          </w:tcPr>
          <w:p w14:paraId="43CB6F6C">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471442DD">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74A4FF3A">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06C73FEE">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256D3577">
            <w:pPr>
              <w:kinsoku w:val="0"/>
              <w:autoSpaceDE w:val="0"/>
              <w:autoSpaceDN w:val="0"/>
              <w:adjustRightInd w:val="0"/>
              <w:snapToGrid w:val="0"/>
              <w:spacing w:line="240" w:lineRule="auto"/>
              <w:jc w:val="center"/>
              <w:textAlignment w:val="baseline"/>
              <w:rPr>
                <w:sz w:val="21"/>
                <w:szCs w:val="21"/>
              </w:rPr>
            </w:pPr>
          </w:p>
        </w:tc>
        <w:tc>
          <w:tcPr>
            <w:tcW w:w="686" w:type="dxa"/>
            <w:noWrap w:val="0"/>
            <w:vAlign w:val="top"/>
          </w:tcPr>
          <w:p w14:paraId="6C47CC93">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3C371419">
            <w:pPr>
              <w:jc w:val="center"/>
              <w:rPr>
                <w:sz w:val="22"/>
                <w:szCs w:val="22"/>
              </w:rPr>
            </w:pPr>
          </w:p>
        </w:tc>
      </w:tr>
      <w:tr w14:paraId="4710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5D40B2D1">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3BE7B413">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2</w:t>
            </w:r>
          </w:p>
        </w:tc>
        <w:tc>
          <w:tcPr>
            <w:tcW w:w="2021" w:type="dxa"/>
            <w:noWrap w:val="0"/>
            <w:vAlign w:val="top"/>
          </w:tcPr>
          <w:p w14:paraId="167291EC">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汽车底盘构造与维修</w:t>
            </w:r>
          </w:p>
        </w:tc>
        <w:tc>
          <w:tcPr>
            <w:tcW w:w="672" w:type="dxa"/>
            <w:noWrap w:val="0"/>
            <w:vAlign w:val="top"/>
          </w:tcPr>
          <w:p w14:paraId="43CB3991">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2" w:type="dxa"/>
            <w:noWrap w:val="0"/>
            <w:vAlign w:val="top"/>
          </w:tcPr>
          <w:p w14:paraId="69B0914E">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40</w:t>
            </w:r>
          </w:p>
        </w:tc>
        <w:tc>
          <w:tcPr>
            <w:tcW w:w="674" w:type="dxa"/>
            <w:noWrap w:val="0"/>
            <w:vAlign w:val="top"/>
          </w:tcPr>
          <w:p w14:paraId="56B740AC">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40</w:t>
            </w:r>
          </w:p>
        </w:tc>
        <w:tc>
          <w:tcPr>
            <w:tcW w:w="634" w:type="dxa"/>
            <w:noWrap w:val="0"/>
            <w:vAlign w:val="top"/>
          </w:tcPr>
          <w:p w14:paraId="41B300A7">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4C62E6E2">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08C9303E">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5E159321">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5E61A763">
            <w:pPr>
              <w:kinsoku w:val="0"/>
              <w:autoSpaceDE w:val="0"/>
              <w:autoSpaceDN w:val="0"/>
              <w:adjustRightInd w:val="0"/>
              <w:snapToGrid w:val="0"/>
              <w:spacing w:line="240" w:lineRule="auto"/>
              <w:jc w:val="center"/>
              <w:textAlignment w:val="baseline"/>
              <w:rPr>
                <w:sz w:val="21"/>
                <w:szCs w:val="21"/>
              </w:rPr>
            </w:pPr>
          </w:p>
        </w:tc>
        <w:tc>
          <w:tcPr>
            <w:tcW w:w="686" w:type="dxa"/>
            <w:noWrap w:val="0"/>
            <w:vAlign w:val="top"/>
          </w:tcPr>
          <w:p w14:paraId="40C3DCEF">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5ECF7889">
            <w:pPr>
              <w:jc w:val="center"/>
              <w:rPr>
                <w:sz w:val="22"/>
                <w:szCs w:val="22"/>
              </w:rPr>
            </w:pPr>
          </w:p>
        </w:tc>
      </w:tr>
      <w:tr w14:paraId="6FA1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19A0D547">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7F2905BF">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3</w:t>
            </w:r>
          </w:p>
        </w:tc>
        <w:tc>
          <w:tcPr>
            <w:tcW w:w="2021" w:type="dxa"/>
            <w:noWrap w:val="0"/>
            <w:vAlign w:val="top"/>
          </w:tcPr>
          <w:p w14:paraId="7A98777C">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汽车充电系统原理与检修</w:t>
            </w:r>
          </w:p>
        </w:tc>
        <w:tc>
          <w:tcPr>
            <w:tcW w:w="672" w:type="dxa"/>
            <w:noWrap w:val="0"/>
            <w:vAlign w:val="top"/>
          </w:tcPr>
          <w:p w14:paraId="729431C8">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160</w:t>
            </w:r>
          </w:p>
        </w:tc>
        <w:tc>
          <w:tcPr>
            <w:tcW w:w="672" w:type="dxa"/>
            <w:noWrap w:val="0"/>
            <w:vAlign w:val="top"/>
          </w:tcPr>
          <w:p w14:paraId="42B3EBAD">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4" w:type="dxa"/>
            <w:noWrap w:val="0"/>
            <w:vAlign w:val="top"/>
          </w:tcPr>
          <w:p w14:paraId="137D92B1">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34" w:type="dxa"/>
            <w:noWrap w:val="0"/>
            <w:vAlign w:val="top"/>
          </w:tcPr>
          <w:p w14:paraId="484436A1">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01B20F6B">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2AA48580">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1BE15722">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6921E37C">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86" w:type="dxa"/>
            <w:noWrap w:val="0"/>
            <w:vAlign w:val="top"/>
          </w:tcPr>
          <w:p w14:paraId="0FD22C8C">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70A9FA72">
            <w:pPr>
              <w:jc w:val="center"/>
              <w:rPr>
                <w:sz w:val="22"/>
                <w:szCs w:val="22"/>
              </w:rPr>
            </w:pPr>
          </w:p>
        </w:tc>
      </w:tr>
      <w:tr w14:paraId="461F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32D23552">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3FA9B012">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2021" w:type="dxa"/>
            <w:noWrap w:val="0"/>
            <w:vAlign w:val="top"/>
          </w:tcPr>
          <w:p w14:paraId="1ABA6486">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混合动力汽车结构与原理</w:t>
            </w:r>
          </w:p>
        </w:tc>
        <w:tc>
          <w:tcPr>
            <w:tcW w:w="672" w:type="dxa"/>
            <w:noWrap w:val="0"/>
            <w:vAlign w:val="top"/>
          </w:tcPr>
          <w:p w14:paraId="56581AC9">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160</w:t>
            </w:r>
          </w:p>
        </w:tc>
        <w:tc>
          <w:tcPr>
            <w:tcW w:w="672" w:type="dxa"/>
            <w:noWrap w:val="0"/>
            <w:vAlign w:val="top"/>
          </w:tcPr>
          <w:p w14:paraId="2BF17CF3">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4" w:type="dxa"/>
            <w:noWrap w:val="0"/>
            <w:vAlign w:val="top"/>
          </w:tcPr>
          <w:p w14:paraId="08F231E8">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34" w:type="dxa"/>
            <w:noWrap w:val="0"/>
            <w:vAlign w:val="top"/>
          </w:tcPr>
          <w:p w14:paraId="54805EF4">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366ABE2A">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06061949">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7D367489">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34" w:type="dxa"/>
            <w:noWrap w:val="0"/>
            <w:vAlign w:val="top"/>
          </w:tcPr>
          <w:p w14:paraId="41CAB7AE">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86" w:type="dxa"/>
            <w:noWrap w:val="0"/>
            <w:vAlign w:val="top"/>
          </w:tcPr>
          <w:p w14:paraId="75AB6BE3">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21D6CECB">
            <w:pPr>
              <w:jc w:val="center"/>
              <w:rPr>
                <w:sz w:val="22"/>
                <w:szCs w:val="22"/>
              </w:rPr>
            </w:pPr>
          </w:p>
        </w:tc>
      </w:tr>
      <w:tr w14:paraId="086D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31D6BCDC">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5F01504F">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5</w:t>
            </w:r>
          </w:p>
        </w:tc>
        <w:tc>
          <w:tcPr>
            <w:tcW w:w="2021" w:type="dxa"/>
            <w:noWrap w:val="0"/>
            <w:vAlign w:val="top"/>
          </w:tcPr>
          <w:p w14:paraId="3E255F97">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电机驱动技术</w:t>
            </w:r>
          </w:p>
        </w:tc>
        <w:tc>
          <w:tcPr>
            <w:tcW w:w="672" w:type="dxa"/>
            <w:noWrap w:val="0"/>
            <w:vAlign w:val="top"/>
          </w:tcPr>
          <w:p w14:paraId="284DE61A">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180</w:t>
            </w:r>
          </w:p>
        </w:tc>
        <w:tc>
          <w:tcPr>
            <w:tcW w:w="672" w:type="dxa"/>
            <w:noWrap w:val="0"/>
            <w:vAlign w:val="top"/>
          </w:tcPr>
          <w:p w14:paraId="45FB42B9">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66</w:t>
            </w:r>
          </w:p>
        </w:tc>
        <w:tc>
          <w:tcPr>
            <w:tcW w:w="674" w:type="dxa"/>
            <w:noWrap w:val="0"/>
            <w:vAlign w:val="top"/>
          </w:tcPr>
          <w:p w14:paraId="177216B1">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114</w:t>
            </w:r>
          </w:p>
        </w:tc>
        <w:tc>
          <w:tcPr>
            <w:tcW w:w="634" w:type="dxa"/>
            <w:noWrap w:val="0"/>
            <w:vAlign w:val="top"/>
          </w:tcPr>
          <w:p w14:paraId="6CC0C481">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4253BFB0">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46F025D5">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18DBE588">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434352FB">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9</w:t>
            </w:r>
          </w:p>
        </w:tc>
        <w:tc>
          <w:tcPr>
            <w:tcW w:w="686" w:type="dxa"/>
            <w:noWrap w:val="0"/>
            <w:vAlign w:val="top"/>
          </w:tcPr>
          <w:p w14:paraId="32D8B036">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23A4F3DA">
            <w:pPr>
              <w:jc w:val="center"/>
              <w:rPr>
                <w:sz w:val="22"/>
                <w:szCs w:val="22"/>
              </w:rPr>
            </w:pPr>
          </w:p>
        </w:tc>
      </w:tr>
      <w:tr w14:paraId="5B56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461" w:type="dxa"/>
            <w:vMerge w:val="continue"/>
            <w:noWrap w:val="0"/>
            <w:textDirection w:val="tbRlV"/>
            <w:vAlign w:val="top"/>
          </w:tcPr>
          <w:p w14:paraId="52915323">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251177CB">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6</w:t>
            </w:r>
          </w:p>
        </w:tc>
        <w:tc>
          <w:tcPr>
            <w:tcW w:w="2021" w:type="dxa"/>
            <w:noWrap w:val="0"/>
            <w:vAlign w:val="top"/>
          </w:tcPr>
          <w:p w14:paraId="26F6D091">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汽车故障诊断技术</w:t>
            </w:r>
          </w:p>
        </w:tc>
        <w:tc>
          <w:tcPr>
            <w:tcW w:w="672" w:type="dxa"/>
            <w:noWrap w:val="0"/>
            <w:vAlign w:val="top"/>
          </w:tcPr>
          <w:p w14:paraId="6EED0554">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2" w:type="dxa"/>
            <w:noWrap w:val="0"/>
            <w:vAlign w:val="top"/>
          </w:tcPr>
          <w:p w14:paraId="3E869251">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40</w:t>
            </w:r>
          </w:p>
        </w:tc>
        <w:tc>
          <w:tcPr>
            <w:tcW w:w="674" w:type="dxa"/>
            <w:noWrap w:val="0"/>
            <w:vAlign w:val="top"/>
          </w:tcPr>
          <w:p w14:paraId="60C0995C">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40</w:t>
            </w:r>
          </w:p>
        </w:tc>
        <w:tc>
          <w:tcPr>
            <w:tcW w:w="634" w:type="dxa"/>
            <w:noWrap w:val="0"/>
            <w:vAlign w:val="top"/>
          </w:tcPr>
          <w:p w14:paraId="5E8E33AB">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2C5604E9">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07CECB06">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7861B5F3">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50573F7A">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86" w:type="dxa"/>
            <w:noWrap w:val="0"/>
            <w:vAlign w:val="top"/>
          </w:tcPr>
          <w:p w14:paraId="33BD9318">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2E9DE1C9">
            <w:pPr>
              <w:jc w:val="center"/>
              <w:rPr>
                <w:sz w:val="22"/>
                <w:szCs w:val="22"/>
              </w:rPr>
            </w:pPr>
          </w:p>
        </w:tc>
      </w:tr>
      <w:tr w14:paraId="7765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0982D852">
            <w:pPr>
              <w:kinsoku w:val="0"/>
              <w:autoSpaceDE w:val="0"/>
              <w:autoSpaceDN w:val="0"/>
              <w:adjustRightInd w:val="0"/>
              <w:snapToGrid w:val="0"/>
              <w:spacing w:line="240" w:lineRule="auto"/>
              <w:jc w:val="center"/>
              <w:textAlignment w:val="baseline"/>
              <w:rPr>
                <w:sz w:val="21"/>
                <w:szCs w:val="21"/>
              </w:rPr>
            </w:pPr>
          </w:p>
        </w:tc>
        <w:tc>
          <w:tcPr>
            <w:tcW w:w="339" w:type="dxa"/>
            <w:noWrap w:val="0"/>
            <w:vAlign w:val="top"/>
          </w:tcPr>
          <w:p w14:paraId="4ABA5075">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7</w:t>
            </w:r>
          </w:p>
        </w:tc>
        <w:tc>
          <w:tcPr>
            <w:tcW w:w="2021" w:type="dxa"/>
            <w:noWrap w:val="0"/>
            <w:vAlign w:val="top"/>
          </w:tcPr>
          <w:p w14:paraId="4F33DCC7">
            <w:pPr>
              <w:kinsoku w:val="0"/>
              <w:autoSpaceDE w:val="0"/>
              <w:autoSpaceDN w:val="0"/>
              <w:adjustRightInd w:val="0"/>
              <w:snapToGrid w:val="0"/>
              <w:spacing w:line="240" w:lineRule="auto"/>
              <w:ind w:firstLine="105" w:firstLineChars="50"/>
              <w:jc w:val="center"/>
              <w:textAlignment w:val="baseline"/>
              <w:rPr>
                <w:sz w:val="21"/>
                <w:szCs w:val="21"/>
              </w:rPr>
            </w:pPr>
            <w:r>
              <w:rPr>
                <w:sz w:val="21"/>
                <w:szCs w:val="21"/>
                <w:lang w:val="en-US"/>
              </w:rPr>
              <w:t>汽车概论</w:t>
            </w:r>
            <w:r>
              <w:rPr>
                <w:rFonts w:hint="eastAsia"/>
                <w:sz w:val="21"/>
                <w:szCs w:val="21"/>
                <w:lang w:val="en-US" w:eastAsia="zh-CN"/>
              </w:rPr>
              <w:t>（新能源）</w:t>
            </w:r>
          </w:p>
        </w:tc>
        <w:tc>
          <w:tcPr>
            <w:tcW w:w="672" w:type="dxa"/>
            <w:noWrap w:val="0"/>
            <w:vAlign w:val="top"/>
          </w:tcPr>
          <w:p w14:paraId="3B87CCE7">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80</w:t>
            </w:r>
          </w:p>
        </w:tc>
        <w:tc>
          <w:tcPr>
            <w:tcW w:w="672" w:type="dxa"/>
            <w:noWrap w:val="0"/>
            <w:vAlign w:val="top"/>
          </w:tcPr>
          <w:p w14:paraId="0935EE1A">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40</w:t>
            </w:r>
          </w:p>
        </w:tc>
        <w:tc>
          <w:tcPr>
            <w:tcW w:w="674" w:type="dxa"/>
            <w:noWrap w:val="0"/>
            <w:vAlign w:val="top"/>
          </w:tcPr>
          <w:p w14:paraId="59A6C6D1">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40</w:t>
            </w:r>
          </w:p>
        </w:tc>
        <w:tc>
          <w:tcPr>
            <w:tcW w:w="634" w:type="dxa"/>
            <w:noWrap w:val="0"/>
            <w:vAlign w:val="top"/>
          </w:tcPr>
          <w:p w14:paraId="23787D51">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32A42A2F">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3B930208">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3CDE83C6">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048F71A2">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4</w:t>
            </w:r>
          </w:p>
        </w:tc>
        <w:tc>
          <w:tcPr>
            <w:tcW w:w="686" w:type="dxa"/>
            <w:noWrap w:val="0"/>
            <w:vAlign w:val="top"/>
          </w:tcPr>
          <w:p w14:paraId="0A7D4C04">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7753AF61">
            <w:pPr>
              <w:jc w:val="center"/>
              <w:rPr>
                <w:sz w:val="22"/>
                <w:szCs w:val="22"/>
              </w:rPr>
            </w:pPr>
          </w:p>
        </w:tc>
      </w:tr>
      <w:tr w14:paraId="1EC7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1" w:type="dxa"/>
            <w:vMerge w:val="continue"/>
            <w:noWrap w:val="0"/>
            <w:textDirection w:val="tbRlV"/>
            <w:vAlign w:val="top"/>
          </w:tcPr>
          <w:p w14:paraId="1A32C682">
            <w:pPr>
              <w:kinsoku w:val="0"/>
              <w:autoSpaceDE w:val="0"/>
              <w:autoSpaceDN w:val="0"/>
              <w:adjustRightInd w:val="0"/>
              <w:snapToGrid w:val="0"/>
              <w:spacing w:line="240" w:lineRule="auto"/>
              <w:jc w:val="center"/>
              <w:textAlignment w:val="baseline"/>
              <w:rPr>
                <w:sz w:val="21"/>
                <w:szCs w:val="21"/>
              </w:rPr>
            </w:pPr>
          </w:p>
        </w:tc>
        <w:tc>
          <w:tcPr>
            <w:tcW w:w="2360" w:type="dxa"/>
            <w:gridSpan w:val="2"/>
            <w:noWrap w:val="0"/>
            <w:vAlign w:val="top"/>
          </w:tcPr>
          <w:p w14:paraId="1F9F5AB0">
            <w:pPr>
              <w:kinsoku w:val="0"/>
              <w:autoSpaceDE w:val="0"/>
              <w:autoSpaceDN w:val="0"/>
              <w:adjustRightInd w:val="0"/>
              <w:snapToGrid w:val="0"/>
              <w:spacing w:line="240" w:lineRule="auto"/>
              <w:ind w:firstLine="210" w:firstLineChars="100"/>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专业核心课小计</w:t>
            </w:r>
          </w:p>
        </w:tc>
        <w:tc>
          <w:tcPr>
            <w:tcW w:w="672" w:type="dxa"/>
            <w:noWrap w:val="0"/>
            <w:vAlign w:val="top"/>
          </w:tcPr>
          <w:p w14:paraId="22F7B12C">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bCs/>
                <w:i w:val="0"/>
                <w:iCs w:val="0"/>
                <w:snapToGrid w:val="0"/>
                <w:color w:val="000000"/>
                <w:sz w:val="21"/>
                <w:szCs w:val="21"/>
                <w:highlight w:val="none"/>
                <w:vertAlign w:val="baseline"/>
                <w:lang w:val="en-US" w:eastAsia="zh-CN" w:bidi="ar-SA"/>
              </w:rPr>
              <w:t>900</w:t>
            </w:r>
          </w:p>
        </w:tc>
        <w:tc>
          <w:tcPr>
            <w:tcW w:w="672" w:type="dxa"/>
            <w:noWrap w:val="0"/>
            <w:vAlign w:val="top"/>
          </w:tcPr>
          <w:p w14:paraId="3752EE9A">
            <w:pPr>
              <w:kinsoku w:val="0"/>
              <w:autoSpaceDE w:val="0"/>
              <w:autoSpaceDN w:val="0"/>
              <w:adjustRightInd w:val="0"/>
              <w:snapToGrid w:val="0"/>
              <w:spacing w:line="240" w:lineRule="auto"/>
              <w:jc w:val="center"/>
              <w:textAlignment w:val="baseline"/>
              <w:rPr>
                <w:rFonts w:hint="default" w:eastAsia="宋体"/>
                <w:b/>
                <w:bCs/>
                <w:sz w:val="21"/>
                <w:szCs w:val="21"/>
                <w:lang w:val="en-US" w:eastAsia="zh-CN"/>
              </w:rPr>
            </w:pPr>
            <w:r>
              <w:rPr>
                <w:rFonts w:hint="eastAsia"/>
                <w:b/>
                <w:bCs/>
                <w:sz w:val="21"/>
                <w:szCs w:val="21"/>
                <w:lang w:val="en-US" w:eastAsia="zh-CN"/>
              </w:rPr>
              <w:t>426</w:t>
            </w:r>
          </w:p>
        </w:tc>
        <w:tc>
          <w:tcPr>
            <w:tcW w:w="674" w:type="dxa"/>
            <w:noWrap w:val="0"/>
            <w:vAlign w:val="top"/>
          </w:tcPr>
          <w:p w14:paraId="7D6D4945">
            <w:pPr>
              <w:kinsoku w:val="0"/>
              <w:autoSpaceDE w:val="0"/>
              <w:autoSpaceDN w:val="0"/>
              <w:adjustRightInd w:val="0"/>
              <w:snapToGrid w:val="0"/>
              <w:spacing w:line="240" w:lineRule="auto"/>
              <w:jc w:val="center"/>
              <w:textAlignment w:val="baseline"/>
              <w:rPr>
                <w:rFonts w:hint="default" w:eastAsia="宋体"/>
                <w:b/>
                <w:bCs/>
                <w:sz w:val="21"/>
                <w:szCs w:val="21"/>
                <w:lang w:val="en-US" w:eastAsia="zh-CN"/>
              </w:rPr>
            </w:pPr>
            <w:r>
              <w:rPr>
                <w:rFonts w:hint="eastAsia"/>
                <w:b/>
                <w:bCs/>
                <w:sz w:val="21"/>
                <w:szCs w:val="21"/>
                <w:lang w:val="en-US" w:eastAsia="zh-CN"/>
              </w:rPr>
              <w:t>474</w:t>
            </w:r>
          </w:p>
        </w:tc>
        <w:tc>
          <w:tcPr>
            <w:tcW w:w="634" w:type="dxa"/>
            <w:noWrap w:val="0"/>
            <w:vAlign w:val="top"/>
          </w:tcPr>
          <w:p w14:paraId="5FF7F67A">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0</w:t>
            </w:r>
          </w:p>
        </w:tc>
        <w:tc>
          <w:tcPr>
            <w:tcW w:w="634" w:type="dxa"/>
            <w:noWrap w:val="0"/>
            <w:vAlign w:val="top"/>
          </w:tcPr>
          <w:p w14:paraId="26C2EC30">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4</w:t>
            </w:r>
          </w:p>
        </w:tc>
        <w:tc>
          <w:tcPr>
            <w:tcW w:w="634" w:type="dxa"/>
            <w:noWrap w:val="0"/>
            <w:vAlign w:val="top"/>
          </w:tcPr>
          <w:p w14:paraId="2776AEF7">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8</w:t>
            </w:r>
          </w:p>
        </w:tc>
        <w:tc>
          <w:tcPr>
            <w:tcW w:w="634" w:type="dxa"/>
            <w:noWrap w:val="0"/>
            <w:vAlign w:val="top"/>
          </w:tcPr>
          <w:p w14:paraId="12FBBFD4">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8</w:t>
            </w:r>
          </w:p>
        </w:tc>
        <w:tc>
          <w:tcPr>
            <w:tcW w:w="634" w:type="dxa"/>
            <w:noWrap w:val="0"/>
            <w:vAlign w:val="top"/>
          </w:tcPr>
          <w:p w14:paraId="1B0B3AEA">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25</w:t>
            </w:r>
          </w:p>
        </w:tc>
        <w:tc>
          <w:tcPr>
            <w:tcW w:w="686" w:type="dxa"/>
            <w:noWrap w:val="0"/>
            <w:vAlign w:val="top"/>
          </w:tcPr>
          <w:p w14:paraId="715A0F3F">
            <w:pPr>
              <w:kinsoku w:val="0"/>
              <w:autoSpaceDE w:val="0"/>
              <w:autoSpaceDN w:val="0"/>
              <w:adjustRightInd w:val="0"/>
              <w:snapToGrid w:val="0"/>
              <w:spacing w:line="240" w:lineRule="auto"/>
              <w:jc w:val="center"/>
              <w:textAlignment w:val="baseline"/>
              <w:rPr>
                <w:sz w:val="21"/>
                <w:szCs w:val="21"/>
              </w:rPr>
            </w:pPr>
          </w:p>
        </w:tc>
        <w:tc>
          <w:tcPr>
            <w:tcW w:w="0" w:type="auto"/>
            <w:vMerge w:val="continue"/>
            <w:noWrap w:val="0"/>
            <w:vAlign w:val="center"/>
          </w:tcPr>
          <w:p w14:paraId="79AD0C47">
            <w:pPr>
              <w:jc w:val="center"/>
              <w:rPr>
                <w:sz w:val="22"/>
                <w:szCs w:val="22"/>
              </w:rPr>
            </w:pPr>
          </w:p>
        </w:tc>
      </w:tr>
      <w:tr w14:paraId="41B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821" w:type="dxa"/>
            <w:gridSpan w:val="3"/>
            <w:noWrap w:val="0"/>
            <w:vAlign w:val="top"/>
          </w:tcPr>
          <w:p w14:paraId="35873EC3">
            <w:pPr>
              <w:kinsoku w:val="0"/>
              <w:autoSpaceDE w:val="0"/>
              <w:autoSpaceDN w:val="0"/>
              <w:adjustRightInd w:val="0"/>
              <w:snapToGrid w:val="0"/>
              <w:spacing w:line="240" w:lineRule="auto"/>
              <w:ind w:firstLine="735" w:firstLineChars="350"/>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顶岗实习</w:t>
            </w:r>
          </w:p>
        </w:tc>
        <w:tc>
          <w:tcPr>
            <w:tcW w:w="672" w:type="dxa"/>
            <w:noWrap w:val="0"/>
            <w:vAlign w:val="top"/>
          </w:tcPr>
          <w:p w14:paraId="7E76FECB">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bCs/>
                <w:i w:val="0"/>
                <w:iCs w:val="0"/>
                <w:snapToGrid w:val="0"/>
                <w:color w:val="000000"/>
                <w:sz w:val="21"/>
                <w:szCs w:val="21"/>
                <w:highlight w:val="none"/>
                <w:vertAlign w:val="baseline"/>
                <w:lang w:val="en-US" w:eastAsia="zh-CN" w:bidi="ar-SA"/>
              </w:rPr>
              <w:t>600</w:t>
            </w:r>
          </w:p>
        </w:tc>
        <w:tc>
          <w:tcPr>
            <w:tcW w:w="672" w:type="dxa"/>
            <w:noWrap w:val="0"/>
            <w:vAlign w:val="top"/>
          </w:tcPr>
          <w:p w14:paraId="3CF34578">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p>
        </w:tc>
        <w:tc>
          <w:tcPr>
            <w:tcW w:w="674" w:type="dxa"/>
            <w:noWrap w:val="0"/>
            <w:vAlign w:val="top"/>
          </w:tcPr>
          <w:p w14:paraId="57C1F38D">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bCs/>
                <w:i w:val="0"/>
                <w:iCs w:val="0"/>
                <w:snapToGrid w:val="0"/>
                <w:color w:val="000000"/>
                <w:sz w:val="21"/>
                <w:szCs w:val="21"/>
                <w:highlight w:val="none"/>
                <w:vertAlign w:val="baseline"/>
                <w:lang w:val="en-US" w:eastAsia="zh-CN" w:bidi="ar-SA"/>
              </w:rPr>
              <w:t>600</w:t>
            </w:r>
          </w:p>
        </w:tc>
        <w:tc>
          <w:tcPr>
            <w:tcW w:w="634" w:type="dxa"/>
            <w:noWrap w:val="0"/>
            <w:vAlign w:val="top"/>
          </w:tcPr>
          <w:p w14:paraId="3F019698">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3FF5A09E">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2D2BCE3E">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36B9A7DE">
            <w:pPr>
              <w:kinsoku w:val="0"/>
              <w:autoSpaceDE w:val="0"/>
              <w:autoSpaceDN w:val="0"/>
              <w:adjustRightInd w:val="0"/>
              <w:snapToGrid w:val="0"/>
              <w:spacing w:line="240" w:lineRule="auto"/>
              <w:jc w:val="center"/>
              <w:textAlignment w:val="baseline"/>
              <w:rPr>
                <w:sz w:val="21"/>
                <w:szCs w:val="21"/>
              </w:rPr>
            </w:pPr>
          </w:p>
        </w:tc>
        <w:tc>
          <w:tcPr>
            <w:tcW w:w="634" w:type="dxa"/>
            <w:noWrap w:val="0"/>
            <w:vAlign w:val="top"/>
          </w:tcPr>
          <w:p w14:paraId="11D8AAF7">
            <w:pPr>
              <w:kinsoku w:val="0"/>
              <w:autoSpaceDE w:val="0"/>
              <w:autoSpaceDN w:val="0"/>
              <w:adjustRightInd w:val="0"/>
              <w:snapToGrid w:val="0"/>
              <w:spacing w:line="240" w:lineRule="auto"/>
              <w:jc w:val="center"/>
              <w:textAlignment w:val="baseline"/>
              <w:rPr>
                <w:sz w:val="21"/>
                <w:szCs w:val="21"/>
              </w:rPr>
            </w:pPr>
          </w:p>
        </w:tc>
        <w:tc>
          <w:tcPr>
            <w:tcW w:w="686" w:type="dxa"/>
            <w:noWrap w:val="0"/>
            <w:vAlign w:val="top"/>
          </w:tcPr>
          <w:p w14:paraId="0C3C5E1D">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30</w:t>
            </w:r>
          </w:p>
        </w:tc>
        <w:tc>
          <w:tcPr>
            <w:tcW w:w="512" w:type="pct"/>
            <w:noWrap w:val="0"/>
            <w:vAlign w:val="top"/>
          </w:tcPr>
          <w:p w14:paraId="2CA49422">
            <w:pPr>
              <w:jc w:val="center"/>
              <w:rPr>
                <w:sz w:val="22"/>
                <w:szCs w:val="22"/>
              </w:rPr>
            </w:pPr>
            <w:r>
              <w:rPr>
                <w:rFonts w:hint="eastAsia"/>
                <w:sz w:val="22"/>
                <w:szCs w:val="22"/>
              </w:rPr>
              <w:t>16.</w:t>
            </w:r>
            <w:r>
              <w:rPr>
                <w:rFonts w:hint="eastAsia"/>
                <w:sz w:val="22"/>
                <w:szCs w:val="22"/>
                <w:lang w:val="en-US" w:eastAsia="zh-CN"/>
              </w:rPr>
              <w:t>1</w:t>
            </w:r>
            <w:r>
              <w:rPr>
                <w:rFonts w:hint="eastAsia"/>
                <w:sz w:val="22"/>
                <w:szCs w:val="22"/>
              </w:rPr>
              <w:t>%</w:t>
            </w:r>
          </w:p>
        </w:tc>
      </w:tr>
      <w:tr w14:paraId="1DAA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2821" w:type="dxa"/>
            <w:gridSpan w:val="3"/>
            <w:noWrap w:val="0"/>
            <w:vAlign w:val="top"/>
          </w:tcPr>
          <w:p w14:paraId="602D313B">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val="0"/>
                <w:bCs w:val="0"/>
                <w:i w:val="0"/>
                <w:iCs w:val="0"/>
                <w:snapToGrid w:val="0"/>
                <w:color w:val="000000"/>
                <w:sz w:val="21"/>
                <w:szCs w:val="21"/>
                <w:highlight w:val="none"/>
                <w:vertAlign w:val="baseline"/>
                <w:lang w:val="en-US" w:eastAsia="en-US" w:bidi="ar-SA"/>
              </w:rPr>
              <w:t>合计</w:t>
            </w:r>
          </w:p>
        </w:tc>
        <w:tc>
          <w:tcPr>
            <w:tcW w:w="672" w:type="dxa"/>
            <w:noWrap w:val="0"/>
            <w:vAlign w:val="top"/>
          </w:tcPr>
          <w:p w14:paraId="0CB51471">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bCs/>
                <w:i w:val="0"/>
                <w:iCs w:val="0"/>
                <w:snapToGrid w:val="0"/>
                <w:color w:val="000000"/>
                <w:sz w:val="21"/>
                <w:szCs w:val="21"/>
                <w:highlight w:val="none"/>
                <w:vertAlign w:val="baseline"/>
                <w:lang w:val="en-US" w:eastAsia="zh-CN" w:bidi="ar-SA"/>
              </w:rPr>
              <w:t>3720</w:t>
            </w:r>
          </w:p>
        </w:tc>
        <w:tc>
          <w:tcPr>
            <w:tcW w:w="672" w:type="dxa"/>
            <w:noWrap w:val="0"/>
            <w:vAlign w:val="top"/>
          </w:tcPr>
          <w:p w14:paraId="06C193C2">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bCs/>
                <w:i w:val="0"/>
                <w:iCs w:val="0"/>
                <w:snapToGrid w:val="0"/>
                <w:color w:val="000000"/>
                <w:sz w:val="21"/>
                <w:szCs w:val="21"/>
                <w:highlight w:val="none"/>
                <w:vertAlign w:val="baseline"/>
                <w:lang w:val="en-US" w:eastAsia="zh-CN" w:bidi="ar-SA"/>
              </w:rPr>
              <w:t>1524</w:t>
            </w:r>
          </w:p>
        </w:tc>
        <w:tc>
          <w:tcPr>
            <w:tcW w:w="674" w:type="dxa"/>
            <w:noWrap w:val="0"/>
            <w:vAlign w:val="top"/>
          </w:tcPr>
          <w:p w14:paraId="5C6D474D">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cs="Arial"/>
                <w:b/>
                <w:bCs/>
                <w:i w:val="0"/>
                <w:iCs w:val="0"/>
                <w:snapToGrid w:val="0"/>
                <w:color w:val="000000"/>
                <w:sz w:val="21"/>
                <w:szCs w:val="21"/>
                <w:highlight w:val="none"/>
                <w:vertAlign w:val="baseline"/>
                <w:lang w:val="en-US" w:eastAsia="zh-CN" w:bidi="ar-SA"/>
              </w:rPr>
              <w:t>2196</w:t>
            </w:r>
          </w:p>
        </w:tc>
        <w:tc>
          <w:tcPr>
            <w:tcW w:w="634" w:type="dxa"/>
            <w:noWrap w:val="0"/>
            <w:vAlign w:val="top"/>
          </w:tcPr>
          <w:p w14:paraId="71297844">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30</w:t>
            </w:r>
          </w:p>
        </w:tc>
        <w:tc>
          <w:tcPr>
            <w:tcW w:w="634" w:type="dxa"/>
            <w:noWrap w:val="0"/>
            <w:vAlign w:val="top"/>
          </w:tcPr>
          <w:p w14:paraId="235845D5">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ascii="宋体" w:hAnsi="宋体" w:eastAsia="宋体" w:cs="Arial"/>
                <w:b/>
                <w:bCs/>
                <w:i w:val="0"/>
                <w:iCs w:val="0"/>
                <w:snapToGrid w:val="0"/>
                <w:color w:val="000000"/>
                <w:sz w:val="21"/>
                <w:szCs w:val="21"/>
                <w:highlight w:val="none"/>
                <w:vertAlign w:val="baseline"/>
                <w:lang w:val="en-US" w:eastAsia="zh-CN" w:bidi="ar-SA"/>
              </w:rPr>
              <w:t>28</w:t>
            </w:r>
          </w:p>
        </w:tc>
        <w:tc>
          <w:tcPr>
            <w:tcW w:w="634" w:type="dxa"/>
            <w:noWrap w:val="0"/>
            <w:vAlign w:val="top"/>
          </w:tcPr>
          <w:p w14:paraId="6636BD60">
            <w:pPr>
              <w:kinsoku w:val="0"/>
              <w:autoSpaceDE w:val="0"/>
              <w:autoSpaceDN w:val="0"/>
              <w:adjustRightInd w:val="0"/>
              <w:snapToGrid w:val="0"/>
              <w:spacing w:line="240" w:lineRule="auto"/>
              <w:jc w:val="center"/>
              <w:textAlignment w:val="baseline"/>
              <w:rPr>
                <w:rFonts w:hint="eastAsia" w:eastAsia="宋体"/>
                <w:sz w:val="21"/>
                <w:szCs w:val="21"/>
                <w:lang w:val="en-US" w:eastAsia="zh-CN"/>
              </w:rPr>
            </w:pPr>
            <w:r>
              <w:rPr>
                <w:rFonts w:hint="default" w:ascii="宋体" w:hAnsi="宋体" w:eastAsia="宋体" w:cs="Arial"/>
                <w:b/>
                <w:bCs/>
                <w:i w:val="0"/>
                <w:iCs w:val="0"/>
                <w:snapToGrid w:val="0"/>
                <w:color w:val="000000"/>
                <w:sz w:val="21"/>
                <w:szCs w:val="21"/>
                <w:highlight w:val="none"/>
                <w:vertAlign w:val="baseline"/>
                <w:lang w:val="en-US" w:eastAsia="en-US" w:bidi="ar-SA"/>
              </w:rPr>
              <w:t>3</w:t>
            </w:r>
            <w:r>
              <w:rPr>
                <w:rFonts w:hint="eastAsia" w:ascii="宋体" w:hAnsi="宋体" w:cs="Arial"/>
                <w:b/>
                <w:bCs/>
                <w:i w:val="0"/>
                <w:iCs w:val="0"/>
                <w:snapToGrid w:val="0"/>
                <w:color w:val="000000"/>
                <w:sz w:val="21"/>
                <w:szCs w:val="21"/>
                <w:highlight w:val="none"/>
                <w:vertAlign w:val="baseline"/>
                <w:lang w:val="en-US" w:eastAsia="zh-CN" w:bidi="ar-SA"/>
              </w:rPr>
              <w:t>4</w:t>
            </w:r>
          </w:p>
        </w:tc>
        <w:tc>
          <w:tcPr>
            <w:tcW w:w="634" w:type="dxa"/>
            <w:noWrap w:val="0"/>
            <w:vAlign w:val="top"/>
          </w:tcPr>
          <w:p w14:paraId="1697ED0F">
            <w:pPr>
              <w:kinsoku w:val="0"/>
              <w:autoSpaceDE w:val="0"/>
              <w:autoSpaceDN w:val="0"/>
              <w:adjustRightInd w:val="0"/>
              <w:snapToGrid w:val="0"/>
              <w:spacing w:line="240" w:lineRule="auto"/>
              <w:jc w:val="center"/>
              <w:textAlignment w:val="baseline"/>
              <w:rPr>
                <w:rFonts w:hint="default" w:eastAsia="宋体"/>
                <w:sz w:val="21"/>
                <w:szCs w:val="21"/>
                <w:lang w:val="en-US" w:eastAsia="zh-CN"/>
              </w:rPr>
            </w:pPr>
            <w:r>
              <w:rPr>
                <w:rFonts w:hint="eastAsia"/>
                <w:sz w:val="21"/>
                <w:szCs w:val="21"/>
                <w:lang w:val="en-US" w:eastAsia="zh-CN"/>
              </w:rPr>
              <w:t>29</w:t>
            </w:r>
          </w:p>
        </w:tc>
        <w:tc>
          <w:tcPr>
            <w:tcW w:w="634" w:type="dxa"/>
            <w:noWrap w:val="0"/>
            <w:vAlign w:val="top"/>
          </w:tcPr>
          <w:p w14:paraId="1139CBA8">
            <w:pPr>
              <w:kinsoku w:val="0"/>
              <w:autoSpaceDE w:val="0"/>
              <w:autoSpaceDN w:val="0"/>
              <w:adjustRightInd w:val="0"/>
              <w:snapToGrid w:val="0"/>
              <w:spacing w:line="240" w:lineRule="auto"/>
              <w:jc w:val="center"/>
              <w:textAlignment w:val="baseline"/>
              <w:rPr>
                <w:rFonts w:hint="eastAsia" w:eastAsia="宋体"/>
                <w:sz w:val="21"/>
                <w:szCs w:val="21"/>
                <w:lang w:val="en-US" w:eastAsia="zh-CN"/>
              </w:rPr>
            </w:pPr>
            <w:r>
              <w:rPr>
                <w:rFonts w:hint="default" w:ascii="宋体" w:hAnsi="宋体" w:eastAsia="宋体" w:cs="Arial"/>
                <w:b/>
                <w:bCs/>
                <w:i w:val="0"/>
                <w:iCs w:val="0"/>
                <w:snapToGrid w:val="0"/>
                <w:color w:val="000000"/>
                <w:sz w:val="21"/>
                <w:szCs w:val="21"/>
                <w:highlight w:val="none"/>
                <w:vertAlign w:val="baseline"/>
                <w:lang w:val="en-US" w:eastAsia="en-US" w:bidi="ar-SA"/>
              </w:rPr>
              <w:t>3</w:t>
            </w:r>
            <w:r>
              <w:rPr>
                <w:rFonts w:hint="eastAsia" w:ascii="宋体" w:hAnsi="宋体" w:cs="Arial"/>
                <w:b/>
                <w:bCs/>
                <w:i w:val="0"/>
                <w:iCs w:val="0"/>
                <w:snapToGrid w:val="0"/>
                <w:color w:val="000000"/>
                <w:sz w:val="21"/>
                <w:szCs w:val="21"/>
                <w:highlight w:val="none"/>
                <w:vertAlign w:val="baseline"/>
                <w:lang w:val="en-US" w:eastAsia="zh-CN" w:bidi="ar-SA"/>
              </w:rPr>
              <w:t>5</w:t>
            </w:r>
          </w:p>
        </w:tc>
        <w:tc>
          <w:tcPr>
            <w:tcW w:w="686" w:type="dxa"/>
            <w:noWrap w:val="0"/>
            <w:vAlign w:val="top"/>
          </w:tcPr>
          <w:p w14:paraId="07046BD5">
            <w:pPr>
              <w:kinsoku w:val="0"/>
              <w:autoSpaceDE w:val="0"/>
              <w:autoSpaceDN w:val="0"/>
              <w:adjustRightInd w:val="0"/>
              <w:snapToGrid w:val="0"/>
              <w:spacing w:line="240" w:lineRule="auto"/>
              <w:jc w:val="center"/>
              <w:textAlignment w:val="baseline"/>
              <w:rPr>
                <w:sz w:val="21"/>
                <w:szCs w:val="21"/>
              </w:rPr>
            </w:pPr>
            <w:r>
              <w:rPr>
                <w:rFonts w:hint="default" w:ascii="宋体" w:hAnsi="宋体" w:eastAsia="宋体" w:cs="Arial"/>
                <w:b/>
                <w:bCs/>
                <w:i w:val="0"/>
                <w:iCs w:val="0"/>
                <w:snapToGrid w:val="0"/>
                <w:color w:val="000000"/>
                <w:sz w:val="21"/>
                <w:szCs w:val="21"/>
                <w:highlight w:val="none"/>
                <w:vertAlign w:val="baseline"/>
                <w:lang w:val="en-US" w:eastAsia="en-US" w:bidi="ar-SA"/>
              </w:rPr>
              <w:t>30</w:t>
            </w:r>
          </w:p>
        </w:tc>
        <w:tc>
          <w:tcPr>
            <w:tcW w:w="512" w:type="pct"/>
            <w:noWrap w:val="0"/>
            <w:vAlign w:val="top"/>
          </w:tcPr>
          <w:p w14:paraId="3B0DBDC1">
            <w:pPr>
              <w:jc w:val="center"/>
              <w:rPr>
                <w:sz w:val="22"/>
                <w:szCs w:val="22"/>
              </w:rPr>
            </w:pPr>
          </w:p>
        </w:tc>
      </w:tr>
    </w:tbl>
    <w:p w14:paraId="20F6A474">
      <w:pPr>
        <w:kinsoku w:val="0"/>
        <w:autoSpaceDE w:val="0"/>
        <w:autoSpaceDN w:val="0"/>
        <w:adjustRightInd w:val="0"/>
        <w:snapToGrid w:val="0"/>
        <w:spacing w:line="240" w:lineRule="auto"/>
        <w:jc w:val="left"/>
        <w:textAlignment w:val="baseline"/>
        <w:rPr>
          <w:sz w:val="24"/>
          <w:szCs w:val="24"/>
        </w:rPr>
      </w:pPr>
    </w:p>
    <w:p w14:paraId="7E71D9E3">
      <w:pPr>
        <w:spacing w:line="360" w:lineRule="auto"/>
        <w:ind w:firstLine="480" w:firstLineChars="200"/>
        <w:rPr>
          <w:sz w:val="24"/>
          <w:szCs w:val="24"/>
        </w:rPr>
      </w:pPr>
    </w:p>
    <w:p w14:paraId="085A862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十</w:t>
      </w:r>
      <w:r>
        <w:rPr>
          <w:rFonts w:hint="eastAsia" w:ascii="Calibri" w:hAnsi="Calibri" w:eastAsia="宋体" w:cs="Times New Roman"/>
          <w:b/>
          <w:bCs/>
          <w:sz w:val="28"/>
          <w:szCs w:val="28"/>
          <w:lang w:eastAsia="zh-CN"/>
        </w:rPr>
        <w:t>、实习实训环境</w:t>
      </w:r>
    </w:p>
    <w:p w14:paraId="27A4F9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本专业应配备与专业办法规模相匹配的校内实训实习室和校外实训基地。</w:t>
      </w:r>
    </w:p>
    <w:p w14:paraId="24B8114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（一）校内实习实训室</w:t>
      </w:r>
    </w:p>
    <w:p w14:paraId="06AAC8F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b/>
          <w:bCs/>
          <w:sz w:val="28"/>
          <w:szCs w:val="28"/>
          <w:lang w:eastAsia="zh-CN"/>
        </w:rPr>
        <w:t>主要设备：</w:t>
      </w:r>
      <w:r>
        <w:rPr>
          <w:rFonts w:hint="eastAsia" w:ascii="Calibri" w:hAnsi="Calibri" w:eastAsia="宋体" w:cs="Times New Roman"/>
          <w:sz w:val="28"/>
          <w:szCs w:val="28"/>
          <w:lang w:eastAsia="zh-CN"/>
        </w:rPr>
        <w:t>纯电动汽车、电动汽车充电桩、纯电动汽车组装实训台、纯电动汽车故障诊断仪、高压测量仪及模拟试验箱、动力电池维修工作台、锂电池管理诊断系统实训台、电动汽车CAN-BUS测试诊断系统试验台等实训设备</w:t>
      </w:r>
    </w:p>
    <w:p w14:paraId="5988E81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b/>
          <w:bCs/>
          <w:sz w:val="28"/>
          <w:szCs w:val="28"/>
          <w:lang w:eastAsia="zh-CN"/>
        </w:rPr>
        <w:t>实训室功能：</w:t>
      </w:r>
      <w:r>
        <w:rPr>
          <w:rFonts w:hint="eastAsia" w:ascii="Calibri" w:hAnsi="Calibri" w:eastAsia="宋体" w:cs="Times New Roman"/>
          <w:sz w:val="28"/>
          <w:szCs w:val="28"/>
          <w:lang w:eastAsia="zh-CN"/>
        </w:rPr>
        <w:t>本实训室涵盖了电动汽车充放电实验、数据监测与故障诊断、电池状态监测与维护、锂电池管理诊断、CAN-BUS总线测试诊断等内容，满足新能源汽车系统检测与诊断、电池维护管理、系统结构原理解析等核心能力训练要求。</w:t>
      </w:r>
    </w:p>
    <w:p w14:paraId="0DE2528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主要实训项目：</w:t>
      </w:r>
    </w:p>
    <w:p w14:paraId="2FC706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项目一；电动汽车充放电实训</w:t>
      </w:r>
    </w:p>
    <w:p w14:paraId="12CF4E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项目二；电动汽车实时数据监测与故障诊断</w:t>
      </w:r>
    </w:p>
    <w:p w14:paraId="6A13B7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项目三；纯电动汽车组装实训</w:t>
      </w:r>
    </w:p>
    <w:p w14:paraId="021517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项目四；高压检测及模拟试验</w:t>
      </w:r>
    </w:p>
    <w:p w14:paraId="674C61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项目五；动力电池维修实训</w:t>
      </w:r>
    </w:p>
    <w:p w14:paraId="6AA102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项目六；锂电池管理诊断实训</w:t>
      </w:r>
    </w:p>
    <w:p w14:paraId="23F5D3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项目七；电动汽车CAN-BUS测试诊断系统实训</w:t>
      </w:r>
    </w:p>
    <w:p w14:paraId="15F908A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b/>
          <w:bCs/>
          <w:sz w:val="28"/>
          <w:szCs w:val="28"/>
          <w:lang w:eastAsia="zh-CN"/>
        </w:rPr>
        <w:t>实训特点：</w:t>
      </w:r>
      <w:r>
        <w:rPr>
          <w:rFonts w:hint="eastAsia" w:ascii="Calibri" w:hAnsi="Calibri" w:eastAsia="宋体" w:cs="Times New Roman"/>
          <w:sz w:val="28"/>
          <w:szCs w:val="28"/>
          <w:lang w:eastAsia="zh-CN"/>
        </w:rPr>
        <w:t>运用专用测试维修设备，对电动汽车整车及各部件进行实时数据状态监测、运用模拟及实物设备进行故障诊断和维修，满足新能源汽车专业设备应用和维修的实训要求。</w:t>
      </w:r>
    </w:p>
    <w:p w14:paraId="0394BCD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（二）校外实训基地</w:t>
      </w:r>
    </w:p>
    <w:p w14:paraId="4921D2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深入加强校企合作力度，拓展实习就业平台，新能源汽车维修专业要积极与新能源汽车维修单位建立深层次的合作关系，重点建设好3~5家相对稳定的新能源制造、售后等企业单位作为校外实训基地。同时，完实习实训基地运行与管理机制，建立与工学结合人才培养模式相适应的实践教学运行管理和质量监控评价体系。</w:t>
      </w:r>
    </w:p>
    <w:p w14:paraId="2D1AF1C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十一</w:t>
      </w:r>
      <w:r>
        <w:rPr>
          <w:rFonts w:hint="eastAsia" w:ascii="Calibri" w:hAnsi="Calibri" w:eastAsia="宋体" w:cs="Times New Roman"/>
          <w:b/>
          <w:bCs/>
          <w:sz w:val="28"/>
          <w:szCs w:val="28"/>
          <w:lang w:eastAsia="zh-CN"/>
        </w:rPr>
        <w:t>、师资配备</w:t>
      </w:r>
    </w:p>
    <w:p w14:paraId="645C59A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（一）总体要求</w:t>
      </w:r>
    </w:p>
    <w:p w14:paraId="7CB59C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1</w:t>
      </w:r>
      <w:r>
        <w:rPr>
          <w:rFonts w:hint="eastAsia" w:ascii="Calibri" w:hAnsi="Calibri" w:eastAsia="宋体" w:cs="Times New Roman"/>
          <w:sz w:val="28"/>
          <w:szCs w:val="28"/>
          <w:lang w:eastAsia="zh-CN"/>
        </w:rPr>
        <w:t>）公共课教师应具有与任教课程对口的全日制本科及以上学历，并取得中等学校教师资格。</w:t>
      </w:r>
    </w:p>
    <w:p w14:paraId="7A69A9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lang w:eastAsia="zh-CN"/>
        </w:rPr>
        <w:t>）专业课专任教师应具有与任教专业对口的本科及以上学历，并取得中等职业学校教师资格和任教专业相应的职业资格证。</w:t>
      </w:r>
    </w:p>
    <w:p w14:paraId="0EF654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3</w:t>
      </w:r>
      <w:r>
        <w:rPr>
          <w:rFonts w:hint="eastAsia" w:ascii="Calibri" w:hAnsi="Calibri" w:eastAsia="宋体" w:cs="Times New Roman"/>
          <w:sz w:val="28"/>
          <w:szCs w:val="28"/>
          <w:lang w:eastAsia="zh-CN"/>
        </w:rPr>
        <w:t>）实习指导教师应具有与任教专业对口的专科及以上学历，并取得高级工及以上职位资格。</w:t>
      </w:r>
    </w:p>
    <w:p w14:paraId="6060D1E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（二）授课教师要求</w:t>
      </w:r>
    </w:p>
    <w:p w14:paraId="3F13C2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公共课程教师应具备公共课程教师的基本条件。专业基本能力课程授课教师应具备专业课程专任教师的基本条件，还应有任教本专业两年以上的教学经历和企业实践经历，新能源汽车维修、检测、营销等岗位核心能力课程应有两位以上教师授课，其中一人为实习指导教师或行业、企业的现场专家。</w:t>
      </w:r>
    </w:p>
    <w:p w14:paraId="495CF4F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（三）教师进修培训要求</w:t>
      </w:r>
    </w:p>
    <w:p w14:paraId="7CE11B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1、专任教师每两年必须参加两个月及以上企业实践或社会实践。</w:t>
      </w:r>
    </w:p>
    <w:p w14:paraId="2F1361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lang w:eastAsia="zh-CN"/>
        </w:rPr>
        <w:t>、专任教师每年必须参加一次校外教育教学研究活动。</w:t>
      </w: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2Y3MmYxYjZiYzYxYWJlYThkNTRjNGZhMTUxNWEifQ=="/>
  </w:docVars>
  <w:rsids>
    <w:rsidRoot w:val="00000000"/>
    <w:rsid w:val="052B1173"/>
    <w:rsid w:val="282C538D"/>
    <w:rsid w:val="6870472E"/>
    <w:rsid w:val="6955298D"/>
    <w:rsid w:val="722C730D"/>
    <w:rsid w:val="76731C62"/>
    <w:rsid w:val="7B727C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7">
    <w:name w:val="Default Paragraph Font"/>
    <w:qFormat/>
    <w:uiPriority w:val="1"/>
  </w:style>
  <w:style w:type="table" w:default="1" w:styleId="8">
    <w:name w:val="Normal Table"/>
    <w:uiPriority w:val="99"/>
    <w:tblPr>
      <w:tblStyle w:val="8"/>
      <w:tblCellMar>
        <w:top w:w="0" w:type="dxa"/>
        <w:left w:w="108" w:type="dxa"/>
        <w:bottom w:w="0" w:type="dxa"/>
        <w:right w:w="108" w:type="dxa"/>
      </w:tblCellMar>
    </w:tblPr>
  </w:style>
  <w:style w:type="paragraph" w:styleId="2">
    <w:name w:val="annotation text"/>
    <w:basedOn w:val="1"/>
    <w:link w:val="20"/>
    <w:qFormat/>
    <w:uiPriority w:val="99"/>
    <w:pPr>
      <w:jc w:val="left"/>
    </w:pPr>
  </w:style>
  <w:style w:type="paragraph" w:styleId="3">
    <w:name w:val="Balloon Text"/>
    <w:basedOn w:val="1"/>
    <w:link w:val="21"/>
    <w:qFormat/>
    <w:uiPriority w:val="99"/>
    <w:rPr>
      <w:sz w:val="18"/>
      <w:szCs w:val="18"/>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paragraph" w:styleId="7">
    <w:name w:val="annotation subject"/>
    <w:basedOn w:val="2"/>
    <w:next w:val="2"/>
    <w:link w:val="22"/>
    <w:qFormat/>
    <w:uiPriority w:val="99"/>
    <w:rPr>
      <w:b/>
      <w:bCs/>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0">
    <w:name w:val="Medium Grid 3"/>
    <w:basedOn w:val="8"/>
    <w:qFormat/>
    <w:uiPriority w:val="69"/>
    <w:tblPr>
      <w:tblStyle w:val="8"/>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blStyle w:val="8"/>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CCE8CF"/>
      </w:rPr>
      <w:tblPr>
        <w:tblStyle w:val="8"/>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CCE8CF"/>
      </w:rPr>
      <w:tblPr>
        <w:tblStyle w:val="8"/>
      </w:tbl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CCE8CF"/>
      </w:rPr>
      <w:tblPr>
        <w:tblStyle w:val="8"/>
      </w:tblPr>
      <w:tcPr>
        <w:tcBorders>
          <w:top w:val="nil"/>
          <w:left w:val="single" w:color="CCE8CF" w:sz="24" w:space="0"/>
          <w:bottom w:val="nil"/>
          <w:right w:val="nil"/>
          <w:insideH w:val="nil"/>
          <w:insideV w:val="nil"/>
          <w:tl2br w:val="nil"/>
          <w:tr2bl w:val="nil"/>
        </w:tcBorders>
        <w:shd w:val="clear" w:color="auto" w:fill="000000"/>
      </w:tcPr>
    </w:tblStylePr>
    <w:tblStylePr w:type="band1Vert">
      <w:tblPr>
        <w:tblStyle w:val="8"/>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blStyle w:val="8"/>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styleId="11">
    <w:name w:val="Medium Grid 3 Accent 1"/>
    <w:basedOn w:val="8"/>
    <w:qFormat/>
    <w:uiPriority w:val="69"/>
    <w:tblPr>
      <w:tblStyle w:val="8"/>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blStyle w:val="8"/>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CCE8CF"/>
      </w:rPr>
      <w:tblPr>
        <w:tblStyle w:val="8"/>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CCE8CF"/>
      </w:rPr>
      <w:tblPr>
        <w:tblStyle w:val="8"/>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CCE8CF"/>
      </w:rPr>
      <w:tblPr>
        <w:tblStyle w:val="8"/>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blStyle w:val="8"/>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blStyle w:val="8"/>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12">
    <w:name w:val="Medium Grid 3 Accent 2"/>
    <w:basedOn w:val="8"/>
    <w:qFormat/>
    <w:uiPriority w:val="69"/>
    <w:tblPr>
      <w:tblStyle w:val="8"/>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blStyle w:val="8"/>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CCE8CF"/>
      </w:rPr>
      <w:tblPr>
        <w:tblStyle w:val="8"/>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CCE8CF"/>
      </w:rPr>
      <w:tblPr>
        <w:tblStyle w:val="8"/>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CCE8CF"/>
      </w:rPr>
      <w:tblPr>
        <w:tblStyle w:val="8"/>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blStyle w:val="8"/>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blStyle w:val="8"/>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13">
    <w:name w:val="Medium Grid 3 Accent 3"/>
    <w:basedOn w:val="8"/>
    <w:qFormat/>
    <w:uiPriority w:val="69"/>
    <w:tblPr>
      <w:tblStyle w:val="8"/>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blStyle w:val="8"/>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CCE8CF"/>
      </w:rPr>
      <w:tblPr>
        <w:tblStyle w:val="8"/>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CCE8CF"/>
      </w:rPr>
      <w:tblPr>
        <w:tblStyle w:val="8"/>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CCE8CF"/>
      </w:rPr>
      <w:tblPr>
        <w:tblStyle w:val="8"/>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blStyle w:val="8"/>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blStyle w:val="8"/>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14">
    <w:name w:val="Medium Grid 3 Accent 4"/>
    <w:basedOn w:val="8"/>
    <w:qFormat/>
    <w:uiPriority w:val="69"/>
    <w:tblPr>
      <w:tblStyle w:val="8"/>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blStyle w:val="8"/>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CCE8CF"/>
      </w:rPr>
      <w:tblPr>
        <w:tblStyle w:val="8"/>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CCE8CF"/>
      </w:rPr>
      <w:tblPr>
        <w:tblStyle w:val="8"/>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CCE8CF"/>
      </w:rPr>
      <w:tblPr>
        <w:tblStyle w:val="8"/>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blStyle w:val="8"/>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blStyle w:val="8"/>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15">
    <w:name w:val="Medium Grid 3 Accent 5"/>
    <w:basedOn w:val="8"/>
    <w:qFormat/>
    <w:uiPriority w:val="69"/>
    <w:tblPr>
      <w:tblStyle w:val="8"/>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blStyle w:val="8"/>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CCE8CF"/>
      </w:rPr>
      <w:tblPr>
        <w:tblStyle w:val="8"/>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CCE8CF"/>
      </w:rPr>
      <w:tblPr>
        <w:tblStyle w:val="8"/>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CCE8CF"/>
      </w:rPr>
      <w:tblPr>
        <w:tblStyle w:val="8"/>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blStyle w:val="8"/>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blStyle w:val="8"/>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16">
    <w:name w:val="Medium Grid 3 Accent 6"/>
    <w:basedOn w:val="8"/>
    <w:qFormat/>
    <w:uiPriority w:val="69"/>
    <w:tblPr>
      <w:tblStyle w:val="8"/>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blStyle w:val="8"/>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CCE8CF"/>
      </w:rPr>
      <w:tblPr>
        <w:tblStyle w:val="8"/>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CCE8CF"/>
      </w:rPr>
      <w:tblPr>
        <w:tblStyle w:val="8"/>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CCE8CF"/>
      </w:rPr>
      <w:tblPr>
        <w:tblStyle w:val="8"/>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blStyle w:val="8"/>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blStyle w:val="8"/>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18">
    <w:name w:val="Hyperlink"/>
    <w:basedOn w:val="17"/>
    <w:qFormat/>
    <w:uiPriority w:val="99"/>
    <w:rPr>
      <w:color w:val="0000FF"/>
      <w:u w:val="single"/>
    </w:rPr>
  </w:style>
  <w:style w:type="character" w:styleId="19">
    <w:name w:val="annotation reference"/>
    <w:basedOn w:val="17"/>
    <w:qFormat/>
    <w:uiPriority w:val="99"/>
    <w:rPr>
      <w:sz w:val="21"/>
      <w:szCs w:val="21"/>
    </w:rPr>
  </w:style>
  <w:style w:type="character" w:customStyle="1" w:styleId="20">
    <w:name w:val="批注文字 Char"/>
    <w:basedOn w:val="17"/>
    <w:link w:val="2"/>
    <w:qFormat/>
    <w:uiPriority w:val="99"/>
    <w:rPr>
      <w:rFonts w:ascii="Calibri" w:hAnsi="Calibri" w:eastAsia="宋体" w:cs="宋体"/>
      <w:kern w:val="2"/>
      <w:sz w:val="21"/>
      <w:szCs w:val="22"/>
    </w:rPr>
  </w:style>
  <w:style w:type="character" w:customStyle="1" w:styleId="21">
    <w:name w:val="批注框文本 Char"/>
    <w:basedOn w:val="17"/>
    <w:link w:val="3"/>
    <w:qFormat/>
    <w:uiPriority w:val="99"/>
    <w:rPr>
      <w:rFonts w:ascii="Calibri" w:hAnsi="Calibri" w:eastAsia="宋体" w:cs="宋体"/>
      <w:kern w:val="2"/>
      <w:sz w:val="18"/>
      <w:szCs w:val="18"/>
    </w:rPr>
  </w:style>
  <w:style w:type="character" w:customStyle="1" w:styleId="22">
    <w:name w:val="批注主题 Char"/>
    <w:basedOn w:val="20"/>
    <w:link w:val="7"/>
    <w:qFormat/>
    <w:uiPriority w:val="99"/>
    <w:rPr>
      <w:rFonts w:ascii="Calibri" w:hAnsi="Calibri" w:eastAsia="宋体" w:cs="宋体"/>
      <w:b/>
      <w:bCs/>
      <w:kern w:val="2"/>
      <w:sz w:val="21"/>
      <w:szCs w:val="22"/>
    </w:rPr>
  </w:style>
  <w:style w:type="paragraph" w:styleId="23">
    <w:name w:val="List Paragraph"/>
    <w:basedOn w:val="1"/>
    <w:qFormat/>
    <w:uiPriority w:val="34"/>
    <w:pPr>
      <w:ind w:firstLine="420" w:firstLineChars="200"/>
    </w:pPr>
  </w:style>
  <w:style w:type="character" w:customStyle="1" w:styleId="24">
    <w:name w:val="Unresolved Mention"/>
    <w:basedOn w:val="17"/>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4708</Words>
  <Characters>4741</Characters>
  <Paragraphs>758</Paragraphs>
  <TotalTime>17</TotalTime>
  <ScaleCrop>false</ScaleCrop>
  <LinksUpToDate>false</LinksUpToDate>
  <CharactersWithSpaces>4741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2019-04-06T07:43:00Z</dcterms:created>
  <dc:creator>Administrator</dc:creator>
  <cp:lastModifiedBy>文仰洋</cp:lastModifiedBy>
  <cp:lastPrinted>2023-03-22T13:30:55Z</cp:lastPrinted>
  <dcterms:modified xsi:type="dcterms:W3CDTF">2026-03-08T07:12:00Z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5EFA2F3679BC47DA8DD21E5F06D36709_13</vt:lpwstr>
  </property>
  <property fmtid="{D5CDD505-2E9C-101B-9397-08002B2CF9AE}" pid="4" name="KSOTemplateDocerSaveRecord">
    <vt:lpwstr>eyJoZGlkIjoiZTc5M2Y3MmYxYjZiYzYxYWJlYThkNTRjNGZhMTUxNWEifQ==</vt:lpwstr>
  </property>
</Properties>
</file>