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B2" w:rsidRDefault="004E7BB2" w:rsidP="00747723">
      <w:pPr>
        <w:widowControl/>
        <w:shd w:val="clear" w:color="auto" w:fill="FFFFFF"/>
        <w:ind w:firstLineChars="200" w:firstLine="548"/>
        <w:outlineLvl w:val="1"/>
        <w:rPr>
          <w:rFonts w:ascii="微软雅黑" w:eastAsia="微软雅黑" w:hAnsi="微软雅黑" w:cs="宋体"/>
          <w:color w:val="333333"/>
          <w:spacing w:val="7"/>
          <w:kern w:val="0"/>
          <w:sz w:val="26"/>
          <w:szCs w:val="26"/>
        </w:rPr>
      </w:pPr>
    </w:p>
    <w:p w:rsidR="004E7BB2" w:rsidRDefault="004E7BB2">
      <w:pPr>
        <w:spacing w:line="360" w:lineRule="auto"/>
        <w:jc w:val="center"/>
        <w:rPr>
          <w:rFonts w:ascii="宋体" w:eastAsia="宋体" w:hAnsi="宋体" w:cs="宋体"/>
          <w:b/>
          <w:bCs/>
          <w:sz w:val="36"/>
          <w:szCs w:val="36"/>
        </w:rPr>
      </w:pPr>
    </w:p>
    <w:p w:rsidR="004E7BB2" w:rsidRDefault="004E7BB2">
      <w:pPr>
        <w:spacing w:line="360" w:lineRule="auto"/>
        <w:jc w:val="center"/>
        <w:rPr>
          <w:rFonts w:ascii="宋体" w:eastAsia="宋体" w:hAnsi="宋体" w:cs="宋体"/>
          <w:b/>
          <w:bCs/>
          <w:sz w:val="36"/>
          <w:szCs w:val="36"/>
        </w:rPr>
      </w:pPr>
    </w:p>
    <w:p w:rsidR="004E7BB2" w:rsidRPr="00DE40C0" w:rsidRDefault="00A04FC2" w:rsidP="00DE40C0">
      <w:pPr>
        <w:pStyle w:val="ab"/>
        <w:rPr>
          <w:sz w:val="52"/>
          <w:szCs w:val="52"/>
        </w:rPr>
      </w:pPr>
      <w:r w:rsidRPr="00DE40C0">
        <w:rPr>
          <w:rFonts w:hint="eastAsia"/>
          <w:sz w:val="52"/>
          <w:szCs w:val="52"/>
        </w:rPr>
        <w:t>临</w:t>
      </w:r>
      <w:r w:rsidRPr="00DE40C0">
        <w:rPr>
          <w:rFonts w:hint="eastAsia"/>
          <w:sz w:val="52"/>
          <w:szCs w:val="52"/>
        </w:rPr>
        <w:t xml:space="preserve"> </w:t>
      </w:r>
      <w:proofErr w:type="gramStart"/>
      <w:r w:rsidRPr="00DE40C0">
        <w:rPr>
          <w:rFonts w:hint="eastAsia"/>
          <w:sz w:val="52"/>
          <w:szCs w:val="52"/>
        </w:rPr>
        <w:t>汾</w:t>
      </w:r>
      <w:proofErr w:type="gramEnd"/>
      <w:r w:rsidRPr="00DE40C0">
        <w:rPr>
          <w:rFonts w:hint="eastAsia"/>
          <w:sz w:val="52"/>
          <w:szCs w:val="52"/>
        </w:rPr>
        <w:t xml:space="preserve"> </w:t>
      </w:r>
      <w:r w:rsidRPr="00DE40C0">
        <w:rPr>
          <w:rFonts w:hint="eastAsia"/>
          <w:sz w:val="52"/>
          <w:szCs w:val="52"/>
        </w:rPr>
        <w:t>电</w:t>
      </w:r>
      <w:r w:rsidRPr="00DE40C0">
        <w:rPr>
          <w:rFonts w:hint="eastAsia"/>
          <w:sz w:val="52"/>
          <w:szCs w:val="52"/>
        </w:rPr>
        <w:t xml:space="preserve"> </w:t>
      </w:r>
      <w:r w:rsidRPr="00DE40C0">
        <w:rPr>
          <w:rFonts w:hint="eastAsia"/>
          <w:sz w:val="52"/>
          <w:szCs w:val="52"/>
        </w:rPr>
        <w:t>子</w:t>
      </w:r>
      <w:r w:rsidRPr="00DE40C0">
        <w:rPr>
          <w:rFonts w:hint="eastAsia"/>
          <w:sz w:val="52"/>
          <w:szCs w:val="52"/>
        </w:rPr>
        <w:t xml:space="preserve"> </w:t>
      </w:r>
      <w:r w:rsidRPr="00DE40C0">
        <w:rPr>
          <w:rFonts w:hint="eastAsia"/>
          <w:sz w:val="52"/>
          <w:szCs w:val="52"/>
        </w:rPr>
        <w:t>技</w:t>
      </w:r>
      <w:r w:rsidRPr="00DE40C0">
        <w:rPr>
          <w:rFonts w:hint="eastAsia"/>
          <w:sz w:val="52"/>
          <w:szCs w:val="52"/>
        </w:rPr>
        <w:t xml:space="preserve"> </w:t>
      </w:r>
      <w:r w:rsidRPr="00DE40C0">
        <w:rPr>
          <w:rFonts w:hint="eastAsia"/>
          <w:sz w:val="52"/>
          <w:szCs w:val="52"/>
        </w:rPr>
        <w:t>术</w:t>
      </w:r>
      <w:r w:rsidRPr="00DE40C0">
        <w:rPr>
          <w:rFonts w:hint="eastAsia"/>
          <w:sz w:val="52"/>
          <w:szCs w:val="52"/>
        </w:rPr>
        <w:t xml:space="preserve"> </w:t>
      </w:r>
      <w:r w:rsidRPr="00DE40C0">
        <w:rPr>
          <w:rFonts w:hint="eastAsia"/>
          <w:sz w:val="52"/>
          <w:szCs w:val="52"/>
        </w:rPr>
        <w:t>学</w:t>
      </w:r>
      <w:r w:rsidRPr="00DE40C0">
        <w:rPr>
          <w:rFonts w:hint="eastAsia"/>
          <w:sz w:val="52"/>
          <w:szCs w:val="52"/>
        </w:rPr>
        <w:t xml:space="preserve"> </w:t>
      </w:r>
      <w:r w:rsidRPr="00DE40C0">
        <w:rPr>
          <w:rFonts w:hint="eastAsia"/>
          <w:sz w:val="52"/>
          <w:szCs w:val="52"/>
        </w:rPr>
        <w:t>校</w:t>
      </w:r>
    </w:p>
    <w:p w:rsidR="004E7BB2" w:rsidRPr="00DE40C0" w:rsidRDefault="00A04FC2" w:rsidP="00DE40C0">
      <w:pPr>
        <w:pStyle w:val="ab"/>
        <w:rPr>
          <w:sz w:val="52"/>
          <w:szCs w:val="52"/>
        </w:rPr>
      </w:pPr>
      <w:r w:rsidRPr="00DE40C0">
        <w:rPr>
          <w:rFonts w:hint="eastAsia"/>
          <w:sz w:val="52"/>
          <w:szCs w:val="52"/>
        </w:rPr>
        <w:t>计算机应用专业</w:t>
      </w:r>
    </w:p>
    <w:p w:rsidR="004E7BB2" w:rsidRDefault="004E7BB2">
      <w:pPr>
        <w:spacing w:line="360" w:lineRule="auto"/>
        <w:jc w:val="center"/>
        <w:rPr>
          <w:rFonts w:ascii="宋体" w:eastAsia="宋体" w:hAnsi="宋体" w:cs="宋体"/>
          <w:b/>
          <w:bCs/>
          <w:sz w:val="36"/>
          <w:szCs w:val="36"/>
        </w:rPr>
      </w:pPr>
    </w:p>
    <w:p w:rsidR="004E7BB2" w:rsidRDefault="00A04FC2">
      <w:pPr>
        <w:spacing w:line="360" w:lineRule="auto"/>
        <w:jc w:val="center"/>
        <w:rPr>
          <w:rFonts w:ascii="宋体" w:eastAsia="宋体" w:hAnsi="宋体" w:cs="宋体"/>
          <w:b/>
          <w:bCs/>
          <w:sz w:val="36"/>
          <w:szCs w:val="36"/>
        </w:rPr>
      </w:pPr>
      <w:r>
        <w:rPr>
          <w:rFonts w:ascii="宋体" w:eastAsia="宋体" w:hAnsi="宋体" w:cs="宋体" w:hint="eastAsia"/>
          <w:b/>
          <w:bCs/>
          <w:noProof/>
          <w:sz w:val="36"/>
          <w:szCs w:val="36"/>
        </w:rPr>
        <w:drawing>
          <wp:inline distT="0" distB="0" distL="114300" distR="114300">
            <wp:extent cx="1800225" cy="1800225"/>
            <wp:effectExtent l="0" t="0" r="9525" b="9525"/>
            <wp:docPr id="2" name="图片 2" descr="微信图片_20190907081450"/>
            <wp:cNvGraphicFramePr/>
            <a:graphic xmlns:a="http://schemas.openxmlformats.org/drawingml/2006/main">
              <a:graphicData uri="http://schemas.openxmlformats.org/drawingml/2006/picture">
                <pic:pic xmlns:pic="http://schemas.openxmlformats.org/drawingml/2006/picture">
                  <pic:nvPicPr>
                    <pic:cNvPr id="2" name="图片 2" descr="微信图片_20190907081450"/>
                    <pic:cNvPicPr/>
                  </pic:nvPicPr>
                  <pic:blipFill>
                    <a:blip r:embed="rId9"/>
                    <a:stretch>
                      <a:fillRect/>
                    </a:stretch>
                  </pic:blipFill>
                  <pic:spPr>
                    <a:xfrm>
                      <a:off x="0" y="0"/>
                      <a:ext cx="1800225" cy="1800225"/>
                    </a:xfrm>
                    <a:prstGeom prst="rect">
                      <a:avLst/>
                    </a:prstGeom>
                  </pic:spPr>
                </pic:pic>
              </a:graphicData>
            </a:graphic>
          </wp:inline>
        </w:drawing>
      </w:r>
    </w:p>
    <w:p w:rsidR="004E7BB2" w:rsidRDefault="004E7BB2">
      <w:pPr>
        <w:spacing w:line="360" w:lineRule="auto"/>
        <w:jc w:val="center"/>
        <w:rPr>
          <w:rFonts w:ascii="宋体" w:eastAsia="宋体" w:hAnsi="宋体" w:cs="宋体"/>
          <w:b/>
          <w:bCs/>
          <w:sz w:val="36"/>
          <w:szCs w:val="36"/>
        </w:rPr>
      </w:pPr>
    </w:p>
    <w:p w:rsidR="004E7BB2" w:rsidRDefault="004E7BB2">
      <w:pPr>
        <w:spacing w:line="360" w:lineRule="auto"/>
        <w:jc w:val="center"/>
        <w:rPr>
          <w:rFonts w:ascii="宋体" w:eastAsia="宋体" w:hAnsi="宋体" w:cs="宋体"/>
          <w:b/>
          <w:bCs/>
          <w:sz w:val="52"/>
          <w:szCs w:val="52"/>
        </w:rPr>
      </w:pPr>
    </w:p>
    <w:p w:rsidR="004E7BB2" w:rsidRDefault="004E7BB2">
      <w:pPr>
        <w:spacing w:line="360" w:lineRule="auto"/>
        <w:jc w:val="center"/>
        <w:rPr>
          <w:rFonts w:ascii="宋体" w:eastAsia="宋体" w:hAnsi="宋体" w:cs="宋体"/>
          <w:b/>
          <w:bCs/>
          <w:sz w:val="52"/>
          <w:szCs w:val="52"/>
        </w:rPr>
      </w:pPr>
    </w:p>
    <w:p w:rsidR="004E7BB2" w:rsidRDefault="004E7BB2">
      <w:pPr>
        <w:spacing w:line="360" w:lineRule="auto"/>
        <w:jc w:val="center"/>
        <w:rPr>
          <w:rFonts w:ascii="宋体" w:eastAsia="宋体" w:hAnsi="宋体" w:cs="宋体"/>
          <w:b/>
          <w:bCs/>
          <w:sz w:val="52"/>
          <w:szCs w:val="52"/>
        </w:rPr>
      </w:pPr>
    </w:p>
    <w:p w:rsidR="004E7BB2" w:rsidRDefault="004E7BB2">
      <w:pPr>
        <w:spacing w:line="360" w:lineRule="auto"/>
        <w:jc w:val="center"/>
        <w:rPr>
          <w:rFonts w:ascii="宋体" w:eastAsia="宋体" w:hAnsi="宋体" w:cs="宋体"/>
          <w:b/>
          <w:bCs/>
          <w:sz w:val="52"/>
          <w:szCs w:val="52"/>
        </w:rPr>
      </w:pPr>
    </w:p>
    <w:p w:rsidR="004E7BB2" w:rsidRDefault="00A04FC2">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人才培养方案</w:t>
      </w:r>
    </w:p>
    <w:p w:rsidR="004E7BB2" w:rsidRDefault="004E7BB2">
      <w:pPr>
        <w:spacing w:line="360" w:lineRule="auto"/>
        <w:rPr>
          <w:rFonts w:ascii="宋体" w:eastAsia="宋体" w:hAnsi="宋体" w:cs="宋体"/>
          <w:bCs/>
          <w:sz w:val="24"/>
          <w:szCs w:val="24"/>
        </w:rPr>
      </w:pPr>
    </w:p>
    <w:p w:rsidR="004E7BB2" w:rsidRDefault="004E7BB2">
      <w:pPr>
        <w:widowControl/>
        <w:shd w:val="clear" w:color="auto" w:fill="FFFFFF"/>
        <w:ind w:firstLineChars="200" w:firstLine="548"/>
        <w:jc w:val="center"/>
        <w:outlineLvl w:val="1"/>
        <w:rPr>
          <w:rFonts w:ascii="微软雅黑" w:eastAsia="微软雅黑" w:hAnsi="微软雅黑" w:cs="宋体"/>
          <w:color w:val="333333"/>
          <w:spacing w:val="7"/>
          <w:kern w:val="0"/>
          <w:sz w:val="26"/>
          <w:szCs w:val="26"/>
        </w:rPr>
        <w:sectPr w:rsidR="004E7BB2">
          <w:pgSz w:w="11906" w:h="16838"/>
          <w:pgMar w:top="1440" w:right="1800" w:bottom="1440" w:left="1800" w:header="851" w:footer="992" w:gutter="0"/>
          <w:pgNumType w:start="1"/>
          <w:cols w:space="425"/>
          <w:docGrid w:type="lines" w:linePitch="312"/>
        </w:sectPr>
      </w:pPr>
    </w:p>
    <w:p w:rsidR="004E7BB2" w:rsidRPr="005F514B" w:rsidRDefault="00A04FC2" w:rsidP="005F514B">
      <w:pPr>
        <w:widowControl/>
        <w:shd w:val="clear" w:color="auto" w:fill="FFFFFF"/>
        <w:ind w:firstLineChars="200" w:firstLine="748"/>
        <w:jc w:val="center"/>
        <w:outlineLvl w:val="1"/>
        <w:rPr>
          <w:rFonts w:ascii="微软雅黑" w:eastAsia="微软雅黑" w:hAnsi="微软雅黑" w:cs="宋体"/>
          <w:color w:val="333333"/>
          <w:spacing w:val="7"/>
          <w:kern w:val="0"/>
          <w:sz w:val="36"/>
          <w:szCs w:val="30"/>
        </w:rPr>
      </w:pPr>
      <w:bookmarkStart w:id="0" w:name="_GoBack"/>
      <w:bookmarkEnd w:id="0"/>
      <w:r w:rsidRPr="005F514B">
        <w:rPr>
          <w:rFonts w:ascii="微软雅黑" w:eastAsia="微软雅黑" w:hAnsi="微软雅黑" w:cs="宋体" w:hint="eastAsia"/>
          <w:color w:val="333333"/>
          <w:spacing w:val="7"/>
          <w:kern w:val="0"/>
          <w:sz w:val="36"/>
          <w:szCs w:val="30"/>
        </w:rPr>
        <w:lastRenderedPageBreak/>
        <w:t>临汾电子技术学校</w:t>
      </w:r>
    </w:p>
    <w:p w:rsidR="004E7BB2" w:rsidRPr="005F514B" w:rsidRDefault="00A04FC2" w:rsidP="005F514B">
      <w:pPr>
        <w:widowControl/>
        <w:shd w:val="clear" w:color="auto" w:fill="FFFFFF"/>
        <w:ind w:firstLineChars="200" w:firstLine="748"/>
        <w:jc w:val="center"/>
        <w:outlineLvl w:val="1"/>
        <w:rPr>
          <w:rFonts w:ascii="微软雅黑" w:eastAsia="微软雅黑" w:hAnsi="微软雅黑" w:cs="宋体"/>
          <w:color w:val="333333"/>
          <w:spacing w:val="7"/>
          <w:kern w:val="0"/>
          <w:sz w:val="36"/>
          <w:szCs w:val="30"/>
        </w:rPr>
      </w:pPr>
      <w:r w:rsidRPr="005F514B">
        <w:rPr>
          <w:rFonts w:ascii="微软雅黑" w:eastAsia="微软雅黑" w:hAnsi="微软雅黑" w:cs="宋体" w:hint="eastAsia"/>
          <w:color w:val="333333"/>
          <w:spacing w:val="7"/>
          <w:kern w:val="0"/>
          <w:sz w:val="36"/>
          <w:szCs w:val="30"/>
        </w:rPr>
        <w:t>计算机应用专业人才培养方案</w:t>
      </w:r>
    </w:p>
    <w:p w:rsidR="004E7BB2" w:rsidRPr="00713B6E" w:rsidRDefault="00A04FC2" w:rsidP="00713B6E">
      <w:pPr>
        <w:pStyle w:val="aa"/>
        <w:widowControl/>
        <w:numPr>
          <w:ilvl w:val="0"/>
          <w:numId w:val="1"/>
        </w:numPr>
        <w:shd w:val="clear" w:color="auto" w:fill="FFFFFF"/>
        <w:ind w:firstLine="588"/>
        <w:rPr>
          <w:rFonts w:ascii="仿宋_GB2312" w:eastAsia="仿宋_GB2312" w:hAnsi="微软雅黑" w:cs="宋体"/>
          <w:color w:val="000000"/>
          <w:spacing w:val="7"/>
          <w:kern w:val="0"/>
          <w:sz w:val="28"/>
          <w:szCs w:val="28"/>
        </w:rPr>
      </w:pPr>
      <w:r w:rsidRPr="00713B6E">
        <w:rPr>
          <w:rFonts w:ascii="黑体" w:eastAsia="黑体" w:hAnsi="黑体" w:cs="宋体" w:hint="eastAsia"/>
          <w:color w:val="000000"/>
          <w:spacing w:val="7"/>
          <w:kern w:val="0"/>
          <w:sz w:val="28"/>
          <w:szCs w:val="28"/>
        </w:rPr>
        <w:t>专业名称和</w:t>
      </w:r>
      <w:proofErr w:type="gramStart"/>
      <w:r w:rsidRPr="00713B6E">
        <w:rPr>
          <w:rFonts w:ascii="黑体" w:eastAsia="黑体" w:hAnsi="黑体" w:cs="宋体" w:hint="eastAsia"/>
          <w:color w:val="000000"/>
          <w:spacing w:val="7"/>
          <w:kern w:val="0"/>
          <w:sz w:val="28"/>
          <w:szCs w:val="28"/>
        </w:rPr>
        <w:t>及</w:t>
      </w:r>
      <w:proofErr w:type="gramEnd"/>
      <w:r w:rsidRPr="00713B6E">
        <w:rPr>
          <w:rFonts w:ascii="黑体" w:eastAsia="黑体" w:hAnsi="黑体" w:cs="宋体" w:hint="eastAsia"/>
          <w:color w:val="000000"/>
          <w:spacing w:val="7"/>
          <w:kern w:val="0"/>
          <w:sz w:val="28"/>
          <w:szCs w:val="28"/>
        </w:rPr>
        <w:t>代码</w:t>
      </w:r>
    </w:p>
    <w:p w:rsidR="004E7BB2" w:rsidRPr="00713B6E" w:rsidRDefault="00A04FC2" w:rsidP="00713B6E">
      <w:pPr>
        <w:pStyle w:val="aa"/>
        <w:widowControl/>
        <w:numPr>
          <w:ilvl w:val="0"/>
          <w:numId w:val="2"/>
        </w:numPr>
        <w:shd w:val="clear" w:color="auto" w:fill="FFFFFF"/>
        <w:ind w:leftChars="200" w:left="42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专业名称：计算机应用</w:t>
      </w:r>
    </w:p>
    <w:p w:rsidR="004E7BB2" w:rsidRPr="00713B6E" w:rsidRDefault="00A04FC2" w:rsidP="00713B6E">
      <w:pPr>
        <w:pStyle w:val="aa"/>
        <w:widowControl/>
        <w:numPr>
          <w:ilvl w:val="0"/>
          <w:numId w:val="2"/>
        </w:numPr>
        <w:shd w:val="clear" w:color="auto" w:fill="FFFFFF"/>
        <w:ind w:leftChars="200" w:left="42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专业代码：</w:t>
      </w:r>
      <w:r w:rsidR="00FE2E35">
        <w:rPr>
          <w:rFonts w:ascii="宋体" w:eastAsia="宋体" w:hAnsi="宋体" w:cs="宋体" w:hint="eastAsia"/>
          <w:color w:val="000000"/>
          <w:spacing w:val="7"/>
          <w:kern w:val="0"/>
          <w:sz w:val="28"/>
          <w:szCs w:val="28"/>
        </w:rPr>
        <w:t>710201</w:t>
      </w:r>
    </w:p>
    <w:p w:rsidR="004E7BB2" w:rsidRPr="00713B6E" w:rsidRDefault="00A04FC2" w:rsidP="00713B6E">
      <w:pPr>
        <w:pStyle w:val="aa"/>
        <w:widowControl/>
        <w:numPr>
          <w:ilvl w:val="0"/>
          <w:numId w:val="1"/>
        </w:numPr>
        <w:shd w:val="clear" w:color="auto" w:fill="FFFFFF"/>
        <w:ind w:firstLine="590"/>
        <w:rPr>
          <w:rFonts w:ascii="宋体" w:eastAsia="宋体" w:hAnsi="宋体" w:cs="宋体"/>
          <w:b/>
          <w:bCs/>
          <w:color w:val="000000"/>
          <w:spacing w:val="7"/>
          <w:kern w:val="0"/>
          <w:sz w:val="28"/>
          <w:szCs w:val="28"/>
        </w:rPr>
      </w:pPr>
      <w:r w:rsidRPr="00713B6E">
        <w:rPr>
          <w:rFonts w:ascii="宋体" w:eastAsia="宋体" w:hAnsi="宋体" w:cs="宋体" w:hint="eastAsia"/>
          <w:b/>
          <w:bCs/>
          <w:color w:val="000000"/>
          <w:spacing w:val="7"/>
          <w:kern w:val="0"/>
          <w:sz w:val="28"/>
          <w:szCs w:val="28"/>
        </w:rPr>
        <w:t>入学要求</w:t>
      </w:r>
    </w:p>
    <w:p w:rsidR="002C03D8" w:rsidRDefault="00A04FC2" w:rsidP="002C03D8">
      <w:pPr>
        <w:pStyle w:val="aa"/>
        <w:widowControl/>
        <w:shd w:val="clear" w:color="auto" w:fill="FFFFFF"/>
        <w:ind w:leftChars="200" w:left="420" w:firstLine="588"/>
        <w:rPr>
          <w:rFonts w:ascii="宋体" w:eastAsia="宋体" w:hAnsi="宋体" w:cs="宋体"/>
          <w:color w:val="333333"/>
          <w:spacing w:val="7"/>
          <w:kern w:val="0"/>
          <w:sz w:val="28"/>
          <w:szCs w:val="28"/>
        </w:rPr>
      </w:pPr>
      <w:r w:rsidRPr="00713B6E">
        <w:rPr>
          <w:rFonts w:ascii="宋体" w:eastAsia="宋体" w:hAnsi="宋体" w:cs="宋体" w:hint="eastAsia"/>
          <w:color w:val="333333"/>
          <w:spacing w:val="7"/>
          <w:kern w:val="0"/>
          <w:sz w:val="28"/>
          <w:szCs w:val="28"/>
        </w:rPr>
        <w:t>初中毕业生</w:t>
      </w:r>
    </w:p>
    <w:p w:rsidR="004E7BB2" w:rsidRPr="00713B6E" w:rsidRDefault="00EA58A4" w:rsidP="002C03D8">
      <w:pPr>
        <w:pStyle w:val="aa"/>
        <w:widowControl/>
        <w:shd w:val="clear" w:color="auto" w:fill="FFFFFF"/>
        <w:ind w:leftChars="200" w:left="420" w:firstLine="590"/>
        <w:rPr>
          <w:rFonts w:ascii="宋体" w:eastAsia="宋体" w:hAnsi="宋体" w:cs="宋体"/>
          <w:b/>
          <w:bCs/>
          <w:color w:val="000000"/>
          <w:spacing w:val="7"/>
          <w:kern w:val="0"/>
          <w:sz w:val="28"/>
          <w:szCs w:val="28"/>
        </w:rPr>
      </w:pPr>
      <w:r>
        <w:rPr>
          <w:rFonts w:ascii="宋体" w:eastAsia="宋体" w:hAnsi="宋体" w:cs="宋体" w:hint="eastAsia"/>
          <w:b/>
          <w:bCs/>
          <w:color w:val="000000"/>
          <w:spacing w:val="7"/>
          <w:kern w:val="0"/>
          <w:sz w:val="28"/>
          <w:szCs w:val="28"/>
        </w:rPr>
        <w:t>三、</w:t>
      </w:r>
      <w:r w:rsidR="00A04FC2" w:rsidRPr="00713B6E">
        <w:rPr>
          <w:rFonts w:ascii="宋体" w:eastAsia="宋体" w:hAnsi="宋体" w:cs="宋体" w:hint="eastAsia"/>
          <w:b/>
          <w:bCs/>
          <w:color w:val="000000"/>
          <w:spacing w:val="7"/>
          <w:kern w:val="0"/>
          <w:sz w:val="28"/>
          <w:szCs w:val="28"/>
        </w:rPr>
        <w:t>修业年限</w:t>
      </w:r>
    </w:p>
    <w:p w:rsidR="004E7BB2" w:rsidRPr="00713B6E" w:rsidRDefault="00A04FC2" w:rsidP="00713B6E">
      <w:pPr>
        <w:widowControl/>
        <w:shd w:val="clear" w:color="auto" w:fill="FFFFFF"/>
        <w:ind w:firstLineChars="200" w:firstLine="588"/>
        <w:rPr>
          <w:rFonts w:ascii="宋体" w:eastAsia="宋体" w:hAnsi="宋体" w:cs="宋体"/>
          <w:color w:val="333333"/>
          <w:spacing w:val="7"/>
          <w:kern w:val="0"/>
          <w:sz w:val="28"/>
          <w:szCs w:val="28"/>
        </w:rPr>
      </w:pPr>
      <w:r w:rsidRPr="00713B6E">
        <w:rPr>
          <w:rFonts w:ascii="宋体" w:eastAsia="宋体" w:hAnsi="宋体" w:cs="宋体" w:hint="eastAsia"/>
          <w:color w:val="333333"/>
          <w:spacing w:val="7"/>
          <w:kern w:val="0"/>
          <w:sz w:val="28"/>
          <w:szCs w:val="28"/>
        </w:rPr>
        <w:t xml:space="preserve">  </w:t>
      </w:r>
      <w:r w:rsidR="00EA58A4">
        <w:rPr>
          <w:rFonts w:ascii="宋体" w:eastAsia="宋体" w:hAnsi="宋体" w:cs="宋体" w:hint="eastAsia"/>
          <w:color w:val="333333"/>
          <w:spacing w:val="7"/>
          <w:kern w:val="0"/>
          <w:sz w:val="28"/>
          <w:szCs w:val="28"/>
        </w:rPr>
        <w:t xml:space="preserve"> </w:t>
      </w:r>
      <w:r w:rsidRPr="00713B6E">
        <w:rPr>
          <w:rFonts w:ascii="宋体" w:eastAsia="宋体" w:hAnsi="宋体" w:cs="宋体" w:hint="eastAsia"/>
          <w:color w:val="333333"/>
          <w:spacing w:val="7"/>
          <w:kern w:val="0"/>
          <w:sz w:val="28"/>
          <w:szCs w:val="28"/>
        </w:rPr>
        <w:t>3年</w:t>
      </w:r>
    </w:p>
    <w:p w:rsidR="004E7BB2" w:rsidRPr="00713B6E" w:rsidRDefault="00A04FC2" w:rsidP="007810EF">
      <w:pPr>
        <w:widowControl/>
        <w:numPr>
          <w:ilvl w:val="0"/>
          <w:numId w:val="1"/>
        </w:numPr>
        <w:shd w:val="clear" w:color="auto" w:fill="FFFFFF"/>
        <w:ind w:firstLineChars="200" w:firstLine="590"/>
        <w:rPr>
          <w:rFonts w:ascii="黑体" w:eastAsia="黑体" w:hAnsi="黑体" w:cs="宋体"/>
          <w:b/>
          <w:bCs/>
          <w:color w:val="000000"/>
          <w:spacing w:val="7"/>
          <w:kern w:val="0"/>
          <w:sz w:val="28"/>
          <w:szCs w:val="28"/>
        </w:rPr>
      </w:pPr>
      <w:r w:rsidRPr="00713B6E">
        <w:rPr>
          <w:rFonts w:ascii="黑体" w:eastAsia="黑体" w:hAnsi="黑体" w:cs="宋体" w:hint="eastAsia"/>
          <w:b/>
          <w:bCs/>
          <w:color w:val="000000"/>
          <w:spacing w:val="7"/>
          <w:kern w:val="0"/>
          <w:sz w:val="28"/>
          <w:szCs w:val="28"/>
        </w:rPr>
        <w:t>职业面向</w:t>
      </w:r>
    </w:p>
    <w:tbl>
      <w:tblPr>
        <w:tblpPr w:leftFromText="180" w:rightFromText="180" w:vertAnchor="text" w:horzAnchor="page" w:tblpX="1970" w:tblpY="28"/>
        <w:tblOverlap w:val="never"/>
        <w:tblW w:w="8873" w:type="dxa"/>
        <w:tblLayout w:type="fixed"/>
        <w:tblCellMar>
          <w:left w:w="0" w:type="dxa"/>
          <w:right w:w="0" w:type="dxa"/>
        </w:tblCellMar>
        <w:tblLook w:val="04A0" w:firstRow="1" w:lastRow="0" w:firstColumn="1" w:lastColumn="0" w:noHBand="0" w:noVBand="1"/>
      </w:tblPr>
      <w:tblGrid>
        <w:gridCol w:w="859"/>
        <w:gridCol w:w="1635"/>
        <w:gridCol w:w="2268"/>
        <w:gridCol w:w="2552"/>
        <w:gridCol w:w="1559"/>
      </w:tblGrid>
      <w:tr w:rsidR="004E7BB2" w:rsidRPr="00713B6E" w:rsidTr="006155C9">
        <w:trPr>
          <w:trHeight w:val="348"/>
        </w:trPr>
        <w:tc>
          <w:tcPr>
            <w:tcW w:w="859"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4E7BB2" w:rsidRPr="00713B6E" w:rsidRDefault="00A04FC2">
            <w:pPr>
              <w:widowControl/>
              <w:jc w:val="left"/>
              <w:rPr>
                <w:rFonts w:ascii="宋体" w:eastAsia="宋体" w:hAnsi="宋体" w:cs="宋体"/>
                <w:kern w:val="0"/>
                <w:sz w:val="24"/>
                <w:szCs w:val="28"/>
              </w:rPr>
            </w:pPr>
            <w:r w:rsidRPr="00713B6E">
              <w:rPr>
                <w:rFonts w:ascii="宋体" w:eastAsia="宋体" w:hAnsi="宋体" w:cs="宋体" w:hint="eastAsia"/>
                <w:b/>
                <w:bCs/>
                <w:color w:val="000000"/>
                <w:kern w:val="0"/>
                <w:sz w:val="24"/>
                <w:szCs w:val="28"/>
              </w:rPr>
              <w:t>专业化方向</w:t>
            </w:r>
          </w:p>
        </w:tc>
        <w:tc>
          <w:tcPr>
            <w:tcW w:w="1635"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4E7BB2" w:rsidRPr="00713B6E" w:rsidRDefault="00A04FC2" w:rsidP="006155C9">
            <w:pPr>
              <w:widowControl/>
              <w:jc w:val="left"/>
              <w:rPr>
                <w:rFonts w:ascii="宋体" w:eastAsia="宋体" w:hAnsi="宋体" w:cs="宋体"/>
                <w:kern w:val="0"/>
                <w:sz w:val="24"/>
                <w:szCs w:val="28"/>
              </w:rPr>
            </w:pPr>
            <w:r w:rsidRPr="00713B6E">
              <w:rPr>
                <w:rFonts w:ascii="宋体" w:eastAsia="宋体" w:hAnsi="宋体" w:cs="宋体" w:hint="eastAsia"/>
                <w:b/>
                <w:bCs/>
                <w:color w:val="000000"/>
                <w:kern w:val="0"/>
                <w:sz w:val="24"/>
                <w:szCs w:val="28"/>
              </w:rPr>
              <w:t>职业（岗位）</w:t>
            </w:r>
          </w:p>
        </w:tc>
        <w:tc>
          <w:tcPr>
            <w:tcW w:w="2268"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4E7BB2" w:rsidRPr="00713B6E" w:rsidRDefault="00A04FC2" w:rsidP="00713B6E">
            <w:pPr>
              <w:widowControl/>
              <w:ind w:firstLineChars="200" w:firstLine="482"/>
              <w:jc w:val="left"/>
              <w:rPr>
                <w:rFonts w:ascii="宋体" w:eastAsia="宋体" w:hAnsi="宋体" w:cs="宋体"/>
                <w:kern w:val="0"/>
                <w:sz w:val="24"/>
                <w:szCs w:val="28"/>
              </w:rPr>
            </w:pPr>
            <w:r w:rsidRPr="00713B6E">
              <w:rPr>
                <w:rFonts w:ascii="宋体" w:eastAsia="宋体" w:hAnsi="宋体" w:cs="宋体" w:hint="eastAsia"/>
                <w:b/>
                <w:bCs/>
                <w:color w:val="000000"/>
                <w:kern w:val="0"/>
                <w:sz w:val="24"/>
                <w:szCs w:val="28"/>
              </w:rPr>
              <w:t>职业资格要求</w:t>
            </w:r>
          </w:p>
        </w:tc>
        <w:tc>
          <w:tcPr>
            <w:tcW w:w="4111" w:type="dxa"/>
            <w:gridSpan w:val="2"/>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4E7BB2" w:rsidRPr="00713B6E" w:rsidRDefault="00A04FC2" w:rsidP="00713B6E">
            <w:pPr>
              <w:widowControl/>
              <w:ind w:firstLineChars="200" w:firstLine="482"/>
              <w:jc w:val="left"/>
              <w:rPr>
                <w:rFonts w:ascii="宋体" w:eastAsia="宋体" w:hAnsi="宋体" w:cs="宋体"/>
                <w:kern w:val="0"/>
                <w:sz w:val="24"/>
                <w:szCs w:val="28"/>
              </w:rPr>
            </w:pPr>
            <w:r w:rsidRPr="00713B6E">
              <w:rPr>
                <w:rFonts w:ascii="宋体" w:eastAsia="宋体" w:hAnsi="宋体" w:cs="宋体" w:hint="eastAsia"/>
                <w:b/>
                <w:bCs/>
                <w:color w:val="000000"/>
                <w:kern w:val="0"/>
                <w:sz w:val="24"/>
                <w:szCs w:val="28"/>
              </w:rPr>
              <w:t>继续学习专业</w:t>
            </w:r>
          </w:p>
        </w:tc>
      </w:tr>
      <w:tr w:rsidR="004E7BB2" w:rsidRPr="00713B6E" w:rsidTr="006155C9">
        <w:trPr>
          <w:trHeight w:val="1284"/>
        </w:trPr>
        <w:tc>
          <w:tcPr>
            <w:tcW w:w="859"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tcPr>
          <w:p w:rsidR="004E7BB2" w:rsidRPr="00713B6E" w:rsidRDefault="00A04FC2">
            <w:pPr>
              <w:widowControl/>
              <w:jc w:val="left"/>
              <w:rPr>
                <w:rFonts w:ascii="宋体" w:eastAsia="宋体" w:hAnsi="宋体" w:cs="宋体"/>
                <w:kern w:val="0"/>
                <w:sz w:val="24"/>
                <w:szCs w:val="28"/>
              </w:rPr>
            </w:pPr>
            <w:r w:rsidRPr="00713B6E">
              <w:rPr>
                <w:rFonts w:ascii="宋体" w:eastAsia="宋体" w:hAnsi="宋体" w:cs="宋体" w:hint="eastAsia"/>
                <w:color w:val="000000"/>
                <w:kern w:val="0"/>
                <w:sz w:val="24"/>
                <w:szCs w:val="28"/>
              </w:rPr>
              <w:t>网页设计</w:t>
            </w:r>
          </w:p>
        </w:tc>
        <w:tc>
          <w:tcPr>
            <w:tcW w:w="1635" w:type="dxa"/>
            <w:tcBorders>
              <w:top w:val="nil"/>
              <w:left w:val="nil"/>
              <w:bottom w:val="single" w:sz="4" w:space="0" w:color="auto"/>
              <w:right w:val="single" w:sz="4" w:space="0" w:color="auto"/>
            </w:tcBorders>
            <w:tcMar>
              <w:top w:w="0" w:type="dxa"/>
              <w:left w:w="84" w:type="dxa"/>
              <w:bottom w:w="0" w:type="dxa"/>
              <w:right w:w="84" w:type="dxa"/>
            </w:tcMar>
            <w:vAlign w:val="center"/>
          </w:tcPr>
          <w:p w:rsidR="004E7BB2" w:rsidRPr="00713B6E" w:rsidRDefault="00A04FC2">
            <w:pPr>
              <w:widowControl/>
              <w:jc w:val="left"/>
              <w:rPr>
                <w:rFonts w:ascii="宋体" w:eastAsia="宋体" w:hAnsi="宋体" w:cs="宋体"/>
                <w:kern w:val="0"/>
                <w:sz w:val="24"/>
                <w:szCs w:val="28"/>
              </w:rPr>
            </w:pPr>
            <w:r w:rsidRPr="00713B6E">
              <w:rPr>
                <w:rFonts w:ascii="宋体" w:eastAsia="宋体" w:hAnsi="宋体" w:cs="宋体" w:hint="eastAsia"/>
                <w:color w:val="000000"/>
                <w:kern w:val="0"/>
                <w:sz w:val="24"/>
                <w:szCs w:val="28"/>
              </w:rPr>
              <w:t>平面设计员网页设计与制作员</w:t>
            </w:r>
          </w:p>
        </w:tc>
        <w:tc>
          <w:tcPr>
            <w:tcW w:w="2268" w:type="dxa"/>
            <w:tcBorders>
              <w:top w:val="nil"/>
              <w:left w:val="nil"/>
              <w:bottom w:val="single" w:sz="4" w:space="0" w:color="auto"/>
              <w:right w:val="single" w:sz="4" w:space="0" w:color="auto"/>
            </w:tcBorders>
            <w:tcMar>
              <w:top w:w="0" w:type="dxa"/>
              <w:left w:w="84" w:type="dxa"/>
              <w:bottom w:w="0" w:type="dxa"/>
              <w:right w:w="84" w:type="dxa"/>
            </w:tcMar>
            <w:vAlign w:val="center"/>
          </w:tcPr>
          <w:p w:rsidR="004E7BB2" w:rsidRPr="00713B6E" w:rsidRDefault="00A04FC2">
            <w:pPr>
              <w:widowControl/>
              <w:jc w:val="left"/>
              <w:rPr>
                <w:rFonts w:ascii="宋体" w:eastAsia="宋体" w:hAnsi="宋体" w:cs="宋体"/>
                <w:kern w:val="0"/>
                <w:sz w:val="24"/>
                <w:szCs w:val="28"/>
              </w:rPr>
            </w:pPr>
            <w:r w:rsidRPr="00713B6E">
              <w:rPr>
                <w:rFonts w:ascii="宋体" w:eastAsia="宋体" w:hAnsi="宋体" w:cs="宋体" w:hint="eastAsia"/>
                <w:color w:val="000000"/>
                <w:kern w:val="0"/>
                <w:sz w:val="24"/>
                <w:szCs w:val="28"/>
              </w:rPr>
              <w:t>计算机操作员（中级）平面设计师（中级）网页设计师（中级） </w:t>
            </w:r>
          </w:p>
        </w:tc>
        <w:tc>
          <w:tcPr>
            <w:tcW w:w="2552" w:type="dxa"/>
            <w:vMerge w:val="restart"/>
            <w:tcBorders>
              <w:top w:val="nil"/>
              <w:left w:val="nil"/>
              <w:bottom w:val="single" w:sz="12" w:space="0" w:color="auto"/>
              <w:right w:val="single" w:sz="4" w:space="0" w:color="auto"/>
            </w:tcBorders>
            <w:tcMar>
              <w:top w:w="0" w:type="dxa"/>
              <w:left w:w="84" w:type="dxa"/>
              <w:bottom w:w="0" w:type="dxa"/>
              <w:right w:w="84" w:type="dxa"/>
            </w:tcMar>
            <w:vAlign w:val="center"/>
          </w:tcPr>
          <w:p w:rsidR="004E7BB2" w:rsidRPr="00713B6E" w:rsidRDefault="00A04FC2" w:rsidP="00713B6E">
            <w:pPr>
              <w:widowControl/>
              <w:ind w:firstLineChars="200" w:firstLine="480"/>
              <w:jc w:val="left"/>
              <w:rPr>
                <w:rFonts w:ascii="宋体" w:eastAsia="宋体" w:hAnsi="宋体" w:cs="宋体"/>
                <w:kern w:val="0"/>
                <w:sz w:val="24"/>
                <w:szCs w:val="28"/>
              </w:rPr>
            </w:pPr>
            <w:r w:rsidRPr="00713B6E">
              <w:rPr>
                <w:rFonts w:ascii="宋体" w:eastAsia="宋体" w:hAnsi="宋体" w:cs="宋体" w:hint="eastAsia"/>
                <w:color w:val="000000"/>
                <w:kern w:val="0"/>
                <w:sz w:val="24"/>
                <w:szCs w:val="28"/>
              </w:rPr>
              <w:t>高职：1.软件技术2.图形图像制作3.三维动画设计4.计算机应用技术5.计算机多媒体技术6.计算机网络与安全管理</w:t>
            </w:r>
          </w:p>
        </w:tc>
        <w:tc>
          <w:tcPr>
            <w:tcW w:w="1559" w:type="dxa"/>
            <w:vMerge w:val="restart"/>
            <w:tcBorders>
              <w:top w:val="nil"/>
              <w:left w:val="nil"/>
              <w:bottom w:val="single" w:sz="12" w:space="0" w:color="auto"/>
              <w:right w:val="single" w:sz="4" w:space="0" w:color="auto"/>
            </w:tcBorders>
            <w:tcMar>
              <w:top w:w="0" w:type="dxa"/>
              <w:left w:w="84" w:type="dxa"/>
              <w:bottom w:w="0" w:type="dxa"/>
              <w:right w:w="84" w:type="dxa"/>
            </w:tcMar>
            <w:vAlign w:val="center"/>
          </w:tcPr>
          <w:p w:rsidR="004E7BB2" w:rsidRPr="00713B6E" w:rsidRDefault="00A04FC2" w:rsidP="00713B6E">
            <w:pPr>
              <w:widowControl/>
              <w:ind w:firstLineChars="200" w:firstLine="480"/>
              <w:jc w:val="left"/>
              <w:rPr>
                <w:rFonts w:ascii="宋体" w:eastAsia="宋体" w:hAnsi="宋体" w:cs="宋体"/>
                <w:kern w:val="0"/>
                <w:sz w:val="24"/>
                <w:szCs w:val="28"/>
              </w:rPr>
            </w:pPr>
            <w:r w:rsidRPr="00713B6E">
              <w:rPr>
                <w:rFonts w:ascii="宋体" w:eastAsia="宋体" w:hAnsi="宋体" w:cs="宋体" w:hint="eastAsia"/>
                <w:color w:val="000000"/>
                <w:kern w:val="0"/>
                <w:sz w:val="24"/>
                <w:szCs w:val="28"/>
              </w:rPr>
              <w:t>本科：1.计算机科学与技术2.软件工程3.信息安全</w:t>
            </w:r>
          </w:p>
        </w:tc>
      </w:tr>
      <w:tr w:rsidR="004E7BB2" w:rsidRPr="00713B6E" w:rsidTr="006155C9">
        <w:trPr>
          <w:trHeight w:val="1236"/>
        </w:trPr>
        <w:tc>
          <w:tcPr>
            <w:tcW w:w="859" w:type="dxa"/>
            <w:tcBorders>
              <w:top w:val="nil"/>
              <w:left w:val="single" w:sz="4" w:space="0" w:color="auto"/>
              <w:bottom w:val="single" w:sz="12" w:space="0" w:color="auto"/>
              <w:right w:val="single" w:sz="4" w:space="0" w:color="auto"/>
            </w:tcBorders>
            <w:tcMar>
              <w:top w:w="0" w:type="dxa"/>
              <w:left w:w="84" w:type="dxa"/>
              <w:bottom w:w="0" w:type="dxa"/>
              <w:right w:w="84" w:type="dxa"/>
            </w:tcMar>
            <w:vAlign w:val="center"/>
          </w:tcPr>
          <w:p w:rsidR="004E7BB2" w:rsidRPr="00713B6E" w:rsidRDefault="00A04FC2">
            <w:pPr>
              <w:widowControl/>
              <w:jc w:val="left"/>
              <w:rPr>
                <w:rFonts w:ascii="宋体" w:eastAsia="宋体" w:hAnsi="宋体" w:cs="宋体"/>
                <w:kern w:val="0"/>
                <w:sz w:val="24"/>
                <w:szCs w:val="28"/>
              </w:rPr>
            </w:pPr>
            <w:r w:rsidRPr="00713B6E">
              <w:rPr>
                <w:rFonts w:ascii="宋体" w:eastAsia="宋体" w:hAnsi="宋体" w:cs="宋体" w:hint="eastAsia"/>
                <w:color w:val="000000"/>
                <w:kern w:val="0"/>
                <w:sz w:val="24"/>
                <w:szCs w:val="28"/>
              </w:rPr>
              <w:t>计算机组装与维护</w:t>
            </w:r>
          </w:p>
        </w:tc>
        <w:tc>
          <w:tcPr>
            <w:tcW w:w="1635" w:type="dxa"/>
            <w:tcBorders>
              <w:top w:val="nil"/>
              <w:left w:val="nil"/>
              <w:bottom w:val="single" w:sz="4" w:space="0" w:color="auto"/>
              <w:right w:val="single" w:sz="4" w:space="0" w:color="auto"/>
            </w:tcBorders>
            <w:tcMar>
              <w:top w:w="0" w:type="dxa"/>
              <w:left w:w="84" w:type="dxa"/>
              <w:bottom w:w="0" w:type="dxa"/>
              <w:right w:w="84" w:type="dxa"/>
            </w:tcMar>
            <w:vAlign w:val="center"/>
          </w:tcPr>
          <w:p w:rsidR="004E7BB2" w:rsidRPr="00713B6E" w:rsidRDefault="00A04FC2">
            <w:pPr>
              <w:widowControl/>
              <w:jc w:val="left"/>
              <w:rPr>
                <w:rFonts w:ascii="宋体" w:eastAsia="宋体" w:hAnsi="宋体" w:cs="宋体"/>
                <w:kern w:val="0"/>
                <w:sz w:val="24"/>
                <w:szCs w:val="28"/>
              </w:rPr>
            </w:pPr>
            <w:r w:rsidRPr="00713B6E">
              <w:rPr>
                <w:rFonts w:ascii="宋体" w:eastAsia="宋体" w:hAnsi="宋体" w:cs="宋体" w:hint="eastAsia"/>
                <w:color w:val="000000"/>
                <w:kern w:val="0"/>
                <w:sz w:val="24"/>
                <w:szCs w:val="28"/>
              </w:rPr>
              <w:t>信息产品销售及售前售后服务员计算机维修员</w:t>
            </w:r>
          </w:p>
        </w:tc>
        <w:tc>
          <w:tcPr>
            <w:tcW w:w="2268" w:type="dxa"/>
            <w:tcBorders>
              <w:top w:val="nil"/>
              <w:left w:val="nil"/>
              <w:bottom w:val="single" w:sz="4" w:space="0" w:color="auto"/>
              <w:right w:val="single" w:sz="4" w:space="0" w:color="auto"/>
            </w:tcBorders>
            <w:tcMar>
              <w:top w:w="0" w:type="dxa"/>
              <w:left w:w="84" w:type="dxa"/>
              <w:bottom w:w="0" w:type="dxa"/>
              <w:right w:w="84" w:type="dxa"/>
            </w:tcMar>
            <w:vAlign w:val="center"/>
          </w:tcPr>
          <w:p w:rsidR="004E7BB2" w:rsidRPr="00713B6E" w:rsidRDefault="00A04FC2">
            <w:pPr>
              <w:widowControl/>
              <w:jc w:val="left"/>
              <w:rPr>
                <w:rFonts w:ascii="宋体" w:eastAsia="宋体" w:hAnsi="宋体" w:cs="宋体"/>
                <w:kern w:val="0"/>
                <w:sz w:val="24"/>
                <w:szCs w:val="28"/>
              </w:rPr>
            </w:pPr>
            <w:r w:rsidRPr="00713B6E">
              <w:rPr>
                <w:rFonts w:ascii="宋体" w:eastAsia="宋体" w:hAnsi="宋体" w:cs="宋体" w:hint="eastAsia"/>
                <w:color w:val="000000"/>
                <w:kern w:val="0"/>
                <w:sz w:val="24"/>
                <w:szCs w:val="28"/>
              </w:rPr>
              <w:t>信息处理员（中级）   网络管理员（中级）计算机维修工（中级）</w:t>
            </w:r>
          </w:p>
        </w:tc>
        <w:tc>
          <w:tcPr>
            <w:tcW w:w="2552" w:type="dxa"/>
            <w:vMerge/>
            <w:tcBorders>
              <w:top w:val="nil"/>
              <w:left w:val="nil"/>
              <w:bottom w:val="single" w:sz="12" w:space="0" w:color="auto"/>
              <w:right w:val="single" w:sz="4" w:space="0" w:color="auto"/>
            </w:tcBorders>
            <w:vAlign w:val="center"/>
          </w:tcPr>
          <w:p w:rsidR="004E7BB2" w:rsidRPr="00713B6E" w:rsidRDefault="004E7BB2" w:rsidP="00713B6E">
            <w:pPr>
              <w:widowControl/>
              <w:ind w:firstLineChars="200" w:firstLine="480"/>
              <w:jc w:val="left"/>
              <w:rPr>
                <w:rFonts w:ascii="宋体" w:eastAsia="宋体" w:hAnsi="宋体" w:cs="宋体"/>
                <w:kern w:val="0"/>
                <w:sz w:val="24"/>
                <w:szCs w:val="28"/>
              </w:rPr>
            </w:pPr>
          </w:p>
        </w:tc>
        <w:tc>
          <w:tcPr>
            <w:tcW w:w="1559" w:type="dxa"/>
            <w:vMerge/>
            <w:tcBorders>
              <w:top w:val="nil"/>
              <w:left w:val="nil"/>
              <w:bottom w:val="single" w:sz="12" w:space="0" w:color="auto"/>
              <w:right w:val="single" w:sz="4" w:space="0" w:color="auto"/>
            </w:tcBorders>
            <w:vAlign w:val="center"/>
          </w:tcPr>
          <w:p w:rsidR="004E7BB2" w:rsidRPr="00713B6E" w:rsidRDefault="004E7BB2" w:rsidP="00713B6E">
            <w:pPr>
              <w:widowControl/>
              <w:ind w:firstLineChars="200" w:firstLine="480"/>
              <w:jc w:val="left"/>
              <w:rPr>
                <w:rFonts w:ascii="宋体" w:eastAsia="宋体" w:hAnsi="宋体" w:cs="宋体"/>
                <w:kern w:val="0"/>
                <w:sz w:val="24"/>
                <w:szCs w:val="28"/>
              </w:rPr>
            </w:pPr>
          </w:p>
        </w:tc>
      </w:tr>
    </w:tbl>
    <w:p w:rsidR="004E7BB2" w:rsidRPr="00713B6E" w:rsidRDefault="004E7BB2">
      <w:pPr>
        <w:widowControl/>
        <w:shd w:val="clear" w:color="auto" w:fill="FFFFFF"/>
        <w:ind w:leftChars="200" w:left="420"/>
        <w:rPr>
          <w:rFonts w:ascii="黑体" w:eastAsia="黑体" w:hAnsi="黑体" w:cs="宋体"/>
          <w:color w:val="000000"/>
          <w:spacing w:val="7"/>
          <w:kern w:val="0"/>
          <w:sz w:val="20"/>
          <w:szCs w:val="28"/>
        </w:rPr>
      </w:pPr>
    </w:p>
    <w:p w:rsidR="004E7BB2" w:rsidRPr="00B70D8E" w:rsidRDefault="00A04FC2" w:rsidP="00B70D8E">
      <w:pPr>
        <w:widowControl/>
        <w:numPr>
          <w:ilvl w:val="0"/>
          <w:numId w:val="1"/>
        </w:numPr>
        <w:shd w:val="clear" w:color="auto" w:fill="FFFFFF"/>
        <w:ind w:firstLineChars="200" w:firstLine="590"/>
        <w:rPr>
          <w:rFonts w:ascii="黑体" w:eastAsia="黑体" w:hAnsi="黑体" w:cs="宋体"/>
          <w:b/>
          <w:color w:val="000000"/>
          <w:spacing w:val="7"/>
          <w:kern w:val="0"/>
          <w:sz w:val="28"/>
          <w:szCs w:val="28"/>
        </w:rPr>
      </w:pPr>
      <w:r w:rsidRPr="00B70D8E">
        <w:rPr>
          <w:rFonts w:ascii="黑体" w:eastAsia="黑体" w:hAnsi="黑体" w:cs="宋体" w:hint="eastAsia"/>
          <w:b/>
          <w:color w:val="000000"/>
          <w:spacing w:val="7"/>
          <w:kern w:val="0"/>
          <w:sz w:val="28"/>
          <w:szCs w:val="28"/>
        </w:rPr>
        <w:t>培养目标与培养规格</w:t>
      </w:r>
    </w:p>
    <w:p w:rsidR="004E7BB2" w:rsidRPr="00713B6E" w:rsidRDefault="00A04FC2">
      <w:pPr>
        <w:widowControl/>
        <w:numPr>
          <w:ilvl w:val="0"/>
          <w:numId w:val="3"/>
        </w:numPr>
        <w:shd w:val="clear" w:color="auto" w:fill="FFFFFF"/>
        <w:ind w:leftChars="200" w:left="420"/>
        <w:rPr>
          <w:rFonts w:ascii="黑体" w:eastAsia="黑体" w:hAnsi="黑体" w:cs="宋体"/>
          <w:color w:val="000000"/>
          <w:spacing w:val="7"/>
          <w:kern w:val="0"/>
          <w:sz w:val="28"/>
          <w:szCs w:val="28"/>
        </w:rPr>
      </w:pPr>
      <w:r w:rsidRPr="00713B6E">
        <w:rPr>
          <w:rFonts w:ascii="黑体" w:eastAsia="黑体" w:hAnsi="黑体" w:cs="宋体" w:hint="eastAsia"/>
          <w:color w:val="000000"/>
          <w:spacing w:val="7"/>
          <w:kern w:val="0"/>
          <w:sz w:val="28"/>
          <w:szCs w:val="28"/>
        </w:rPr>
        <w:t>培养目标</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本专业主要面向与计算机工作相关的生产、应用、服务和管理的企事业单位，在生产、服务第一线，能从事办公室文秘工作、平面设计、广告设计与制作、网页设计与制作、计算机组装与维</w:t>
      </w:r>
      <w:r w:rsidRPr="00713B6E">
        <w:rPr>
          <w:rFonts w:ascii="宋体" w:eastAsia="宋体" w:hAnsi="宋体" w:cs="宋体" w:hint="eastAsia"/>
          <w:color w:val="000000"/>
          <w:spacing w:val="7"/>
          <w:kern w:val="0"/>
          <w:sz w:val="28"/>
          <w:szCs w:val="28"/>
        </w:rPr>
        <w:lastRenderedPageBreak/>
        <w:t>护、信息产品销售及售前售后服务等工作，具有良好职业道德和职业发展基础的中等应用型技能人才。</w:t>
      </w:r>
    </w:p>
    <w:p w:rsidR="004E7BB2" w:rsidRPr="00713B6E" w:rsidRDefault="00A04FC2">
      <w:pPr>
        <w:widowControl/>
        <w:numPr>
          <w:ilvl w:val="0"/>
          <w:numId w:val="3"/>
        </w:numPr>
        <w:shd w:val="clear" w:color="auto" w:fill="FFFFFF"/>
        <w:ind w:leftChars="200" w:left="420"/>
        <w:rPr>
          <w:rFonts w:ascii="宋体" w:eastAsia="宋体" w:hAnsi="宋体" w:cs="宋体"/>
          <w:b/>
          <w:bCs/>
          <w:color w:val="000000"/>
          <w:spacing w:val="7"/>
          <w:kern w:val="0"/>
          <w:sz w:val="28"/>
          <w:szCs w:val="28"/>
        </w:rPr>
      </w:pPr>
      <w:r w:rsidRPr="00713B6E">
        <w:rPr>
          <w:rFonts w:ascii="宋体" w:eastAsia="宋体" w:hAnsi="宋体" w:cs="宋体" w:hint="eastAsia"/>
          <w:b/>
          <w:bCs/>
          <w:color w:val="000000"/>
          <w:spacing w:val="7"/>
          <w:kern w:val="0"/>
          <w:sz w:val="28"/>
          <w:szCs w:val="28"/>
        </w:rPr>
        <w:t>培养规格</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1.综合素质</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⑴具有良好的道德情操、职业素养、竞争意识；</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⑵具有遵守公共秩序，维护公共利益，勇于承担责任的品质；</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⑶具有健康的身体和心理，具有吃苦耐劳精神；</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⑷具有良好的人际交往、团队协作能力；</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⑸具有良好的书面表达能力和口头表达能力；</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⑹具有运用计算机进行技术交流和信息处理的能力；</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⑺具有继续学习和适应职业变化的能力；</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⑻具有借助工具查阅中、英文技术资料的基础能力。 </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2.职业能力</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⑴行业通用能力</w:t>
      </w:r>
    </w:p>
    <w:p w:rsidR="004E7BB2" w:rsidRPr="00713B6E" w:rsidRDefault="00A04FC2" w:rsidP="00713B6E">
      <w:pPr>
        <w:pStyle w:val="aa"/>
        <w:widowControl/>
        <w:numPr>
          <w:ilvl w:val="0"/>
          <w:numId w:val="4"/>
        </w:numPr>
        <w:shd w:val="clear" w:color="auto" w:fill="FFFFFF"/>
        <w:ind w:firstLine="588"/>
        <w:rPr>
          <w:rFonts w:ascii="宋体" w:eastAsia="宋体" w:hAnsi="宋体" w:cs="宋体"/>
          <w:color w:val="333333"/>
          <w:spacing w:val="7"/>
          <w:kern w:val="0"/>
          <w:sz w:val="28"/>
          <w:szCs w:val="28"/>
        </w:rPr>
      </w:pPr>
      <w:r w:rsidRPr="00713B6E">
        <w:rPr>
          <w:rFonts w:ascii="宋体" w:eastAsia="宋体" w:hAnsi="宋体" w:cs="宋体" w:hint="eastAsia"/>
          <w:color w:val="000000"/>
          <w:spacing w:val="7"/>
          <w:kern w:val="0"/>
          <w:sz w:val="28"/>
          <w:szCs w:val="28"/>
        </w:rPr>
        <w:t>常用的各种软件使用的能力：具有使用办公软件进行文档的编辑排版的能力；具有使用办公软件进行表格的高级处理的能力；具有使用办公软件进行制作演示文稿的能力；具有快速进行中英文录入的能力。 </w:t>
      </w:r>
    </w:p>
    <w:p w:rsidR="004E7BB2" w:rsidRPr="00713B6E" w:rsidRDefault="00A04FC2" w:rsidP="00713B6E">
      <w:pPr>
        <w:pStyle w:val="aa"/>
        <w:widowControl/>
        <w:numPr>
          <w:ilvl w:val="0"/>
          <w:numId w:val="4"/>
        </w:numPr>
        <w:shd w:val="clear" w:color="auto" w:fill="FFFFFF"/>
        <w:ind w:firstLine="588"/>
        <w:rPr>
          <w:rFonts w:ascii="宋体" w:eastAsia="宋体" w:hAnsi="宋体" w:cs="宋体"/>
          <w:color w:val="333333"/>
          <w:spacing w:val="7"/>
          <w:kern w:val="0"/>
          <w:sz w:val="28"/>
          <w:szCs w:val="28"/>
        </w:rPr>
      </w:pPr>
      <w:r w:rsidRPr="00713B6E">
        <w:rPr>
          <w:rFonts w:ascii="宋体" w:eastAsia="宋体" w:hAnsi="宋体" w:cs="宋体" w:hint="eastAsia"/>
          <w:color w:val="000000"/>
          <w:spacing w:val="7"/>
          <w:kern w:val="0"/>
          <w:sz w:val="28"/>
          <w:szCs w:val="28"/>
        </w:rPr>
        <w:t>计算机操作与应用所需的各种软件使用的能力：具有熟练掌握平面设计软件使用方法的能力；具有熟练应用应用软件进行图像处理和使用技巧的能力；具有掌握中文FLASH使用方法的能力。 </w:t>
      </w:r>
    </w:p>
    <w:p w:rsidR="004E7BB2" w:rsidRPr="00713B6E" w:rsidRDefault="00A04FC2" w:rsidP="00713B6E">
      <w:pPr>
        <w:pStyle w:val="aa"/>
        <w:widowControl/>
        <w:numPr>
          <w:ilvl w:val="0"/>
          <w:numId w:val="4"/>
        </w:numPr>
        <w:shd w:val="clear" w:color="auto" w:fill="FFFFFF"/>
        <w:ind w:firstLine="588"/>
        <w:rPr>
          <w:rFonts w:ascii="宋体" w:eastAsia="宋体" w:hAnsi="宋体" w:cs="宋体"/>
          <w:color w:val="333333"/>
          <w:spacing w:val="7"/>
          <w:kern w:val="0"/>
          <w:sz w:val="28"/>
          <w:szCs w:val="28"/>
        </w:rPr>
      </w:pPr>
      <w:r w:rsidRPr="00713B6E">
        <w:rPr>
          <w:rFonts w:ascii="宋体" w:eastAsia="宋体" w:hAnsi="宋体" w:cs="宋体" w:hint="eastAsia"/>
          <w:color w:val="000000"/>
          <w:spacing w:val="7"/>
          <w:kern w:val="0"/>
          <w:sz w:val="28"/>
          <w:szCs w:val="28"/>
        </w:rPr>
        <w:lastRenderedPageBreak/>
        <w:t>计算机组装与维护所需的专业知识的能力：具有掌握计算机硬件组成的能力；具有掌握计算机工作原理的能力；具有掌握计算机性能指标的能力；具有掌握计算机安装方法的能力；具有掌握计算机常见故障及产生原因的能力；具有计算机软、硬件故障分析、检测、排除等维修的能力。 </w:t>
      </w:r>
    </w:p>
    <w:p w:rsidR="004E7BB2" w:rsidRPr="00713B6E" w:rsidRDefault="00A04FC2" w:rsidP="00713B6E">
      <w:pPr>
        <w:pStyle w:val="aa"/>
        <w:widowControl/>
        <w:numPr>
          <w:ilvl w:val="0"/>
          <w:numId w:val="4"/>
        </w:numPr>
        <w:shd w:val="clear" w:color="auto" w:fill="FFFFFF"/>
        <w:ind w:firstLine="588"/>
        <w:rPr>
          <w:rFonts w:ascii="宋体" w:eastAsia="宋体" w:hAnsi="宋体" w:cs="宋体"/>
          <w:color w:val="333333"/>
          <w:spacing w:val="7"/>
          <w:kern w:val="0"/>
          <w:sz w:val="28"/>
          <w:szCs w:val="28"/>
        </w:rPr>
      </w:pPr>
      <w:r w:rsidRPr="00713B6E">
        <w:rPr>
          <w:rFonts w:ascii="宋体" w:eastAsia="宋体" w:hAnsi="宋体" w:cs="宋体" w:hint="eastAsia"/>
          <w:color w:val="000000"/>
          <w:spacing w:val="7"/>
          <w:kern w:val="0"/>
          <w:sz w:val="28"/>
          <w:szCs w:val="28"/>
        </w:rPr>
        <w:t>局域网的安装、调试、管理、维护的能力：具有制作网卡、安装网卡、配置服务器的能力；具有组建家庭有线局域网的能力；具有规划企业局域网的能力；具有使用杀毒软件和设置防火墙的能力；具有排除局域网故障的能力。 </w:t>
      </w:r>
    </w:p>
    <w:p w:rsidR="004E7BB2" w:rsidRPr="00713B6E" w:rsidRDefault="00A04FC2" w:rsidP="00713B6E">
      <w:pPr>
        <w:pStyle w:val="aa"/>
        <w:widowControl/>
        <w:numPr>
          <w:ilvl w:val="0"/>
          <w:numId w:val="4"/>
        </w:numPr>
        <w:shd w:val="clear" w:color="auto" w:fill="FFFFFF"/>
        <w:ind w:firstLine="588"/>
        <w:rPr>
          <w:rFonts w:ascii="宋体" w:eastAsia="宋体" w:hAnsi="宋体" w:cs="宋体"/>
          <w:color w:val="333333"/>
          <w:spacing w:val="7"/>
          <w:kern w:val="0"/>
          <w:sz w:val="28"/>
          <w:szCs w:val="28"/>
        </w:rPr>
      </w:pPr>
      <w:r w:rsidRPr="00713B6E">
        <w:rPr>
          <w:rFonts w:ascii="宋体" w:eastAsia="宋体" w:hAnsi="宋体" w:cs="宋体" w:hint="eastAsia"/>
          <w:color w:val="000000"/>
          <w:spacing w:val="7"/>
          <w:kern w:val="0"/>
          <w:sz w:val="28"/>
          <w:szCs w:val="28"/>
        </w:rPr>
        <w:t>网站的制作与开发的能力：具有使用Dreamweaver制作网页的能力；具有制作网站的能力；具有进行网站</w:t>
      </w:r>
      <w:proofErr w:type="gramStart"/>
      <w:r w:rsidRPr="00713B6E">
        <w:rPr>
          <w:rFonts w:ascii="宋体" w:eastAsia="宋体" w:hAnsi="宋体" w:cs="宋体" w:hint="eastAsia"/>
          <w:color w:val="000000"/>
          <w:spacing w:val="7"/>
          <w:kern w:val="0"/>
          <w:sz w:val="28"/>
          <w:szCs w:val="28"/>
        </w:rPr>
        <w:t>简单维护</w:t>
      </w:r>
      <w:proofErr w:type="gramEnd"/>
      <w:r w:rsidRPr="00713B6E">
        <w:rPr>
          <w:rFonts w:ascii="宋体" w:eastAsia="宋体" w:hAnsi="宋体" w:cs="宋体" w:hint="eastAsia"/>
          <w:color w:val="000000"/>
          <w:spacing w:val="7"/>
          <w:kern w:val="0"/>
          <w:sz w:val="28"/>
          <w:szCs w:val="28"/>
        </w:rPr>
        <w:t>的能力；具有网站研发的能力。</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 ⑵职业特定能力</w:t>
      </w:r>
    </w:p>
    <w:p w:rsidR="004E7BB2" w:rsidRPr="00713B6E" w:rsidRDefault="00A04FC2" w:rsidP="00713B6E">
      <w:pPr>
        <w:pStyle w:val="aa"/>
        <w:widowControl/>
        <w:numPr>
          <w:ilvl w:val="0"/>
          <w:numId w:val="5"/>
        </w:numPr>
        <w:shd w:val="clear" w:color="auto" w:fill="FFFFFF"/>
        <w:ind w:firstLine="588"/>
        <w:rPr>
          <w:rFonts w:ascii="宋体" w:eastAsia="宋体" w:hAnsi="宋体" w:cs="宋体"/>
          <w:color w:val="333333"/>
          <w:spacing w:val="7"/>
          <w:kern w:val="0"/>
          <w:sz w:val="28"/>
          <w:szCs w:val="28"/>
        </w:rPr>
      </w:pPr>
      <w:r w:rsidRPr="00713B6E">
        <w:rPr>
          <w:rFonts w:ascii="宋体" w:eastAsia="宋体" w:hAnsi="宋体" w:cs="宋体" w:hint="eastAsia"/>
          <w:color w:val="000000"/>
          <w:spacing w:val="7"/>
          <w:kern w:val="0"/>
          <w:sz w:val="28"/>
          <w:szCs w:val="28"/>
        </w:rPr>
        <w:t>网页设计：具有根据企业的需求向浏览者提供信息（包括产品、服务、理念、文化）的能力；具有满足客户的需求，把握客户宣传重点的能力；具有进行页面美化设计，起到完美的企业宣传作用的能力；具有提升客户（企业）的互联网品牌的能力。 </w:t>
      </w:r>
    </w:p>
    <w:p w:rsidR="004E7BB2" w:rsidRPr="00713B6E" w:rsidRDefault="00A04FC2" w:rsidP="00713B6E">
      <w:pPr>
        <w:pStyle w:val="aa"/>
        <w:widowControl/>
        <w:numPr>
          <w:ilvl w:val="0"/>
          <w:numId w:val="5"/>
        </w:numPr>
        <w:shd w:val="clear" w:color="auto" w:fill="FFFFFF"/>
        <w:ind w:firstLine="588"/>
        <w:rPr>
          <w:rFonts w:ascii="宋体" w:eastAsia="宋体" w:hAnsi="宋体" w:cs="宋体"/>
          <w:color w:val="333333"/>
          <w:spacing w:val="7"/>
          <w:kern w:val="0"/>
          <w:sz w:val="28"/>
          <w:szCs w:val="28"/>
        </w:rPr>
      </w:pPr>
      <w:r w:rsidRPr="00713B6E">
        <w:rPr>
          <w:rFonts w:ascii="宋体" w:eastAsia="宋体" w:hAnsi="宋体" w:cs="宋体" w:hint="eastAsia"/>
          <w:color w:val="000000"/>
          <w:spacing w:val="7"/>
          <w:kern w:val="0"/>
          <w:sz w:val="28"/>
          <w:szCs w:val="28"/>
        </w:rPr>
        <w:t>计算机组装与维护：具有安装多媒体计算机的能力；具有进行CMOS设置和分区操作的能力；具有安装计算机系统的能力；具有计算机系统维护的能力；具有使用常用的计算机系统维护工具的能力；具有解决一般计算机故障的能力；具有掌握</w:t>
      </w:r>
      <w:r w:rsidRPr="00713B6E">
        <w:rPr>
          <w:rFonts w:ascii="宋体" w:eastAsia="宋体" w:hAnsi="宋体" w:cs="宋体" w:hint="eastAsia"/>
          <w:color w:val="000000"/>
          <w:spacing w:val="7"/>
          <w:kern w:val="0"/>
          <w:sz w:val="28"/>
          <w:szCs w:val="28"/>
        </w:rPr>
        <w:lastRenderedPageBreak/>
        <w:t>系统运行中的安全规范要求的能力；具有解决操作系统运行中的基本故障的能力；具有进行操作系统的基本维护的能力。 </w:t>
      </w:r>
    </w:p>
    <w:p w:rsidR="004E7BB2" w:rsidRPr="00713B6E" w:rsidRDefault="00A04FC2" w:rsidP="00713B6E">
      <w:pPr>
        <w:pStyle w:val="aa"/>
        <w:widowControl/>
        <w:numPr>
          <w:ilvl w:val="0"/>
          <w:numId w:val="6"/>
        </w:numPr>
        <w:shd w:val="clear" w:color="auto" w:fill="FFFFFF"/>
        <w:ind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跨行业职业能力</w:t>
      </w:r>
    </w:p>
    <w:p w:rsidR="004E7BB2" w:rsidRPr="00713B6E" w:rsidRDefault="00A04FC2" w:rsidP="00713B6E">
      <w:pPr>
        <w:pStyle w:val="aa"/>
        <w:widowControl/>
        <w:numPr>
          <w:ilvl w:val="0"/>
          <w:numId w:val="7"/>
        </w:numPr>
        <w:shd w:val="clear" w:color="auto" w:fill="FFFFFF"/>
        <w:ind w:firstLine="588"/>
        <w:rPr>
          <w:rFonts w:ascii="宋体" w:eastAsia="宋体" w:hAnsi="宋体" w:cs="宋体"/>
          <w:color w:val="000000"/>
          <w:spacing w:val="7"/>
          <w:kern w:val="0"/>
          <w:sz w:val="28"/>
          <w:szCs w:val="28"/>
        </w:rPr>
      </w:pPr>
      <w:proofErr w:type="gramStart"/>
      <w:r w:rsidRPr="00713B6E">
        <w:rPr>
          <w:rFonts w:ascii="宋体" w:eastAsia="宋体" w:hAnsi="宋体" w:cs="宋体" w:hint="eastAsia"/>
          <w:color w:val="000000"/>
          <w:spacing w:val="7"/>
          <w:kern w:val="0"/>
          <w:sz w:val="28"/>
          <w:szCs w:val="28"/>
        </w:rPr>
        <w:t>应岗位</w:t>
      </w:r>
      <w:proofErr w:type="gramEnd"/>
      <w:r w:rsidRPr="00713B6E">
        <w:rPr>
          <w:rFonts w:ascii="宋体" w:eastAsia="宋体" w:hAnsi="宋体" w:cs="宋体" w:hint="eastAsia"/>
          <w:color w:val="000000"/>
          <w:spacing w:val="7"/>
          <w:kern w:val="0"/>
          <w:sz w:val="28"/>
          <w:szCs w:val="28"/>
        </w:rPr>
        <w:t>变化的能力：具有在职业生涯的各个阶段继续学习技能和知识的能力；具有根据客观情况变化能随机调节择业行为的能力；具有适时吸纳储备新信息、新知识，主动适应岗位变化的能力。</w:t>
      </w:r>
    </w:p>
    <w:p w:rsidR="004E7BB2" w:rsidRPr="00713B6E" w:rsidRDefault="00A04FC2" w:rsidP="00713B6E">
      <w:pPr>
        <w:pStyle w:val="aa"/>
        <w:widowControl/>
        <w:numPr>
          <w:ilvl w:val="0"/>
          <w:numId w:val="7"/>
        </w:numPr>
        <w:shd w:val="clear" w:color="auto" w:fill="FFFFFF"/>
        <w:ind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企业管理及生产现场管理的基础能力：具有生产过程中现场分析、解决生产问题的能力；具有依据安全生产法律法规、企业规章制度等，实施安全管理与监督的基础能力；具有根据生产任务合理安排工作时间的能力。 </w:t>
      </w:r>
    </w:p>
    <w:p w:rsidR="004E7BB2" w:rsidRPr="00713B6E" w:rsidRDefault="00A04FC2" w:rsidP="00713B6E">
      <w:pPr>
        <w:pStyle w:val="aa"/>
        <w:widowControl/>
        <w:numPr>
          <w:ilvl w:val="0"/>
          <w:numId w:val="7"/>
        </w:numPr>
        <w:shd w:val="clear" w:color="auto" w:fill="FFFFFF"/>
        <w:ind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创新和创业的基础能力：具有开阔的眼界和全局的意识；具有对企业（客户） “项目化、市场化、社会化”特征的理解能力；具有进行调研、计划、决策、实施的能力。</w:t>
      </w:r>
    </w:p>
    <w:p w:rsidR="004E7BB2" w:rsidRPr="00713B6E" w:rsidRDefault="00B70D8E" w:rsidP="00B70D8E">
      <w:pPr>
        <w:widowControl/>
        <w:shd w:val="clear" w:color="auto" w:fill="FFFFFF"/>
        <w:ind w:firstLineChars="200" w:firstLine="590"/>
        <w:rPr>
          <w:rFonts w:ascii="宋体" w:eastAsia="宋体" w:hAnsi="宋体" w:cs="宋体"/>
          <w:color w:val="333333"/>
          <w:spacing w:val="7"/>
          <w:kern w:val="0"/>
          <w:sz w:val="28"/>
          <w:szCs w:val="28"/>
        </w:rPr>
      </w:pPr>
      <w:r>
        <w:rPr>
          <w:rFonts w:ascii="宋体" w:eastAsia="宋体" w:hAnsi="宋体" w:cs="宋体" w:hint="eastAsia"/>
          <w:b/>
          <w:bCs/>
          <w:color w:val="333333"/>
          <w:spacing w:val="7"/>
          <w:kern w:val="0"/>
          <w:sz w:val="28"/>
          <w:szCs w:val="28"/>
          <w:shd w:val="clear" w:color="auto" w:fill="FFFFFF"/>
        </w:rPr>
        <w:t>五</w:t>
      </w:r>
      <w:r w:rsidR="00A04FC2" w:rsidRPr="00713B6E">
        <w:rPr>
          <w:rFonts w:ascii="宋体" w:eastAsia="宋体" w:hAnsi="宋体" w:cs="宋体" w:hint="eastAsia"/>
          <w:color w:val="333333"/>
          <w:spacing w:val="7"/>
          <w:kern w:val="0"/>
          <w:sz w:val="28"/>
          <w:szCs w:val="28"/>
          <w:shd w:val="clear" w:color="auto" w:fill="FFFFFF"/>
        </w:rPr>
        <w:t>、</w:t>
      </w:r>
      <w:r w:rsidR="00A04FC2" w:rsidRPr="00713B6E">
        <w:rPr>
          <w:rFonts w:ascii="宋体" w:eastAsia="宋体" w:hAnsi="宋体" w:cs="宋体" w:hint="eastAsia"/>
          <w:b/>
          <w:bCs/>
          <w:color w:val="000000"/>
          <w:spacing w:val="7"/>
          <w:kern w:val="0"/>
          <w:sz w:val="28"/>
          <w:szCs w:val="28"/>
        </w:rPr>
        <w:t>课程设置及要求</w:t>
      </w:r>
    </w:p>
    <w:p w:rsidR="004E7BB2" w:rsidRDefault="00A04FC2" w:rsidP="00713B6E">
      <w:pPr>
        <w:widowControl/>
        <w:shd w:val="clear" w:color="auto" w:fill="FFFFFF"/>
        <w:ind w:firstLineChars="200" w:firstLine="590"/>
        <w:rPr>
          <w:rFonts w:ascii="宋体" w:eastAsia="宋体" w:hAnsi="宋体" w:cs="宋体"/>
          <w:b/>
          <w:bCs/>
          <w:color w:val="000000"/>
          <w:spacing w:val="7"/>
          <w:kern w:val="0"/>
          <w:sz w:val="28"/>
          <w:szCs w:val="28"/>
        </w:rPr>
      </w:pPr>
      <w:r w:rsidRPr="00713B6E">
        <w:rPr>
          <w:rFonts w:ascii="宋体" w:eastAsia="宋体" w:hAnsi="宋体" w:cs="宋体" w:hint="eastAsia"/>
          <w:b/>
          <w:bCs/>
          <w:color w:val="333333"/>
          <w:spacing w:val="7"/>
          <w:kern w:val="0"/>
          <w:sz w:val="28"/>
          <w:szCs w:val="28"/>
        </w:rPr>
        <w:t>1.</w:t>
      </w:r>
      <w:r w:rsidRPr="00713B6E">
        <w:rPr>
          <w:rFonts w:ascii="宋体" w:eastAsia="宋体" w:hAnsi="宋体" w:cs="宋体" w:hint="eastAsia"/>
          <w:b/>
          <w:bCs/>
          <w:color w:val="000000"/>
          <w:spacing w:val="7"/>
          <w:kern w:val="0"/>
          <w:sz w:val="28"/>
          <w:szCs w:val="28"/>
        </w:rPr>
        <w:t>文化课</w:t>
      </w:r>
    </w:p>
    <w:p w:rsidR="00A449E7" w:rsidRPr="00A449E7" w:rsidRDefault="00A449E7" w:rsidP="00A449E7">
      <w:pPr>
        <w:widowControl/>
        <w:shd w:val="clear" w:color="auto" w:fill="FFFFFF"/>
        <w:ind w:firstLineChars="200" w:firstLine="588"/>
        <w:rPr>
          <w:rFonts w:ascii="宋体" w:eastAsia="宋体" w:hAnsi="宋体" w:cs="宋体"/>
          <w:bCs/>
          <w:color w:val="000000"/>
          <w:spacing w:val="7"/>
          <w:kern w:val="0"/>
          <w:sz w:val="28"/>
          <w:szCs w:val="28"/>
        </w:rPr>
      </w:pPr>
      <w:r w:rsidRPr="00A449E7">
        <w:rPr>
          <w:rFonts w:ascii="宋体" w:eastAsia="宋体" w:hAnsi="宋体" w:cs="宋体"/>
          <w:bCs/>
          <w:color w:val="000000"/>
          <w:spacing w:val="7"/>
          <w:kern w:val="0"/>
          <w:sz w:val="28"/>
          <w:szCs w:val="28"/>
        </w:rPr>
        <w:t>按照国家有关规定开齐开足公共基础课程。</w:t>
      </w:r>
    </w:p>
    <w:p w:rsidR="00A449E7" w:rsidRPr="00A449E7" w:rsidRDefault="00A449E7" w:rsidP="00A449E7">
      <w:pPr>
        <w:widowControl/>
        <w:shd w:val="clear" w:color="auto" w:fill="FFFFFF"/>
        <w:ind w:firstLineChars="200" w:firstLine="588"/>
        <w:rPr>
          <w:rFonts w:ascii="宋体" w:eastAsia="宋体" w:hAnsi="宋体" w:cs="宋体"/>
          <w:bCs/>
          <w:color w:val="000000"/>
          <w:spacing w:val="7"/>
          <w:kern w:val="0"/>
          <w:sz w:val="28"/>
          <w:szCs w:val="28"/>
        </w:rPr>
      </w:pPr>
      <w:r w:rsidRPr="00A449E7">
        <w:rPr>
          <w:rFonts w:ascii="宋体" w:eastAsia="宋体" w:hAnsi="宋体" w:cs="宋体"/>
          <w:bCs/>
          <w:color w:val="000000"/>
          <w:spacing w:val="7"/>
          <w:kern w:val="0"/>
          <w:sz w:val="28"/>
          <w:szCs w:val="28"/>
        </w:rPr>
        <w:t>应将思想政治、语文、历史、数学、外语(英语等)、信息技术、体育与健康、艺术、劳动教育等列为公共基础必修课程。将党史国史、中华优秀传统文化、国家安全教育、职业发展与就业指导、创新创业教育、职业素养等列为必修课程或限定选修课程。</w:t>
      </w:r>
    </w:p>
    <w:p w:rsidR="00A449E7" w:rsidRPr="00A449E7" w:rsidRDefault="00A449E7" w:rsidP="00A449E7">
      <w:pPr>
        <w:widowControl/>
        <w:shd w:val="clear" w:color="auto" w:fill="FFFFFF"/>
        <w:ind w:firstLineChars="200" w:firstLine="588"/>
        <w:rPr>
          <w:rFonts w:ascii="宋体" w:eastAsia="宋体" w:hAnsi="宋体" w:cs="宋体"/>
          <w:bCs/>
          <w:color w:val="000000"/>
          <w:spacing w:val="7"/>
          <w:kern w:val="0"/>
          <w:sz w:val="28"/>
          <w:szCs w:val="28"/>
        </w:rPr>
      </w:pPr>
      <w:r w:rsidRPr="00A449E7">
        <w:rPr>
          <w:rFonts w:ascii="宋体" w:eastAsia="宋体" w:hAnsi="宋体" w:cs="宋体"/>
          <w:bCs/>
          <w:color w:val="000000"/>
          <w:spacing w:val="7"/>
          <w:kern w:val="0"/>
          <w:sz w:val="28"/>
          <w:szCs w:val="28"/>
        </w:rPr>
        <w:t>学校根据实际情况可开设具有地方特色的校本课程。</w:t>
      </w:r>
    </w:p>
    <w:p w:rsidR="006F6E58" w:rsidRDefault="0025062C" w:rsidP="0025062C">
      <w:pPr>
        <w:widowControl/>
        <w:shd w:val="clear" w:color="auto" w:fill="FFFFFF"/>
        <w:ind w:firstLineChars="200" w:firstLine="588"/>
        <w:rPr>
          <w:rFonts w:ascii="宋体" w:eastAsia="宋体" w:hAnsi="宋体" w:cs="宋体"/>
          <w:color w:val="000000"/>
          <w:spacing w:val="7"/>
          <w:kern w:val="0"/>
          <w:sz w:val="28"/>
          <w:szCs w:val="28"/>
        </w:rPr>
      </w:pPr>
      <w:r>
        <w:rPr>
          <w:rFonts w:ascii="宋体" w:eastAsia="宋体" w:hAnsi="宋体" w:cs="宋体" w:hint="eastAsia"/>
          <w:color w:val="000000"/>
          <w:spacing w:val="7"/>
          <w:kern w:val="0"/>
          <w:sz w:val="28"/>
          <w:szCs w:val="28"/>
        </w:rPr>
        <w:lastRenderedPageBreak/>
        <w:t>A、</w:t>
      </w:r>
      <w:r w:rsidR="00E811E5">
        <w:rPr>
          <w:rFonts w:ascii="宋体" w:eastAsia="宋体" w:hAnsi="宋体" w:cs="宋体" w:hint="eastAsia"/>
          <w:color w:val="000000"/>
          <w:spacing w:val="7"/>
          <w:kern w:val="0"/>
          <w:sz w:val="28"/>
          <w:szCs w:val="28"/>
        </w:rPr>
        <w:t>思想政治</w:t>
      </w:r>
    </w:p>
    <w:p w:rsidR="003818C4" w:rsidRDefault="003818C4" w:rsidP="003818C4">
      <w:pPr>
        <w:widowControl/>
        <w:shd w:val="clear" w:color="auto" w:fill="FFFFFF"/>
        <w:ind w:firstLineChars="200" w:firstLine="588"/>
        <w:rPr>
          <w:rFonts w:ascii="宋体" w:eastAsia="宋体" w:hAnsi="宋体" w:cs="宋体"/>
          <w:color w:val="000000"/>
          <w:spacing w:val="7"/>
          <w:kern w:val="0"/>
          <w:sz w:val="28"/>
          <w:szCs w:val="28"/>
        </w:rPr>
      </w:pPr>
      <w:r w:rsidRPr="003818C4">
        <w:rPr>
          <w:rFonts w:ascii="宋体" w:eastAsia="宋体" w:hAnsi="宋体" w:cs="宋体" w:hint="eastAsia"/>
          <w:color w:val="000000"/>
          <w:spacing w:val="7"/>
          <w:kern w:val="0"/>
          <w:sz w:val="28"/>
          <w:szCs w:val="28"/>
        </w:rPr>
        <w:t>基础模块：为各专业学生的必修课程。包括“中国特色社会主义”，系统讲授马克思主义中国化理论成果等，帮助学生理解中国特色社会主义的内涵等；“心理健康与职业生涯”，引导学生培养良好心理品质和职业规划能力；“哲学与人生”，让学生掌握哲学基本原理并用于认识和解决人生问题；“职业道德与法治”，培养学生职业道德和法治观念。</w:t>
      </w:r>
    </w:p>
    <w:p w:rsidR="006F6E58" w:rsidRDefault="00A04FC2" w:rsidP="003818C4">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333333"/>
          <w:spacing w:val="7"/>
          <w:kern w:val="0"/>
          <w:sz w:val="28"/>
          <w:szCs w:val="28"/>
        </w:rPr>
        <w:t>B、</w:t>
      </w:r>
      <w:r w:rsidRPr="00713B6E">
        <w:rPr>
          <w:rFonts w:ascii="宋体" w:eastAsia="宋体" w:hAnsi="宋体" w:cs="宋体" w:hint="eastAsia"/>
          <w:color w:val="000000"/>
          <w:spacing w:val="7"/>
          <w:kern w:val="0"/>
          <w:sz w:val="28"/>
          <w:szCs w:val="28"/>
        </w:rPr>
        <w:t>体育与健康</w:t>
      </w:r>
    </w:p>
    <w:p w:rsidR="004E7BB2" w:rsidRPr="00713B6E" w:rsidRDefault="006F6E58" w:rsidP="00713B6E">
      <w:pPr>
        <w:widowControl/>
        <w:shd w:val="clear" w:color="auto" w:fill="FFFFFF"/>
        <w:ind w:firstLineChars="200" w:firstLine="588"/>
        <w:rPr>
          <w:rFonts w:ascii="宋体" w:eastAsia="宋体" w:hAnsi="宋体" w:cs="宋体"/>
          <w:color w:val="000000"/>
          <w:spacing w:val="7"/>
          <w:kern w:val="0"/>
          <w:sz w:val="28"/>
          <w:szCs w:val="28"/>
        </w:rPr>
      </w:pPr>
      <w:r>
        <w:rPr>
          <w:rFonts w:ascii="宋体" w:eastAsia="宋体" w:hAnsi="宋体" w:cs="宋体" w:hint="eastAsia"/>
          <w:color w:val="000000"/>
          <w:spacing w:val="7"/>
          <w:kern w:val="0"/>
          <w:sz w:val="28"/>
          <w:szCs w:val="28"/>
        </w:rPr>
        <w:t>体育与健康</w:t>
      </w:r>
      <w:r w:rsidR="00A04FC2" w:rsidRPr="00713B6E">
        <w:rPr>
          <w:rFonts w:ascii="宋体" w:eastAsia="宋体" w:hAnsi="宋体" w:cs="宋体" w:hint="eastAsia"/>
          <w:color w:val="000000"/>
          <w:spacing w:val="7"/>
          <w:kern w:val="0"/>
          <w:sz w:val="28"/>
          <w:szCs w:val="28"/>
        </w:rPr>
        <w:t>通过为本课程安排的理论和实践教学，加深学生对体育文化与健康教育知识的理解，掌握有利于促进健康、调节心理、团队合作、学会生存、美化生活、职业生涯的运动技能；不断提高耐力、力量、速度等体能素质和运动技术水平，学会组织运动竞赛、制定个人锻炼计划和自我评价锻炼效果的方法；增强对个人职业健康水平和安全行为的重视程度，具有维护公众健康的社会意识和责任感；养成经常性自觉从事体育锻炼的运动习惯，逐步形成积极进取的人生态度和健康的生活方式。</w:t>
      </w:r>
    </w:p>
    <w:p w:rsidR="006F6E58"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333333"/>
          <w:spacing w:val="7"/>
          <w:kern w:val="0"/>
          <w:sz w:val="28"/>
          <w:szCs w:val="28"/>
        </w:rPr>
        <w:t>C、</w:t>
      </w:r>
      <w:r w:rsidRPr="00713B6E">
        <w:rPr>
          <w:rFonts w:ascii="宋体" w:eastAsia="宋体" w:hAnsi="宋体" w:cs="宋体" w:hint="eastAsia"/>
          <w:color w:val="000000"/>
          <w:spacing w:val="7"/>
          <w:kern w:val="0"/>
          <w:sz w:val="28"/>
          <w:szCs w:val="28"/>
        </w:rPr>
        <w:t>语文</w:t>
      </w:r>
    </w:p>
    <w:p w:rsidR="00E811E5" w:rsidRPr="00E811E5" w:rsidRDefault="00E811E5" w:rsidP="00E811E5">
      <w:pPr>
        <w:widowControl/>
        <w:shd w:val="clear" w:color="auto" w:fill="FFFFFF"/>
        <w:ind w:firstLineChars="200" w:firstLine="588"/>
        <w:rPr>
          <w:rFonts w:ascii="宋体" w:eastAsia="宋体" w:hAnsi="宋体" w:cs="宋体"/>
          <w:color w:val="000000"/>
          <w:spacing w:val="7"/>
          <w:kern w:val="0"/>
          <w:sz w:val="28"/>
          <w:szCs w:val="28"/>
        </w:rPr>
      </w:pPr>
      <w:r w:rsidRPr="00E811E5">
        <w:rPr>
          <w:rFonts w:ascii="宋体" w:eastAsia="宋体" w:hAnsi="宋体" w:cs="宋体" w:hint="eastAsia"/>
          <w:color w:val="000000"/>
          <w:spacing w:val="7"/>
          <w:kern w:val="0"/>
          <w:sz w:val="28"/>
          <w:szCs w:val="28"/>
        </w:rPr>
        <w:t>执行教育部颁布的中等职业学校语文课程标准。</w:t>
      </w:r>
    </w:p>
    <w:p w:rsidR="00E811E5" w:rsidRPr="00E811E5" w:rsidRDefault="00E811E5" w:rsidP="00E811E5">
      <w:pPr>
        <w:widowControl/>
        <w:shd w:val="clear" w:color="auto" w:fill="FFFFFF"/>
        <w:ind w:firstLineChars="200" w:firstLine="588"/>
        <w:rPr>
          <w:rFonts w:ascii="宋体" w:eastAsia="宋体" w:hAnsi="宋体" w:cs="宋体"/>
          <w:color w:val="000000"/>
          <w:spacing w:val="7"/>
          <w:kern w:val="0"/>
          <w:sz w:val="28"/>
          <w:szCs w:val="28"/>
        </w:rPr>
      </w:pPr>
      <w:r w:rsidRPr="00E811E5">
        <w:rPr>
          <w:rFonts w:ascii="宋体" w:eastAsia="宋体" w:hAnsi="宋体" w:cs="宋体" w:hint="eastAsia"/>
          <w:color w:val="000000"/>
          <w:spacing w:val="7"/>
          <w:kern w:val="0"/>
          <w:sz w:val="28"/>
          <w:szCs w:val="28"/>
        </w:rPr>
        <w:t>基础模块：阅读与欣赏方面，要正确认读并书写3500个常用汉字等；表达与交流方面，养成说普通话习惯，掌握多种口语交际技能和各类文体写作方法等。</w:t>
      </w:r>
    </w:p>
    <w:p w:rsidR="00E811E5" w:rsidRPr="00E811E5" w:rsidRDefault="00E811E5" w:rsidP="00E811E5">
      <w:pPr>
        <w:widowControl/>
        <w:shd w:val="clear" w:color="auto" w:fill="FFFFFF"/>
        <w:ind w:firstLineChars="200" w:firstLine="588"/>
        <w:rPr>
          <w:rFonts w:ascii="宋体" w:eastAsia="宋体" w:hAnsi="宋体" w:cs="宋体"/>
          <w:color w:val="000000"/>
          <w:spacing w:val="7"/>
          <w:kern w:val="0"/>
          <w:sz w:val="28"/>
          <w:szCs w:val="28"/>
        </w:rPr>
      </w:pPr>
      <w:r w:rsidRPr="00E811E5">
        <w:rPr>
          <w:rFonts w:ascii="宋体" w:eastAsia="宋体" w:hAnsi="宋体" w:cs="宋体" w:hint="eastAsia"/>
          <w:color w:val="000000"/>
          <w:spacing w:val="7"/>
          <w:kern w:val="0"/>
          <w:sz w:val="28"/>
          <w:szCs w:val="28"/>
        </w:rPr>
        <w:lastRenderedPageBreak/>
        <w:t>职业模块：阅读与专业相关文章，读懂主要内容，提高搜集职业信息能力；口语交际要掌握接待等技能，写作要掌握调查报告等应用文写法。</w:t>
      </w:r>
    </w:p>
    <w:p w:rsidR="00E811E5" w:rsidRDefault="00E811E5" w:rsidP="00E811E5">
      <w:pPr>
        <w:widowControl/>
        <w:shd w:val="clear" w:color="auto" w:fill="FFFFFF"/>
        <w:ind w:firstLineChars="200" w:firstLine="588"/>
        <w:rPr>
          <w:rFonts w:ascii="宋体" w:eastAsia="宋体" w:hAnsi="宋体" w:cs="宋体"/>
          <w:color w:val="000000"/>
          <w:spacing w:val="7"/>
          <w:kern w:val="0"/>
          <w:sz w:val="28"/>
          <w:szCs w:val="28"/>
        </w:rPr>
      </w:pPr>
      <w:r w:rsidRPr="00E811E5">
        <w:rPr>
          <w:rFonts w:ascii="宋体" w:eastAsia="宋体" w:hAnsi="宋体" w:cs="宋体" w:hint="eastAsia"/>
          <w:color w:val="000000"/>
          <w:spacing w:val="7"/>
          <w:kern w:val="0"/>
          <w:sz w:val="28"/>
          <w:szCs w:val="28"/>
        </w:rPr>
        <w:t>拓展模块：精读文章，掌握欣赏文学作品方法，品味作品形象等；口语交际要能根据语境恰当表情达意，写作要做到观点正确等。</w:t>
      </w:r>
    </w:p>
    <w:p w:rsidR="006F6E58" w:rsidRDefault="00A04FC2" w:rsidP="00E811E5">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D、数学</w:t>
      </w:r>
    </w:p>
    <w:p w:rsidR="004E7BB2" w:rsidRPr="00713B6E" w:rsidRDefault="006F6E58" w:rsidP="00713B6E">
      <w:pPr>
        <w:widowControl/>
        <w:shd w:val="clear" w:color="auto" w:fill="FFFFFF"/>
        <w:ind w:firstLineChars="200" w:firstLine="588"/>
        <w:rPr>
          <w:rFonts w:ascii="宋体" w:eastAsia="宋体" w:hAnsi="宋体" w:cs="宋体"/>
          <w:color w:val="000000"/>
          <w:spacing w:val="7"/>
          <w:kern w:val="0"/>
          <w:sz w:val="28"/>
          <w:szCs w:val="28"/>
        </w:rPr>
      </w:pPr>
      <w:r>
        <w:rPr>
          <w:rFonts w:ascii="宋体" w:eastAsia="宋体" w:hAnsi="宋体" w:cs="宋体" w:hint="eastAsia"/>
          <w:color w:val="000000"/>
          <w:spacing w:val="7"/>
          <w:kern w:val="0"/>
          <w:sz w:val="28"/>
          <w:szCs w:val="28"/>
        </w:rPr>
        <w:t>数学</w:t>
      </w:r>
      <w:r w:rsidR="00A04FC2" w:rsidRPr="00713B6E">
        <w:rPr>
          <w:rFonts w:ascii="宋体" w:eastAsia="宋体" w:hAnsi="宋体" w:cs="宋体" w:hint="eastAsia"/>
          <w:color w:val="000000"/>
          <w:spacing w:val="7"/>
          <w:kern w:val="0"/>
          <w:sz w:val="28"/>
          <w:szCs w:val="28"/>
        </w:rPr>
        <w:t>在九年制义务教育基础上，使学生进一步学习并掌握生活和职业岗位必需的数学基础知识。提高计算技能，计算工具使用技能，数据处理技能；培养观察能力，空间想象能力，分析、解决问题能力和初步的数学思维能力。引导学生逐步养成良好的学习习惯、实践意识、创新意识和实事求是的科学态度，提高学生就业创业能力。</w:t>
      </w:r>
    </w:p>
    <w:p w:rsidR="006F6E58"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E、英语</w:t>
      </w:r>
    </w:p>
    <w:p w:rsidR="004E7BB2" w:rsidRDefault="006F6E58" w:rsidP="00713B6E">
      <w:pPr>
        <w:widowControl/>
        <w:shd w:val="clear" w:color="auto" w:fill="FFFFFF"/>
        <w:ind w:firstLineChars="200" w:firstLine="588"/>
        <w:rPr>
          <w:rFonts w:ascii="宋体" w:eastAsia="宋体" w:hAnsi="宋体" w:cs="宋体"/>
          <w:color w:val="000000"/>
          <w:spacing w:val="7"/>
          <w:kern w:val="0"/>
          <w:sz w:val="28"/>
          <w:szCs w:val="28"/>
        </w:rPr>
      </w:pPr>
      <w:r>
        <w:rPr>
          <w:rFonts w:ascii="宋体" w:eastAsia="宋体" w:hAnsi="宋体" w:cs="宋体" w:hint="eastAsia"/>
          <w:color w:val="000000"/>
          <w:spacing w:val="7"/>
          <w:kern w:val="0"/>
          <w:sz w:val="28"/>
          <w:szCs w:val="28"/>
        </w:rPr>
        <w:t>英语</w:t>
      </w:r>
      <w:r w:rsidR="00A04FC2" w:rsidRPr="00713B6E">
        <w:rPr>
          <w:rFonts w:ascii="宋体" w:eastAsia="宋体" w:hAnsi="宋体" w:cs="宋体" w:hint="eastAsia"/>
          <w:color w:val="000000"/>
          <w:spacing w:val="7"/>
          <w:kern w:val="0"/>
          <w:sz w:val="28"/>
          <w:szCs w:val="28"/>
        </w:rPr>
        <w:t>在九年制义务教育基础上开设的一门课程。课程旨在激发学生的英语学习兴趣，培养良好的学习习惯，树立学习英语的自信心，改善学习策略，通过语言基础知识、文化知识的学习和基本语言技能的训练，逐步提高学生在职业和生活场景下的英语应用能力；培养学生具有良好的职业道德、文化意识及正确的人生观、价值观，以满足学生就业、职业生涯发展和终身学习的需要。</w:t>
      </w:r>
    </w:p>
    <w:p w:rsidR="006F6E58" w:rsidRDefault="005437D0" w:rsidP="005437D0">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F、</w:t>
      </w:r>
      <w:r w:rsidR="006F6E58">
        <w:rPr>
          <w:rFonts w:ascii="宋体" w:eastAsia="宋体" w:hAnsi="宋体" w:cs="宋体" w:hint="eastAsia"/>
          <w:color w:val="000000"/>
          <w:spacing w:val="7"/>
          <w:kern w:val="0"/>
          <w:sz w:val="28"/>
          <w:szCs w:val="28"/>
        </w:rPr>
        <w:t>艺术</w:t>
      </w:r>
    </w:p>
    <w:p w:rsidR="005437D0" w:rsidRPr="005437D0" w:rsidRDefault="005437D0" w:rsidP="005437D0">
      <w:pPr>
        <w:widowControl/>
        <w:shd w:val="clear" w:color="auto" w:fill="FFFFFF"/>
        <w:ind w:firstLineChars="200" w:firstLine="588"/>
        <w:rPr>
          <w:rFonts w:ascii="宋体" w:eastAsia="宋体" w:hAnsi="宋体" w:cs="宋体"/>
          <w:color w:val="000000"/>
          <w:spacing w:val="7"/>
          <w:kern w:val="0"/>
          <w:sz w:val="28"/>
          <w:szCs w:val="28"/>
        </w:rPr>
      </w:pPr>
      <w:r w:rsidRPr="005437D0">
        <w:rPr>
          <w:rFonts w:ascii="宋体" w:eastAsia="宋体" w:hAnsi="宋体" w:cs="宋体" w:hint="eastAsia"/>
          <w:color w:val="000000"/>
          <w:spacing w:val="7"/>
          <w:kern w:val="0"/>
          <w:sz w:val="28"/>
          <w:szCs w:val="28"/>
        </w:rPr>
        <w:lastRenderedPageBreak/>
        <w:t>中</w:t>
      </w:r>
      <w:proofErr w:type="gramStart"/>
      <w:r w:rsidRPr="005437D0">
        <w:rPr>
          <w:rFonts w:ascii="宋体" w:eastAsia="宋体" w:hAnsi="宋体" w:cs="宋体" w:hint="eastAsia"/>
          <w:color w:val="000000"/>
          <w:spacing w:val="7"/>
          <w:kern w:val="0"/>
          <w:sz w:val="28"/>
          <w:szCs w:val="28"/>
        </w:rPr>
        <w:t>职艺术</w:t>
      </w:r>
      <w:proofErr w:type="gramEnd"/>
      <w:r w:rsidRPr="005437D0">
        <w:rPr>
          <w:rFonts w:ascii="宋体" w:eastAsia="宋体" w:hAnsi="宋体" w:cs="宋体" w:hint="eastAsia"/>
          <w:color w:val="000000"/>
          <w:spacing w:val="7"/>
          <w:kern w:val="0"/>
          <w:sz w:val="28"/>
          <w:szCs w:val="28"/>
        </w:rPr>
        <w:t>教育是为了培养具有一定文化素养、智慧、健康、创新能力、实践能力和技能的专门人才。中</w:t>
      </w:r>
      <w:proofErr w:type="gramStart"/>
      <w:r w:rsidRPr="005437D0">
        <w:rPr>
          <w:rFonts w:ascii="宋体" w:eastAsia="宋体" w:hAnsi="宋体" w:cs="宋体" w:hint="eastAsia"/>
          <w:color w:val="000000"/>
          <w:spacing w:val="7"/>
          <w:kern w:val="0"/>
          <w:sz w:val="28"/>
          <w:szCs w:val="28"/>
        </w:rPr>
        <w:t>职艺术</w:t>
      </w:r>
      <w:proofErr w:type="gramEnd"/>
      <w:r w:rsidRPr="005437D0">
        <w:rPr>
          <w:rFonts w:ascii="宋体" w:eastAsia="宋体" w:hAnsi="宋体" w:cs="宋体" w:hint="eastAsia"/>
          <w:color w:val="000000"/>
          <w:spacing w:val="7"/>
          <w:kern w:val="0"/>
          <w:sz w:val="28"/>
          <w:szCs w:val="28"/>
        </w:rPr>
        <w:t>课程标准的出台，对于推进我国艺术教育质量的提升，推动中</w:t>
      </w:r>
      <w:proofErr w:type="gramStart"/>
      <w:r w:rsidRPr="005437D0">
        <w:rPr>
          <w:rFonts w:ascii="宋体" w:eastAsia="宋体" w:hAnsi="宋体" w:cs="宋体" w:hint="eastAsia"/>
          <w:color w:val="000000"/>
          <w:spacing w:val="7"/>
          <w:kern w:val="0"/>
          <w:sz w:val="28"/>
          <w:szCs w:val="28"/>
        </w:rPr>
        <w:t>职艺术</w:t>
      </w:r>
      <w:proofErr w:type="gramEnd"/>
      <w:r w:rsidRPr="005437D0">
        <w:rPr>
          <w:rFonts w:ascii="宋体" w:eastAsia="宋体" w:hAnsi="宋体" w:cs="宋体" w:hint="eastAsia"/>
          <w:color w:val="000000"/>
          <w:spacing w:val="7"/>
          <w:kern w:val="0"/>
          <w:sz w:val="28"/>
          <w:szCs w:val="28"/>
        </w:rPr>
        <w:t>教育改革和创新具有重要意义。</w:t>
      </w:r>
    </w:p>
    <w:p w:rsidR="006F6E58" w:rsidRDefault="005437D0" w:rsidP="005437D0">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G、</w:t>
      </w:r>
      <w:r w:rsidR="006F6E58">
        <w:rPr>
          <w:rFonts w:ascii="宋体" w:eastAsia="宋体" w:hAnsi="宋体" w:cs="宋体" w:hint="eastAsia"/>
          <w:color w:val="000000"/>
          <w:spacing w:val="7"/>
          <w:kern w:val="0"/>
          <w:sz w:val="28"/>
          <w:szCs w:val="28"/>
        </w:rPr>
        <w:t>历史</w:t>
      </w:r>
    </w:p>
    <w:p w:rsidR="000A2C71" w:rsidRDefault="000A2C71" w:rsidP="000A2C71">
      <w:pPr>
        <w:widowControl/>
        <w:shd w:val="clear" w:color="auto" w:fill="FFFFFF"/>
        <w:ind w:firstLineChars="200" w:firstLine="588"/>
        <w:rPr>
          <w:rFonts w:ascii="宋体" w:eastAsia="宋体" w:hAnsi="宋体" w:cs="宋体"/>
          <w:color w:val="000000"/>
          <w:spacing w:val="7"/>
          <w:kern w:val="0"/>
          <w:sz w:val="28"/>
          <w:szCs w:val="28"/>
        </w:rPr>
      </w:pPr>
      <w:r w:rsidRPr="000A2C71">
        <w:rPr>
          <w:rFonts w:ascii="宋体" w:eastAsia="宋体" w:hAnsi="宋体" w:cs="宋体" w:hint="eastAsia"/>
          <w:color w:val="000000"/>
          <w:spacing w:val="7"/>
          <w:kern w:val="0"/>
          <w:sz w:val="28"/>
          <w:szCs w:val="28"/>
        </w:rPr>
        <w:t>基础模块：为各专业学生必修的基础性内容，包括中国历史和世界历史。中国历史涵盖从古代到现代的发展历程，如中国古代的政治、经济、文化、民族交融等，以及近现代中国的列强侵略、救亡图存、革命斗争、社会主义建设等。世界历史则包含古代亚非文明、古代西方文明、近代资本主义的发展、两次世界大战、世界格局的演变等。</w:t>
      </w:r>
    </w:p>
    <w:p w:rsidR="006F6E58" w:rsidRDefault="0021294B" w:rsidP="000A2C71">
      <w:pPr>
        <w:widowControl/>
        <w:shd w:val="clear" w:color="auto" w:fill="FFFFFF"/>
        <w:ind w:firstLineChars="200" w:firstLine="588"/>
        <w:rPr>
          <w:rFonts w:ascii="宋体" w:eastAsia="宋体" w:hAnsi="宋体" w:cs="宋体"/>
          <w:color w:val="000000"/>
          <w:spacing w:val="7"/>
          <w:kern w:val="0"/>
          <w:sz w:val="28"/>
          <w:szCs w:val="28"/>
        </w:rPr>
      </w:pPr>
      <w:r>
        <w:rPr>
          <w:rFonts w:ascii="宋体" w:eastAsia="宋体" w:hAnsi="宋体" w:cs="宋体" w:hint="eastAsia"/>
          <w:color w:val="000000"/>
          <w:spacing w:val="7"/>
          <w:kern w:val="0"/>
          <w:sz w:val="28"/>
          <w:szCs w:val="28"/>
        </w:rPr>
        <w:t>H.</w:t>
      </w:r>
      <w:r w:rsidR="007810EF">
        <w:rPr>
          <w:rFonts w:ascii="宋体" w:eastAsia="宋体" w:hAnsi="宋体" w:cs="宋体" w:hint="eastAsia"/>
          <w:color w:val="000000"/>
          <w:spacing w:val="7"/>
          <w:kern w:val="0"/>
          <w:sz w:val="28"/>
          <w:szCs w:val="28"/>
        </w:rPr>
        <w:t>信息技术</w:t>
      </w:r>
    </w:p>
    <w:p w:rsidR="004E7BB2" w:rsidRDefault="006F6E58" w:rsidP="00713B6E">
      <w:pPr>
        <w:widowControl/>
        <w:shd w:val="clear" w:color="auto" w:fill="FFFFFF"/>
        <w:ind w:firstLineChars="200" w:firstLine="588"/>
        <w:rPr>
          <w:rFonts w:ascii="宋体" w:eastAsia="宋体" w:hAnsi="宋体" w:cs="宋体"/>
          <w:color w:val="000000"/>
          <w:spacing w:val="7"/>
          <w:kern w:val="0"/>
          <w:sz w:val="28"/>
          <w:szCs w:val="28"/>
        </w:rPr>
      </w:pPr>
      <w:r>
        <w:rPr>
          <w:rFonts w:ascii="宋体" w:eastAsia="宋体" w:hAnsi="宋体" w:cs="宋体" w:hint="eastAsia"/>
          <w:color w:val="000000"/>
          <w:spacing w:val="7"/>
          <w:kern w:val="0"/>
          <w:sz w:val="28"/>
          <w:szCs w:val="28"/>
        </w:rPr>
        <w:t>信息技术</w:t>
      </w:r>
      <w:r w:rsidR="00A04FC2" w:rsidRPr="00713B6E">
        <w:rPr>
          <w:rFonts w:ascii="宋体" w:eastAsia="宋体" w:hAnsi="宋体" w:cs="宋体" w:hint="eastAsia"/>
          <w:color w:val="000000"/>
          <w:spacing w:val="7"/>
          <w:kern w:val="0"/>
          <w:sz w:val="28"/>
          <w:szCs w:val="28"/>
        </w:rPr>
        <w:t>在初中信息技术课程学习的基础上，使学生进一步了解计算机基本工作原理，能应用Internet获取信息，能使用计算机处理信息，提高学生的计算机基本操作、网络应用、办公应用、多媒体技术应用等职业相关能力，初步具有利用计算机解决学习、工作、生活中常见问题的能力。使学生能够根据职业需求运用计算机，体验应用计算机技术获取信息、处理信息、分析信息、发布信息的过程；逐步养成在学习、工作、生活中利用计算机解决问题的习惯，并能遵守社会公共道德规范和法律法规，自觉抵制不良信息。使学生树立科学态度及知识产权意识，自觉依</w:t>
      </w:r>
      <w:r w:rsidR="00A04FC2" w:rsidRPr="00713B6E">
        <w:rPr>
          <w:rFonts w:ascii="宋体" w:eastAsia="宋体" w:hAnsi="宋体" w:cs="宋体" w:hint="eastAsia"/>
          <w:color w:val="000000"/>
          <w:spacing w:val="7"/>
          <w:kern w:val="0"/>
          <w:sz w:val="28"/>
          <w:szCs w:val="28"/>
        </w:rPr>
        <w:lastRenderedPageBreak/>
        <w:t>法进行信息技术活动。让学生进一步体验计算机文化内涵，为今后的职业活动、继续学习和终身发展奠定信息技术应用基础。</w:t>
      </w:r>
    </w:p>
    <w:p w:rsidR="00A449E7" w:rsidRPr="00A449E7" w:rsidRDefault="00E811E5" w:rsidP="00E811E5">
      <w:pPr>
        <w:widowControl/>
        <w:shd w:val="clear" w:color="auto" w:fill="FFFFFF"/>
        <w:ind w:firstLineChars="200" w:firstLine="588"/>
        <w:rPr>
          <w:rFonts w:ascii="宋体" w:eastAsia="宋体" w:hAnsi="宋体" w:cs="宋体"/>
          <w:color w:val="000000"/>
          <w:spacing w:val="7"/>
          <w:kern w:val="0"/>
          <w:sz w:val="28"/>
          <w:szCs w:val="28"/>
        </w:rPr>
      </w:pPr>
      <w:r>
        <w:rPr>
          <w:rFonts w:ascii="宋体" w:eastAsia="宋体" w:hAnsi="宋体" w:cs="宋体" w:hint="eastAsia"/>
          <w:color w:val="000000"/>
          <w:spacing w:val="7"/>
          <w:kern w:val="0"/>
          <w:sz w:val="28"/>
          <w:szCs w:val="28"/>
        </w:rPr>
        <w:t>I.</w:t>
      </w:r>
      <w:r w:rsidRPr="00A449E7">
        <w:rPr>
          <w:rFonts w:ascii="宋体" w:eastAsia="宋体" w:hAnsi="宋体" w:cs="宋体" w:hint="eastAsia"/>
          <w:color w:val="000000"/>
          <w:spacing w:val="7"/>
          <w:kern w:val="0"/>
          <w:sz w:val="28"/>
          <w:szCs w:val="28"/>
        </w:rPr>
        <w:t xml:space="preserve"> </w:t>
      </w:r>
      <w:r w:rsidR="00A449E7" w:rsidRPr="00A449E7">
        <w:rPr>
          <w:rFonts w:ascii="宋体" w:eastAsia="宋体" w:hAnsi="宋体" w:cs="宋体" w:hint="eastAsia"/>
          <w:color w:val="000000"/>
          <w:spacing w:val="7"/>
          <w:kern w:val="0"/>
          <w:sz w:val="28"/>
          <w:szCs w:val="28"/>
        </w:rPr>
        <w:t>劳动教育</w:t>
      </w:r>
    </w:p>
    <w:p w:rsidR="00E811E5" w:rsidRPr="00E811E5" w:rsidRDefault="00E811E5" w:rsidP="00A449E7">
      <w:pPr>
        <w:widowControl/>
        <w:shd w:val="clear" w:color="auto" w:fill="FFFFFF"/>
        <w:ind w:firstLineChars="200" w:firstLine="588"/>
        <w:rPr>
          <w:rFonts w:ascii="宋体" w:eastAsia="宋体" w:hAnsi="宋体" w:cs="宋体"/>
          <w:color w:val="000000"/>
          <w:spacing w:val="7"/>
          <w:kern w:val="0"/>
          <w:sz w:val="28"/>
          <w:szCs w:val="28"/>
        </w:rPr>
      </w:pPr>
      <w:r w:rsidRPr="00E811E5">
        <w:rPr>
          <w:rFonts w:ascii="宋体" w:eastAsia="宋体" w:hAnsi="宋体" w:cs="宋体" w:hint="eastAsia"/>
          <w:color w:val="000000"/>
          <w:spacing w:val="7"/>
          <w:kern w:val="0"/>
          <w:sz w:val="28"/>
          <w:szCs w:val="28"/>
        </w:rPr>
        <w:t>劳动教育的基本理念包括强化劳动观念，弘扬劳动精神;强调身心参与，注重手脑并用;继承优良传统，彰</w:t>
      </w:r>
      <w:proofErr w:type="gramStart"/>
      <w:r w:rsidRPr="00E811E5">
        <w:rPr>
          <w:rFonts w:ascii="宋体" w:eastAsia="宋体" w:hAnsi="宋体" w:cs="宋体" w:hint="eastAsia"/>
          <w:color w:val="000000"/>
          <w:spacing w:val="7"/>
          <w:kern w:val="0"/>
          <w:sz w:val="28"/>
          <w:szCs w:val="28"/>
        </w:rPr>
        <w:t>显时代</w:t>
      </w:r>
      <w:proofErr w:type="gramEnd"/>
      <w:r w:rsidRPr="00E811E5">
        <w:rPr>
          <w:rFonts w:ascii="宋体" w:eastAsia="宋体" w:hAnsi="宋体" w:cs="宋体" w:hint="eastAsia"/>
          <w:color w:val="000000"/>
          <w:spacing w:val="7"/>
          <w:kern w:val="0"/>
          <w:sz w:val="28"/>
          <w:szCs w:val="28"/>
        </w:rPr>
        <w:t>特征;发挥主体作用，激发创新创造。</w:t>
      </w:r>
    </w:p>
    <w:p w:rsidR="00E811E5" w:rsidRPr="00713B6E" w:rsidRDefault="00E811E5" w:rsidP="00E811E5">
      <w:pPr>
        <w:widowControl/>
        <w:shd w:val="clear" w:color="auto" w:fill="FFFFFF"/>
        <w:ind w:firstLineChars="200" w:firstLine="588"/>
        <w:rPr>
          <w:rFonts w:ascii="宋体" w:eastAsia="宋体" w:hAnsi="宋体" w:cs="宋体"/>
          <w:color w:val="000000"/>
          <w:spacing w:val="7"/>
          <w:kern w:val="0"/>
          <w:sz w:val="28"/>
          <w:szCs w:val="28"/>
        </w:rPr>
      </w:pPr>
      <w:r w:rsidRPr="00E811E5">
        <w:rPr>
          <w:rFonts w:ascii="宋体" w:eastAsia="宋体" w:hAnsi="宋体" w:cs="宋体" w:hint="eastAsia"/>
          <w:color w:val="000000"/>
          <w:spacing w:val="7"/>
          <w:kern w:val="0"/>
          <w:sz w:val="28"/>
          <w:szCs w:val="28"/>
        </w:rPr>
        <w:t>具体内容</w:t>
      </w:r>
      <w:r>
        <w:rPr>
          <w:rFonts w:ascii="宋体" w:eastAsia="宋体" w:hAnsi="宋体" w:cs="宋体" w:hint="eastAsia"/>
          <w:color w:val="000000"/>
          <w:spacing w:val="7"/>
          <w:kern w:val="0"/>
          <w:sz w:val="28"/>
          <w:szCs w:val="28"/>
        </w:rPr>
        <w:t>:</w:t>
      </w:r>
      <w:r w:rsidRPr="00E811E5">
        <w:rPr>
          <w:rFonts w:ascii="宋体" w:eastAsia="宋体" w:hAnsi="宋体" w:cs="宋体" w:hint="eastAsia"/>
          <w:color w:val="000000"/>
          <w:spacing w:val="7"/>
          <w:kern w:val="0"/>
          <w:sz w:val="28"/>
          <w:szCs w:val="28"/>
        </w:rPr>
        <w:t>强化劳动观念，弘扬劳动精神。强调要将劳动观念和劳动精神教育贯穿大中小学人才培养全过程，同时要贯穿到家庭、学校、社会各方面，让学生在劳动教育过程中培养劳动技能，发展劳动能力，领悟劳动的意义和价值，形成勤俭、奋斗、创新、奉献的劳动精神。</w:t>
      </w:r>
    </w:p>
    <w:p w:rsidR="004E7BB2" w:rsidRPr="00713B6E" w:rsidRDefault="00A04FC2" w:rsidP="00713B6E">
      <w:pPr>
        <w:widowControl/>
        <w:shd w:val="clear" w:color="auto" w:fill="FFFFFF"/>
        <w:ind w:firstLineChars="200" w:firstLine="590"/>
        <w:rPr>
          <w:rFonts w:ascii="宋体" w:eastAsia="宋体" w:hAnsi="宋体" w:cs="宋体"/>
          <w:b/>
          <w:bCs/>
          <w:color w:val="000000"/>
          <w:spacing w:val="7"/>
          <w:kern w:val="0"/>
          <w:sz w:val="28"/>
          <w:szCs w:val="28"/>
        </w:rPr>
      </w:pPr>
      <w:r w:rsidRPr="00713B6E">
        <w:rPr>
          <w:rFonts w:ascii="宋体" w:eastAsia="宋体" w:hAnsi="宋体" w:cs="宋体" w:hint="eastAsia"/>
          <w:b/>
          <w:bCs/>
          <w:color w:val="000000"/>
          <w:spacing w:val="7"/>
          <w:kern w:val="0"/>
          <w:sz w:val="28"/>
          <w:szCs w:val="28"/>
        </w:rPr>
        <w:t>2、专业基础课</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常用办公软件通过教学和实践，使学生掌握计算机应用的基本知识，具有操作计算机和使用现代化办公软件的基本能力，为学生以后利用计算机进行相关的信息处理奠定基础。</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平面设计通过教学和实践，使学生了解计算机图形设计领域的前沿知识，掌握Photoshop的基本操作和色彩理论，掌握各种工具和滤镜的使用方法，学会滤镜、通道、路径</w:t>
      </w:r>
      <w:proofErr w:type="gramStart"/>
      <w:r w:rsidRPr="00713B6E">
        <w:rPr>
          <w:rFonts w:ascii="宋体" w:eastAsia="宋体" w:hAnsi="宋体" w:cs="宋体" w:hint="eastAsia"/>
          <w:color w:val="000000"/>
          <w:spacing w:val="7"/>
          <w:kern w:val="0"/>
          <w:sz w:val="28"/>
          <w:szCs w:val="28"/>
        </w:rPr>
        <w:t>和蒙版等</w:t>
      </w:r>
      <w:proofErr w:type="gramEnd"/>
      <w:r w:rsidRPr="00713B6E">
        <w:rPr>
          <w:rFonts w:ascii="宋体" w:eastAsia="宋体" w:hAnsi="宋体" w:cs="宋体" w:hint="eastAsia"/>
          <w:color w:val="000000"/>
          <w:spacing w:val="7"/>
          <w:kern w:val="0"/>
          <w:sz w:val="28"/>
          <w:szCs w:val="28"/>
        </w:rPr>
        <w:t>工具的处理技巧，学会运用各种技术处理实际项目，能进行一定的创意设计。</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计算机网络基础通过学习计算机网络基本原理、数据通信基本原理、常用通信设备、计算机网络组成和分类、计算机网络协</w:t>
      </w:r>
      <w:r w:rsidRPr="00713B6E">
        <w:rPr>
          <w:rFonts w:ascii="宋体" w:eastAsia="宋体" w:hAnsi="宋体" w:cs="宋体" w:hint="eastAsia"/>
          <w:color w:val="000000"/>
          <w:spacing w:val="7"/>
          <w:kern w:val="0"/>
          <w:sz w:val="28"/>
          <w:szCs w:val="28"/>
        </w:rPr>
        <w:lastRenderedPageBreak/>
        <w:t>议ISO/OSI、TCP/IP、局域网原理和网络互联技术、Internet和Intranet、网络管理、网络安全技术等内容，使学生掌握网络基础知识和基本技能。</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计算机组装与维护通过学习计算机各部件的类型、性能和组成以及系统设置、调试、优化升级等基本知识，使学生了解计算机各主要部件工作原理、硬件结构及相互联系和作用，掌握计算机组装、维护与计算机常见故障排除的基本技能，能够熟练组装微型计算机，学会常用的维修、维护方法。</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网页设计与制作通过学习网页制作的基础知识、基本流程和基本操作，使学生了解网站设计和发布的流程，能熟练使用网页制作工具进行中小型网站的设计、制作与维护，具备运用程序设计与数据库进行简单动态网站设计与编辑的能力。</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动画制作通过教学和实践，使学生了解二维动画的发展，了解各种动画类型，掌握各种基础动画的制作技巧，能够综合运用所学知识开发完成完整的二维动画作品。</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3、专业方向课</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电脑常见故障诊断与排除通过学习，使学生了解电脑在日常应用过程中可能出现的各种故障，掌握各种电脑故障的诊断与排除方法，能够对电脑进行系统的优化与维护、数据恢复等。</w:t>
      </w:r>
    </w:p>
    <w:p w:rsidR="00713B6E" w:rsidRPr="00D37A0B" w:rsidRDefault="00A04FC2" w:rsidP="00D37A0B">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网络设备的安装和调试通过教学和实践，使学生掌握交换机、路由器、防火墙、无线设备的安装、配置、调试与维护的基础理</w:t>
      </w:r>
      <w:r w:rsidRPr="00713B6E">
        <w:rPr>
          <w:rFonts w:ascii="宋体" w:eastAsia="宋体" w:hAnsi="宋体" w:cs="宋体" w:hint="eastAsia"/>
          <w:color w:val="000000"/>
          <w:spacing w:val="7"/>
          <w:kern w:val="0"/>
          <w:sz w:val="28"/>
          <w:szCs w:val="28"/>
        </w:rPr>
        <w:lastRenderedPageBreak/>
        <w:t>论和实训操作方法，了解行业现状与发展趋势，学会网络设备的管理与维护。</w:t>
      </w:r>
    </w:p>
    <w:p w:rsidR="006F6E58" w:rsidRDefault="006F6E58" w:rsidP="00DE40C0">
      <w:pPr>
        <w:widowControl/>
        <w:shd w:val="clear" w:color="auto" w:fill="FFFFFF"/>
        <w:rPr>
          <w:rFonts w:ascii="宋体" w:eastAsia="宋体" w:hAnsi="宋体" w:cs="宋体"/>
          <w:b/>
          <w:bCs/>
          <w:color w:val="000000"/>
          <w:spacing w:val="7"/>
          <w:kern w:val="0"/>
          <w:sz w:val="28"/>
          <w:szCs w:val="28"/>
        </w:rPr>
      </w:pPr>
    </w:p>
    <w:p w:rsidR="00D37A0B" w:rsidRDefault="00A04FC2" w:rsidP="00D37A0B">
      <w:pPr>
        <w:widowControl/>
        <w:shd w:val="clear" w:color="auto" w:fill="FFFFFF"/>
        <w:ind w:firstLineChars="200" w:firstLine="590"/>
        <w:rPr>
          <w:rFonts w:ascii="宋体" w:eastAsia="宋体" w:hAnsi="宋体" w:cs="宋体"/>
          <w:b/>
          <w:bCs/>
          <w:color w:val="000000"/>
          <w:spacing w:val="7"/>
          <w:kern w:val="0"/>
          <w:sz w:val="28"/>
          <w:szCs w:val="28"/>
        </w:rPr>
      </w:pPr>
      <w:r w:rsidRPr="00713B6E">
        <w:rPr>
          <w:rFonts w:ascii="宋体" w:eastAsia="宋体" w:hAnsi="宋体" w:cs="宋体" w:hint="eastAsia"/>
          <w:b/>
          <w:bCs/>
          <w:color w:val="000000"/>
          <w:spacing w:val="7"/>
          <w:kern w:val="0"/>
          <w:sz w:val="28"/>
          <w:szCs w:val="28"/>
        </w:rPr>
        <w:t>七、教学进程总体安排</w:t>
      </w:r>
    </w:p>
    <w:p w:rsidR="00DE40C0" w:rsidRDefault="00DE40C0" w:rsidP="00DE40C0">
      <w:pPr>
        <w:widowControl/>
        <w:shd w:val="clear" w:color="auto" w:fill="FFFFFF"/>
        <w:ind w:firstLineChars="200" w:firstLine="588"/>
        <w:rPr>
          <w:rFonts w:ascii="宋体" w:eastAsia="宋体" w:hAnsi="宋体" w:cs="宋体"/>
          <w:bCs/>
          <w:color w:val="000000"/>
          <w:spacing w:val="7"/>
          <w:kern w:val="0"/>
          <w:sz w:val="28"/>
          <w:szCs w:val="28"/>
        </w:rPr>
      </w:pPr>
      <w:r w:rsidRPr="00DE40C0">
        <w:rPr>
          <w:rFonts w:ascii="宋体" w:eastAsia="宋体" w:hAnsi="宋体" w:cs="宋体"/>
          <w:bCs/>
          <w:color w:val="000000"/>
          <w:spacing w:val="7"/>
          <w:kern w:val="0"/>
          <w:sz w:val="28"/>
          <w:szCs w:val="28"/>
        </w:rPr>
        <w:t>每学年为52周，其中教学时间40周(含复习考试)，累计假期12</w:t>
      </w:r>
      <w:r>
        <w:rPr>
          <w:rFonts w:ascii="宋体" w:eastAsia="宋体" w:hAnsi="宋体" w:cs="宋体"/>
          <w:bCs/>
          <w:color w:val="000000"/>
          <w:spacing w:val="7"/>
          <w:kern w:val="0"/>
          <w:sz w:val="28"/>
          <w:szCs w:val="28"/>
        </w:rPr>
        <w:t>周，岗位</w:t>
      </w:r>
      <w:proofErr w:type="gramStart"/>
      <w:r>
        <w:rPr>
          <w:rFonts w:ascii="宋体" w:eastAsia="宋体" w:hAnsi="宋体" w:cs="宋体"/>
          <w:bCs/>
          <w:color w:val="000000"/>
          <w:spacing w:val="7"/>
          <w:kern w:val="0"/>
          <w:sz w:val="28"/>
          <w:szCs w:val="28"/>
        </w:rPr>
        <w:t>实习按</w:t>
      </w:r>
      <w:proofErr w:type="gramEnd"/>
      <w:r>
        <w:rPr>
          <w:rFonts w:ascii="宋体" w:eastAsia="宋体" w:hAnsi="宋体" w:cs="宋体"/>
          <w:bCs/>
          <w:color w:val="000000"/>
          <w:spacing w:val="7"/>
          <w:kern w:val="0"/>
          <w:sz w:val="28"/>
          <w:szCs w:val="28"/>
        </w:rPr>
        <w:t>每</w:t>
      </w:r>
      <w:r w:rsidRPr="00DE40C0">
        <w:rPr>
          <w:rFonts w:ascii="宋体" w:eastAsia="宋体" w:hAnsi="宋体" w:cs="宋体"/>
          <w:bCs/>
          <w:color w:val="000000"/>
          <w:spacing w:val="7"/>
          <w:kern w:val="0"/>
          <w:sz w:val="28"/>
          <w:szCs w:val="28"/>
        </w:rPr>
        <w:t>30学时安排，3年总学时</w:t>
      </w:r>
      <w:r>
        <w:rPr>
          <w:rFonts w:ascii="宋体" w:eastAsia="宋体" w:hAnsi="宋体" w:cs="宋体" w:hint="eastAsia"/>
          <w:bCs/>
          <w:color w:val="000000"/>
          <w:spacing w:val="7"/>
          <w:kern w:val="0"/>
          <w:sz w:val="28"/>
          <w:szCs w:val="28"/>
        </w:rPr>
        <w:t>安排</w:t>
      </w:r>
      <w:r w:rsidRPr="00DE40C0">
        <w:rPr>
          <w:rFonts w:ascii="宋体" w:eastAsia="宋体" w:hAnsi="宋体" w:cs="宋体"/>
          <w:bCs/>
          <w:color w:val="000000"/>
          <w:spacing w:val="7"/>
          <w:kern w:val="0"/>
          <w:sz w:val="28"/>
          <w:szCs w:val="28"/>
        </w:rPr>
        <w:t>为3</w:t>
      </w:r>
      <w:r>
        <w:rPr>
          <w:rFonts w:ascii="宋体" w:eastAsia="宋体" w:hAnsi="宋体" w:cs="宋体" w:hint="eastAsia"/>
          <w:bCs/>
          <w:color w:val="000000"/>
          <w:spacing w:val="7"/>
          <w:kern w:val="0"/>
          <w:sz w:val="28"/>
          <w:szCs w:val="28"/>
        </w:rPr>
        <w:t>3</w:t>
      </w:r>
      <w:r w:rsidRPr="00DE40C0">
        <w:rPr>
          <w:rFonts w:ascii="宋体" w:eastAsia="宋体" w:hAnsi="宋体" w:cs="宋体"/>
          <w:bCs/>
          <w:color w:val="000000"/>
          <w:spacing w:val="7"/>
          <w:kern w:val="0"/>
          <w:sz w:val="28"/>
          <w:szCs w:val="28"/>
        </w:rPr>
        <w:t>00学时。</w:t>
      </w:r>
    </w:p>
    <w:p w:rsidR="00DE40C0" w:rsidRPr="00DE40C0" w:rsidRDefault="00DE40C0" w:rsidP="00DE40C0">
      <w:pPr>
        <w:widowControl/>
        <w:shd w:val="clear" w:color="auto" w:fill="FFFFFF"/>
        <w:ind w:firstLineChars="200" w:firstLine="588"/>
        <w:rPr>
          <w:rFonts w:ascii="宋体" w:eastAsia="宋体" w:hAnsi="宋体" w:cs="宋体"/>
          <w:bCs/>
          <w:color w:val="000000"/>
          <w:spacing w:val="7"/>
          <w:kern w:val="0"/>
          <w:sz w:val="28"/>
          <w:szCs w:val="28"/>
        </w:rPr>
      </w:pPr>
      <w:r w:rsidRPr="00DE40C0">
        <w:rPr>
          <w:rFonts w:ascii="宋体" w:eastAsia="宋体" w:hAnsi="宋体" w:cs="宋体"/>
          <w:bCs/>
          <w:color w:val="000000"/>
          <w:spacing w:val="7"/>
          <w:kern w:val="0"/>
          <w:sz w:val="28"/>
          <w:szCs w:val="28"/>
        </w:rPr>
        <w:t>公共基础课程学时一般占总学时的1/3，专业课程学时一般占总学时的2/3。</w:t>
      </w:r>
      <w:r>
        <w:rPr>
          <w:rFonts w:ascii="宋体" w:eastAsia="宋体" w:hAnsi="宋体" w:cs="宋体" w:hint="eastAsia"/>
          <w:bCs/>
          <w:color w:val="000000"/>
          <w:spacing w:val="7"/>
          <w:kern w:val="0"/>
          <w:sz w:val="28"/>
          <w:szCs w:val="28"/>
        </w:rPr>
        <w:t>岗位实践</w:t>
      </w:r>
      <w:r w:rsidRPr="00DE40C0">
        <w:rPr>
          <w:rFonts w:ascii="宋体" w:eastAsia="宋体" w:hAnsi="宋体" w:cs="宋体"/>
          <w:bCs/>
          <w:color w:val="000000"/>
          <w:spacing w:val="7"/>
          <w:kern w:val="0"/>
          <w:sz w:val="28"/>
          <w:szCs w:val="28"/>
        </w:rPr>
        <w:t>不超过6个月，</w:t>
      </w:r>
      <w:proofErr w:type="gramStart"/>
      <w:r w:rsidRPr="00DE40C0">
        <w:rPr>
          <w:rFonts w:ascii="宋体" w:eastAsia="宋体" w:hAnsi="宋体" w:cs="宋体"/>
          <w:bCs/>
          <w:color w:val="000000"/>
          <w:spacing w:val="7"/>
          <w:kern w:val="0"/>
          <w:sz w:val="28"/>
          <w:szCs w:val="28"/>
        </w:rPr>
        <w:t>校外企业</w:t>
      </w:r>
      <w:proofErr w:type="gramEnd"/>
      <w:r w:rsidRPr="00DE40C0">
        <w:rPr>
          <w:rFonts w:ascii="宋体" w:eastAsia="宋体" w:hAnsi="宋体" w:cs="宋体"/>
          <w:bCs/>
          <w:color w:val="000000"/>
          <w:spacing w:val="7"/>
          <w:kern w:val="0"/>
          <w:sz w:val="28"/>
          <w:szCs w:val="28"/>
        </w:rPr>
        <w:t>岗位实习时间一般不超过3个月。实践性教学学时原则上要占总学时50%以上。各类选修课程的学时占总学时的比例应不少于 10%。</w:t>
      </w:r>
    </w:p>
    <w:p w:rsidR="00DE40C0" w:rsidRPr="00DE40C0" w:rsidRDefault="00426B4C" w:rsidP="00426B4C">
      <w:pPr>
        <w:widowControl/>
        <w:shd w:val="clear" w:color="auto" w:fill="FFFFFF"/>
        <w:ind w:firstLineChars="200" w:firstLine="420"/>
        <w:rPr>
          <w:rFonts w:ascii="宋体" w:eastAsia="宋体" w:hAnsi="宋体" w:cs="宋体"/>
          <w:color w:val="000000"/>
          <w:spacing w:val="7"/>
          <w:kern w:val="0"/>
          <w:sz w:val="28"/>
          <w:szCs w:val="28"/>
        </w:rPr>
      </w:pPr>
      <w:r w:rsidRPr="00426B4C">
        <w:rPr>
          <w:noProof/>
        </w:rPr>
        <w:lastRenderedPageBreak/>
        <w:drawing>
          <wp:inline distT="0" distB="0" distL="0" distR="0" wp14:anchorId="6C95DCF9" wp14:editId="4C4B1EEA">
            <wp:extent cx="5274310" cy="7347581"/>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7347581"/>
                    </a:xfrm>
                    <a:prstGeom prst="rect">
                      <a:avLst/>
                    </a:prstGeom>
                    <a:noFill/>
                    <a:ln>
                      <a:noFill/>
                    </a:ln>
                  </pic:spPr>
                </pic:pic>
              </a:graphicData>
            </a:graphic>
          </wp:inline>
        </w:drawing>
      </w:r>
    </w:p>
    <w:p w:rsidR="00DE40C0" w:rsidRDefault="00DE40C0" w:rsidP="00DE40C0">
      <w:pPr>
        <w:widowControl/>
        <w:shd w:val="clear" w:color="auto" w:fill="FFFFFF"/>
        <w:rPr>
          <w:rFonts w:ascii="宋体" w:eastAsia="宋体" w:hAnsi="宋体" w:cs="宋体"/>
          <w:b/>
          <w:bCs/>
          <w:color w:val="000000"/>
          <w:spacing w:val="7"/>
          <w:kern w:val="0"/>
          <w:sz w:val="28"/>
          <w:szCs w:val="28"/>
        </w:rPr>
      </w:pPr>
    </w:p>
    <w:p w:rsidR="00A26BF6" w:rsidRDefault="00A26BF6" w:rsidP="00D37A0B">
      <w:pPr>
        <w:widowControl/>
        <w:shd w:val="clear" w:color="auto" w:fill="FFFFFF"/>
        <w:ind w:firstLineChars="200" w:firstLine="590"/>
        <w:rPr>
          <w:rFonts w:ascii="宋体" w:eastAsia="宋体" w:hAnsi="宋体" w:cs="宋体"/>
          <w:b/>
          <w:bCs/>
          <w:color w:val="000000"/>
          <w:spacing w:val="7"/>
          <w:kern w:val="0"/>
          <w:sz w:val="28"/>
          <w:szCs w:val="28"/>
        </w:rPr>
      </w:pPr>
    </w:p>
    <w:p w:rsidR="00A26BF6" w:rsidRDefault="00A26BF6" w:rsidP="00D37A0B">
      <w:pPr>
        <w:widowControl/>
        <w:shd w:val="clear" w:color="auto" w:fill="FFFFFF"/>
        <w:ind w:firstLineChars="200" w:firstLine="590"/>
        <w:rPr>
          <w:rFonts w:ascii="宋体" w:eastAsia="宋体" w:hAnsi="宋体" w:cs="宋体"/>
          <w:b/>
          <w:bCs/>
          <w:color w:val="000000"/>
          <w:spacing w:val="7"/>
          <w:kern w:val="0"/>
          <w:sz w:val="28"/>
          <w:szCs w:val="28"/>
        </w:rPr>
      </w:pPr>
    </w:p>
    <w:p w:rsidR="00A26BF6" w:rsidRDefault="00A26BF6" w:rsidP="00D37A0B">
      <w:pPr>
        <w:widowControl/>
        <w:shd w:val="clear" w:color="auto" w:fill="FFFFFF"/>
        <w:ind w:firstLineChars="200" w:firstLine="590"/>
        <w:rPr>
          <w:rFonts w:ascii="宋体" w:eastAsia="宋体" w:hAnsi="宋体" w:cs="宋体"/>
          <w:b/>
          <w:bCs/>
          <w:color w:val="000000"/>
          <w:spacing w:val="7"/>
          <w:kern w:val="0"/>
          <w:sz w:val="28"/>
          <w:szCs w:val="28"/>
        </w:rPr>
      </w:pPr>
    </w:p>
    <w:p w:rsidR="004E7BB2" w:rsidRPr="00713B6E" w:rsidRDefault="00A04FC2" w:rsidP="00D37A0B">
      <w:pPr>
        <w:widowControl/>
        <w:shd w:val="clear" w:color="auto" w:fill="FFFFFF"/>
        <w:ind w:firstLineChars="200" w:firstLine="590"/>
        <w:rPr>
          <w:rFonts w:ascii="宋体" w:eastAsia="宋体" w:hAnsi="宋体" w:cs="宋体"/>
          <w:color w:val="000000"/>
          <w:spacing w:val="7"/>
          <w:kern w:val="0"/>
          <w:sz w:val="28"/>
          <w:szCs w:val="28"/>
        </w:rPr>
      </w:pPr>
      <w:r w:rsidRPr="00713B6E">
        <w:rPr>
          <w:rFonts w:ascii="宋体" w:eastAsia="宋体" w:hAnsi="宋体" w:cs="宋体" w:hint="eastAsia"/>
          <w:b/>
          <w:bCs/>
          <w:color w:val="000000"/>
          <w:spacing w:val="7"/>
          <w:kern w:val="0"/>
          <w:sz w:val="28"/>
          <w:szCs w:val="28"/>
        </w:rPr>
        <w:t>八、实施保障</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1.</w:t>
      </w:r>
      <w:r w:rsidRPr="00713B6E">
        <w:rPr>
          <w:rFonts w:ascii="宋体" w:eastAsia="宋体" w:hAnsi="宋体" w:cs="宋体" w:hint="eastAsia"/>
          <w:b/>
          <w:bCs/>
          <w:color w:val="000000"/>
          <w:spacing w:val="7"/>
          <w:kern w:val="0"/>
          <w:sz w:val="28"/>
          <w:szCs w:val="28"/>
        </w:rPr>
        <w:t>教学团队的构成</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高素质的教学团队是培养高质量技能型人才的重要保证，而“双师型”教师队伍的建设是实现本专业人才培养方案的关键。因此，本专业的教学团队由校内专任教师与校外兼职教师组成。</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（1）校内专任教师</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专业师资力量雄厚，现有专任教师</w:t>
      </w:r>
      <w:r w:rsidR="001F283B">
        <w:rPr>
          <w:rFonts w:ascii="宋体" w:eastAsia="宋体" w:hAnsi="宋体" w:cs="宋体" w:hint="eastAsia"/>
          <w:color w:val="000000"/>
          <w:spacing w:val="7"/>
          <w:kern w:val="0"/>
          <w:sz w:val="28"/>
          <w:szCs w:val="28"/>
        </w:rPr>
        <w:t xml:space="preserve"> 6</w:t>
      </w:r>
      <w:r w:rsidR="0099124A">
        <w:rPr>
          <w:rFonts w:ascii="宋体" w:eastAsia="宋体" w:hAnsi="宋体" w:cs="宋体" w:hint="eastAsia"/>
          <w:color w:val="000000"/>
          <w:spacing w:val="7"/>
          <w:kern w:val="0"/>
          <w:sz w:val="28"/>
          <w:szCs w:val="28"/>
        </w:rPr>
        <w:t>1</w:t>
      </w:r>
      <w:r w:rsidRPr="00713B6E">
        <w:rPr>
          <w:rFonts w:ascii="宋体" w:eastAsia="宋体" w:hAnsi="宋体" w:cs="宋体" w:hint="eastAsia"/>
          <w:color w:val="000000"/>
          <w:spacing w:val="7"/>
          <w:kern w:val="0"/>
          <w:sz w:val="28"/>
          <w:szCs w:val="28"/>
        </w:rPr>
        <w:t>名，</w:t>
      </w:r>
      <w:r w:rsidR="001F283B">
        <w:rPr>
          <w:rFonts w:ascii="宋体" w:eastAsia="宋体" w:hAnsi="宋体" w:cs="宋体" w:hint="eastAsia"/>
          <w:color w:val="000000"/>
          <w:spacing w:val="7"/>
          <w:kern w:val="0"/>
          <w:sz w:val="28"/>
          <w:szCs w:val="28"/>
        </w:rPr>
        <w:t>兼职教师12名，</w:t>
      </w:r>
      <w:r w:rsidRPr="00713B6E">
        <w:rPr>
          <w:rFonts w:ascii="宋体" w:eastAsia="宋体" w:hAnsi="宋体" w:cs="宋体" w:hint="eastAsia"/>
          <w:color w:val="000000"/>
          <w:spacing w:val="7"/>
          <w:kern w:val="0"/>
          <w:sz w:val="28"/>
          <w:szCs w:val="28"/>
        </w:rPr>
        <w:t>其中，具有高级职称</w:t>
      </w:r>
      <w:r w:rsidR="001F283B">
        <w:rPr>
          <w:rFonts w:ascii="宋体" w:eastAsia="宋体" w:hAnsi="宋体" w:cs="宋体" w:hint="eastAsia"/>
          <w:color w:val="000000"/>
          <w:spacing w:val="7"/>
          <w:kern w:val="0"/>
          <w:sz w:val="28"/>
          <w:szCs w:val="28"/>
        </w:rPr>
        <w:t>8</w:t>
      </w:r>
      <w:r w:rsidRPr="00713B6E">
        <w:rPr>
          <w:rFonts w:ascii="宋体" w:eastAsia="宋体" w:hAnsi="宋体" w:cs="宋体" w:hint="eastAsia"/>
          <w:color w:val="000000"/>
          <w:spacing w:val="7"/>
          <w:kern w:val="0"/>
          <w:sz w:val="28"/>
          <w:szCs w:val="28"/>
        </w:rPr>
        <w:t>人</w:t>
      </w:r>
      <w:r w:rsidR="001F283B">
        <w:rPr>
          <w:rFonts w:ascii="宋体" w:eastAsia="宋体" w:hAnsi="宋体" w:cs="宋体" w:hint="eastAsia"/>
          <w:color w:val="000000"/>
          <w:spacing w:val="7"/>
          <w:kern w:val="0"/>
          <w:sz w:val="28"/>
          <w:szCs w:val="28"/>
        </w:rPr>
        <w:t>，19</w:t>
      </w:r>
      <w:r w:rsidRPr="00713B6E">
        <w:rPr>
          <w:rFonts w:ascii="宋体" w:eastAsia="宋体" w:hAnsi="宋体" w:cs="宋体" w:hint="eastAsia"/>
          <w:color w:val="000000"/>
          <w:spacing w:val="7"/>
          <w:kern w:val="0"/>
          <w:sz w:val="28"/>
          <w:szCs w:val="28"/>
        </w:rPr>
        <w:t>名“双师“素质教师组成的稳定教学团队。师资队伍稳定、结构合理，教师政治、业务素质高，教学经验丰富，具有一定的创新精神和科研能力，形成了一支团结奋进、求真务实的创新型发展集体。</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（2）校外兼职教师</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为了进一步满足技能型专门人才培养的需要，提高学生的实践操作能力，从行业企业聘请具有多年实践经验的技术人员、能工巧匠担任兼职教师从事理论教学、实践教学工作，同时参与培养方案、课程体系、课程标准及教学项目的开发等工作。</w:t>
      </w:r>
    </w:p>
    <w:p w:rsidR="004E7BB2" w:rsidRPr="00713B6E" w:rsidRDefault="00A04FC2" w:rsidP="00713B6E">
      <w:pPr>
        <w:widowControl/>
        <w:shd w:val="clear" w:color="auto" w:fill="FFFFFF"/>
        <w:ind w:firstLineChars="200" w:firstLine="590"/>
        <w:rPr>
          <w:rFonts w:ascii="宋体" w:eastAsia="宋体" w:hAnsi="宋体" w:cs="宋体"/>
          <w:color w:val="000000"/>
          <w:spacing w:val="7"/>
          <w:kern w:val="0"/>
          <w:sz w:val="28"/>
          <w:szCs w:val="28"/>
        </w:rPr>
      </w:pPr>
      <w:r w:rsidRPr="00713B6E">
        <w:rPr>
          <w:rFonts w:ascii="宋体" w:eastAsia="宋体" w:hAnsi="宋体" w:cs="宋体" w:hint="eastAsia"/>
          <w:b/>
          <w:bCs/>
          <w:color w:val="000000"/>
          <w:spacing w:val="7"/>
          <w:kern w:val="0"/>
          <w:sz w:val="28"/>
          <w:szCs w:val="28"/>
        </w:rPr>
        <w:t>2.教师选取标准</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（1）专任教师必须是具备本专业或相近专业本科以上学历；</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（2）专任实</w:t>
      </w:r>
      <w:proofErr w:type="gramStart"/>
      <w:r w:rsidRPr="00713B6E">
        <w:rPr>
          <w:rFonts w:ascii="宋体" w:eastAsia="宋体" w:hAnsi="宋体" w:cs="宋体" w:hint="eastAsia"/>
          <w:color w:val="000000"/>
          <w:spacing w:val="7"/>
          <w:kern w:val="0"/>
          <w:sz w:val="28"/>
          <w:szCs w:val="28"/>
        </w:rPr>
        <w:t>训教师</w:t>
      </w:r>
      <w:proofErr w:type="gramEnd"/>
      <w:r w:rsidRPr="00713B6E">
        <w:rPr>
          <w:rFonts w:ascii="宋体" w:eastAsia="宋体" w:hAnsi="宋体" w:cs="宋体" w:hint="eastAsia"/>
          <w:color w:val="000000"/>
          <w:spacing w:val="7"/>
          <w:kern w:val="0"/>
          <w:sz w:val="28"/>
          <w:szCs w:val="28"/>
        </w:rPr>
        <w:t>必须具备本专业专科以上学历；</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（3）专任专业教师必须接受过职业教育教学方法的培训，具备开发本专业课程的能力。</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lastRenderedPageBreak/>
        <w:t>（4）兼职教师必须是企业的能工巧匠或具有丰富实践经验的技术人员，具备指导本专业学生实践的能力；</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（5）兼职教师必须及时参加教研活动，学习和掌握先进的职业教育理论、教学方法和教师职业规范；</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（6）兼职教师应具备开发本专业课程实践教学项目的能力。</w:t>
      </w:r>
    </w:p>
    <w:p w:rsidR="004E7BB2" w:rsidRPr="00713B6E" w:rsidRDefault="00A04FC2" w:rsidP="00713B6E">
      <w:pPr>
        <w:widowControl/>
        <w:shd w:val="clear" w:color="auto" w:fill="FFFFFF"/>
        <w:ind w:firstLineChars="200" w:firstLine="590"/>
        <w:rPr>
          <w:rFonts w:ascii="宋体" w:eastAsia="宋体" w:hAnsi="宋体" w:cs="宋体"/>
          <w:b/>
          <w:bCs/>
          <w:color w:val="000000"/>
          <w:spacing w:val="7"/>
          <w:kern w:val="0"/>
          <w:sz w:val="28"/>
          <w:szCs w:val="28"/>
        </w:rPr>
      </w:pPr>
      <w:r w:rsidRPr="00713B6E">
        <w:rPr>
          <w:rFonts w:ascii="宋体" w:eastAsia="宋体" w:hAnsi="宋体" w:cs="宋体" w:hint="eastAsia"/>
          <w:b/>
          <w:bCs/>
          <w:color w:val="000000"/>
          <w:spacing w:val="7"/>
          <w:kern w:val="0"/>
          <w:sz w:val="28"/>
          <w:szCs w:val="28"/>
        </w:rPr>
        <w:t>九、毕业要求</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本方案体现构建以能力为本位、以职业实践为主线、以项目课程为主体的模块化专业课程体系的课程改革理念。并突出以下几点：</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1.以服务学生全面发展为出发点和落脚点。尊重学生特点，发展学生潜能，强化学生综合素质和关键能力培养，奠定学生终生发展的良好基础。</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2.以全面渗透德育内容和职业文化为主线。把思想道德教育放在教育教学工作的首位，全面渗透德育内容，培养学生良好的职业素养和情感态度。</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3.以正确处理就业与升学的关系为切入点。坚持就业为导向，遵循技术技能人才成长规律，对接行业企业职业岗位变化需求，强化与后续高等职业教育课程衔接，培养学生可持续发展能力。       </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t>4.关注计算机发展趋势和市场需求，对接职业标准和行业规范，按照技能方向典型工作任务的逻辑关系科学编排课程结构和课程顺序。</w:t>
      </w:r>
    </w:p>
    <w:p w:rsidR="004E7BB2" w:rsidRPr="00713B6E" w:rsidRDefault="00A04FC2" w:rsidP="00713B6E">
      <w:pPr>
        <w:widowControl/>
        <w:shd w:val="clear" w:color="auto" w:fill="FFFFFF"/>
        <w:ind w:firstLineChars="200" w:firstLine="588"/>
        <w:rPr>
          <w:rFonts w:ascii="宋体" w:eastAsia="宋体" w:hAnsi="宋体" w:cs="宋体"/>
          <w:color w:val="000000"/>
          <w:spacing w:val="7"/>
          <w:kern w:val="0"/>
          <w:sz w:val="28"/>
          <w:szCs w:val="28"/>
        </w:rPr>
      </w:pPr>
      <w:r w:rsidRPr="00713B6E">
        <w:rPr>
          <w:rFonts w:ascii="宋体" w:eastAsia="宋体" w:hAnsi="宋体" w:cs="宋体" w:hint="eastAsia"/>
          <w:color w:val="000000"/>
          <w:spacing w:val="7"/>
          <w:kern w:val="0"/>
          <w:sz w:val="28"/>
          <w:szCs w:val="28"/>
        </w:rPr>
        <w:lastRenderedPageBreak/>
        <w:t>5.以科技和社会进步为依据设置教学内容。精心选择课程内容，在强调知识和技能融合的同时，着重培养学生良好的职业习惯和职业行动能力。</w:t>
      </w:r>
    </w:p>
    <w:p w:rsidR="004E7BB2" w:rsidRPr="00713B6E" w:rsidRDefault="004E7BB2" w:rsidP="00713B6E">
      <w:pPr>
        <w:ind w:firstLineChars="200" w:firstLine="588"/>
        <w:rPr>
          <w:rFonts w:ascii="宋体" w:eastAsia="宋体" w:hAnsi="宋体" w:cs="宋体"/>
          <w:color w:val="000000"/>
          <w:spacing w:val="7"/>
          <w:kern w:val="0"/>
          <w:sz w:val="28"/>
          <w:szCs w:val="28"/>
        </w:rPr>
      </w:pPr>
    </w:p>
    <w:p w:rsidR="004E7BB2" w:rsidRPr="00713B6E" w:rsidRDefault="004E7BB2" w:rsidP="00713B6E">
      <w:pPr>
        <w:ind w:firstLineChars="200" w:firstLine="588"/>
        <w:rPr>
          <w:rFonts w:ascii="宋体" w:eastAsia="宋体" w:hAnsi="宋体" w:cs="宋体"/>
          <w:color w:val="000000"/>
          <w:spacing w:val="7"/>
          <w:kern w:val="0"/>
          <w:sz w:val="28"/>
          <w:szCs w:val="28"/>
        </w:rPr>
      </w:pPr>
    </w:p>
    <w:p w:rsidR="004E7BB2" w:rsidRPr="00713B6E" w:rsidRDefault="004E7BB2" w:rsidP="00713B6E">
      <w:pPr>
        <w:ind w:firstLineChars="200" w:firstLine="588"/>
        <w:rPr>
          <w:rFonts w:ascii="宋体" w:eastAsia="宋体" w:hAnsi="宋体" w:cs="宋体"/>
          <w:color w:val="000000"/>
          <w:spacing w:val="7"/>
          <w:kern w:val="0"/>
          <w:sz w:val="28"/>
          <w:szCs w:val="28"/>
        </w:rPr>
      </w:pPr>
    </w:p>
    <w:sectPr w:rsidR="004E7BB2" w:rsidRPr="00713B6E">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8EA" w:rsidRDefault="009528EA">
      <w:r>
        <w:separator/>
      </w:r>
    </w:p>
  </w:endnote>
  <w:endnote w:type="continuationSeparator" w:id="0">
    <w:p w:rsidR="009528EA" w:rsidRDefault="0095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926310"/>
      <w:docPartObj>
        <w:docPartGallery w:val="Page Numbers (Bottom of Page)"/>
        <w:docPartUnique/>
      </w:docPartObj>
    </w:sdtPr>
    <w:sdtEndPr/>
    <w:sdtContent>
      <w:p w:rsidR="007423E3" w:rsidRDefault="007423E3">
        <w:pPr>
          <w:pStyle w:val="a4"/>
          <w:jc w:val="center"/>
        </w:pPr>
        <w:r>
          <w:fldChar w:fldCharType="begin"/>
        </w:r>
        <w:r>
          <w:instrText>PAGE   \* MERGEFORMAT</w:instrText>
        </w:r>
        <w:r>
          <w:fldChar w:fldCharType="separate"/>
        </w:r>
        <w:r w:rsidR="00FE2E35" w:rsidRPr="00FE2E35">
          <w:rPr>
            <w:noProof/>
            <w:lang w:val="zh-CN"/>
          </w:rPr>
          <w:t>1</w:t>
        </w:r>
        <w:r>
          <w:fldChar w:fldCharType="end"/>
        </w:r>
      </w:p>
    </w:sdtContent>
  </w:sdt>
  <w:p w:rsidR="004E7BB2" w:rsidRDefault="004E7BB2">
    <w:pPr>
      <w:pStyle w:val="a4"/>
    </w:pPr>
  </w:p>
  <w:p w:rsidR="00C13F42" w:rsidRDefault="00C13F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8EA" w:rsidRDefault="009528EA">
      <w:r>
        <w:separator/>
      </w:r>
    </w:p>
  </w:footnote>
  <w:footnote w:type="continuationSeparator" w:id="0">
    <w:p w:rsidR="009528EA" w:rsidRDefault="00952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EA30D"/>
    <w:multiLevelType w:val="singleLevel"/>
    <w:tmpl w:val="88BEA30D"/>
    <w:lvl w:ilvl="0">
      <w:start w:val="1"/>
      <w:numFmt w:val="chineseCounting"/>
      <w:suff w:val="nothing"/>
      <w:lvlText w:val="（%1）"/>
      <w:lvlJc w:val="left"/>
      <w:rPr>
        <w:rFonts w:hint="eastAsia"/>
      </w:rPr>
    </w:lvl>
  </w:abstractNum>
  <w:abstractNum w:abstractNumId="1">
    <w:nsid w:val="0C7DEFF3"/>
    <w:multiLevelType w:val="singleLevel"/>
    <w:tmpl w:val="0C7DEFF3"/>
    <w:lvl w:ilvl="0">
      <w:start w:val="1"/>
      <w:numFmt w:val="decimal"/>
      <w:suff w:val="nothing"/>
      <w:lvlText w:val="%1、"/>
      <w:lvlJc w:val="left"/>
    </w:lvl>
  </w:abstractNum>
  <w:abstractNum w:abstractNumId="2">
    <w:nsid w:val="0D791C72"/>
    <w:multiLevelType w:val="multilevel"/>
    <w:tmpl w:val="0D791C72"/>
    <w:lvl w:ilvl="0">
      <w:start w:val="3"/>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C7D26EF"/>
    <w:multiLevelType w:val="multilevel"/>
    <w:tmpl w:val="1C7D26EF"/>
    <w:lvl w:ilvl="0">
      <w:start w:val="1"/>
      <w:numFmt w:val="decimalEnclosedCircle"/>
      <w:lvlText w:val="%1"/>
      <w:lvlJc w:val="left"/>
      <w:pPr>
        <w:ind w:left="360" w:hanging="360"/>
      </w:pPr>
      <w:rPr>
        <w:rFonts w:ascii="仿宋_GB2312" w:eastAsia="仿宋_GB2312" w:hint="default"/>
        <w:color w:val="000000"/>
        <w:sz w:val="19"/>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27F38E2"/>
    <w:multiLevelType w:val="multilevel"/>
    <w:tmpl w:val="427F38E2"/>
    <w:lvl w:ilvl="0">
      <w:start w:val="1"/>
      <w:numFmt w:val="japaneseCounting"/>
      <w:lvlText w:val="%1、"/>
      <w:lvlJc w:val="left"/>
      <w:pPr>
        <w:ind w:left="432" w:hanging="432"/>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6C47E1"/>
    <w:multiLevelType w:val="multilevel"/>
    <w:tmpl w:val="686C47E1"/>
    <w:lvl w:ilvl="0">
      <w:start w:val="1"/>
      <w:numFmt w:val="decimalEnclosedCircle"/>
      <w:lvlText w:val="%1"/>
      <w:lvlJc w:val="left"/>
      <w:pPr>
        <w:ind w:left="360" w:hanging="360"/>
      </w:pPr>
      <w:rPr>
        <w:rFonts w:ascii="仿宋_GB2312" w:eastAsia="仿宋_GB2312" w:hint="default"/>
        <w:color w:val="000000"/>
        <w:sz w:val="19"/>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2115774"/>
    <w:multiLevelType w:val="multilevel"/>
    <w:tmpl w:val="72115774"/>
    <w:lvl w:ilvl="0">
      <w:start w:val="1"/>
      <w:numFmt w:val="decimalEnclosedCircle"/>
      <w:lvlText w:val="%1"/>
      <w:lvlJc w:val="left"/>
      <w:pPr>
        <w:ind w:left="360" w:hanging="360"/>
      </w:pPr>
      <w:rPr>
        <w:rFonts w:ascii="仿宋_GB2312" w:eastAsia="仿宋_GB2312" w:hint="default"/>
        <w:sz w:val="19"/>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719"/>
    <w:rsid w:val="00086D8E"/>
    <w:rsid w:val="000A2C71"/>
    <w:rsid w:val="00117A6D"/>
    <w:rsid w:val="001E60AF"/>
    <w:rsid w:val="001F283B"/>
    <w:rsid w:val="0021294B"/>
    <w:rsid w:val="00212BBB"/>
    <w:rsid w:val="00213349"/>
    <w:rsid w:val="00226C5C"/>
    <w:rsid w:val="0025062C"/>
    <w:rsid w:val="002C03D8"/>
    <w:rsid w:val="00351745"/>
    <w:rsid w:val="003672F6"/>
    <w:rsid w:val="00380F22"/>
    <w:rsid w:val="003818C4"/>
    <w:rsid w:val="003E7719"/>
    <w:rsid w:val="00414003"/>
    <w:rsid w:val="00426B4C"/>
    <w:rsid w:val="004E7BB2"/>
    <w:rsid w:val="005437D0"/>
    <w:rsid w:val="00553CB1"/>
    <w:rsid w:val="005F514B"/>
    <w:rsid w:val="006155C9"/>
    <w:rsid w:val="00622360"/>
    <w:rsid w:val="006378B7"/>
    <w:rsid w:val="006534A7"/>
    <w:rsid w:val="006F6E58"/>
    <w:rsid w:val="00713B6E"/>
    <w:rsid w:val="007423E3"/>
    <w:rsid w:val="00747723"/>
    <w:rsid w:val="007810EF"/>
    <w:rsid w:val="007B0789"/>
    <w:rsid w:val="00815287"/>
    <w:rsid w:val="00840204"/>
    <w:rsid w:val="00882FF8"/>
    <w:rsid w:val="00905103"/>
    <w:rsid w:val="0091049E"/>
    <w:rsid w:val="009528EA"/>
    <w:rsid w:val="0099124A"/>
    <w:rsid w:val="009D1CF7"/>
    <w:rsid w:val="00A04FC2"/>
    <w:rsid w:val="00A26BF6"/>
    <w:rsid w:val="00A449E7"/>
    <w:rsid w:val="00B70D8E"/>
    <w:rsid w:val="00BC5E96"/>
    <w:rsid w:val="00C13F42"/>
    <w:rsid w:val="00C72DC0"/>
    <w:rsid w:val="00CB7913"/>
    <w:rsid w:val="00D102D2"/>
    <w:rsid w:val="00D37A0B"/>
    <w:rsid w:val="00DC47EE"/>
    <w:rsid w:val="00DE40C0"/>
    <w:rsid w:val="00DF14C5"/>
    <w:rsid w:val="00E35322"/>
    <w:rsid w:val="00E811E5"/>
    <w:rsid w:val="00EA58A4"/>
    <w:rsid w:val="00ED706E"/>
    <w:rsid w:val="00FE2E35"/>
    <w:rsid w:val="0AA84152"/>
    <w:rsid w:val="107B37EF"/>
    <w:rsid w:val="11A059ED"/>
    <w:rsid w:val="122966F8"/>
    <w:rsid w:val="140C4F1F"/>
    <w:rsid w:val="1BCF1FC7"/>
    <w:rsid w:val="1E1B122E"/>
    <w:rsid w:val="23ED5091"/>
    <w:rsid w:val="253A2EF2"/>
    <w:rsid w:val="29540E44"/>
    <w:rsid w:val="36D878C2"/>
    <w:rsid w:val="440A4536"/>
    <w:rsid w:val="605E37AF"/>
    <w:rsid w:val="6CF80DA3"/>
    <w:rsid w:val="7AE70621"/>
    <w:rsid w:val="7F55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pPr>
      <w:spacing w:before="120" w:after="120"/>
      <w:jc w:val="left"/>
    </w:pPr>
    <w:rPr>
      <w:rFonts w:ascii="Calibri" w:hAnsi="Calibri"/>
      <w:b/>
      <w:bCs/>
      <w:caps/>
      <w:sz w:val="20"/>
      <w:szCs w:val="20"/>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semiHidden/>
    <w:unhideWhenUsed/>
    <w:qFormat/>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character" w:customStyle="1" w:styleId="mediatoolmeta">
    <w:name w:val="media_tool_meta"/>
    <w:basedOn w:val="a0"/>
    <w:qFormat/>
  </w:style>
  <w:style w:type="paragraph" w:styleId="aa">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0">
    <w:name w:val="页脚 Char"/>
    <w:basedOn w:val="a0"/>
    <w:link w:val="a4"/>
    <w:uiPriority w:val="99"/>
    <w:rsid w:val="007423E3"/>
    <w:rPr>
      <w:rFonts w:asciiTheme="minorHAnsi" w:eastAsiaTheme="minorEastAsia" w:hAnsiTheme="minorHAnsi" w:cstheme="minorBidi"/>
      <w:kern w:val="2"/>
      <w:sz w:val="18"/>
      <w:szCs w:val="22"/>
    </w:rPr>
  </w:style>
  <w:style w:type="paragraph" w:styleId="ab">
    <w:name w:val="Title"/>
    <w:basedOn w:val="a"/>
    <w:next w:val="a"/>
    <w:link w:val="Char1"/>
    <w:uiPriority w:val="10"/>
    <w:qFormat/>
    <w:rsid w:val="00DE40C0"/>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b"/>
    <w:uiPriority w:val="10"/>
    <w:rsid w:val="00DE40C0"/>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pPr>
      <w:spacing w:before="120" w:after="120"/>
      <w:jc w:val="left"/>
    </w:pPr>
    <w:rPr>
      <w:rFonts w:ascii="Calibri" w:hAnsi="Calibri"/>
      <w:b/>
      <w:bCs/>
      <w:caps/>
      <w:sz w:val="20"/>
      <w:szCs w:val="20"/>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semiHidden/>
    <w:unhideWhenUsed/>
    <w:qFormat/>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character" w:customStyle="1" w:styleId="mediatoolmeta">
    <w:name w:val="media_tool_meta"/>
    <w:basedOn w:val="a0"/>
    <w:qFormat/>
  </w:style>
  <w:style w:type="paragraph" w:styleId="aa">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0">
    <w:name w:val="页脚 Char"/>
    <w:basedOn w:val="a0"/>
    <w:link w:val="a4"/>
    <w:uiPriority w:val="99"/>
    <w:rsid w:val="007423E3"/>
    <w:rPr>
      <w:rFonts w:asciiTheme="minorHAnsi" w:eastAsiaTheme="minorEastAsia" w:hAnsiTheme="minorHAnsi" w:cstheme="minorBidi"/>
      <w:kern w:val="2"/>
      <w:sz w:val="18"/>
      <w:szCs w:val="22"/>
    </w:rPr>
  </w:style>
  <w:style w:type="paragraph" w:styleId="ab">
    <w:name w:val="Title"/>
    <w:basedOn w:val="a"/>
    <w:next w:val="a"/>
    <w:link w:val="Char1"/>
    <w:uiPriority w:val="10"/>
    <w:qFormat/>
    <w:rsid w:val="00DE40C0"/>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b"/>
    <w:uiPriority w:val="10"/>
    <w:rsid w:val="00DE40C0"/>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9932">
      <w:bodyDiv w:val="1"/>
      <w:marLeft w:val="0"/>
      <w:marRight w:val="0"/>
      <w:marTop w:val="0"/>
      <w:marBottom w:val="0"/>
      <w:divBdr>
        <w:top w:val="none" w:sz="0" w:space="0" w:color="auto"/>
        <w:left w:val="none" w:sz="0" w:space="0" w:color="auto"/>
        <w:bottom w:val="none" w:sz="0" w:space="0" w:color="auto"/>
        <w:right w:val="none" w:sz="0" w:space="0" w:color="auto"/>
      </w:divBdr>
    </w:div>
    <w:div w:id="804741546">
      <w:bodyDiv w:val="1"/>
      <w:marLeft w:val="0"/>
      <w:marRight w:val="0"/>
      <w:marTop w:val="0"/>
      <w:marBottom w:val="0"/>
      <w:divBdr>
        <w:top w:val="none" w:sz="0" w:space="0" w:color="auto"/>
        <w:left w:val="none" w:sz="0" w:space="0" w:color="auto"/>
        <w:bottom w:val="none" w:sz="0" w:space="0" w:color="auto"/>
        <w:right w:val="none" w:sz="0" w:space="0" w:color="auto"/>
      </w:divBdr>
    </w:div>
    <w:div w:id="1273055177">
      <w:bodyDiv w:val="1"/>
      <w:marLeft w:val="0"/>
      <w:marRight w:val="0"/>
      <w:marTop w:val="0"/>
      <w:marBottom w:val="0"/>
      <w:divBdr>
        <w:top w:val="none" w:sz="0" w:space="0" w:color="auto"/>
        <w:left w:val="none" w:sz="0" w:space="0" w:color="auto"/>
        <w:bottom w:val="none" w:sz="0" w:space="0" w:color="auto"/>
        <w:right w:val="none" w:sz="0" w:space="0" w:color="auto"/>
      </w:divBdr>
    </w:div>
    <w:div w:id="1714966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839</Words>
  <Characters>4785</Characters>
  <Application>Microsoft Office Word</Application>
  <DocSecurity>0</DocSecurity>
  <Lines>39</Lines>
  <Paragraphs>11</Paragraphs>
  <ScaleCrop>false</ScaleCrop>
  <Company>Microsoft</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28</cp:revision>
  <cp:lastPrinted>2025-03-13T00:05:00Z</cp:lastPrinted>
  <dcterms:created xsi:type="dcterms:W3CDTF">2023-03-21T07:25:00Z</dcterms:created>
  <dcterms:modified xsi:type="dcterms:W3CDTF">2025-03-13T00:06:00Z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