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09" w:rsidRPr="00C53D33" w:rsidRDefault="00EE0309">
      <w:pPr>
        <w:widowControl/>
        <w:shd w:val="clear" w:color="auto" w:fill="FFFFFF"/>
        <w:outlineLvl w:val="1"/>
        <w:rPr>
          <w:rFonts w:asciiTheme="minorEastAsia" w:hAnsiTheme="minorEastAsia" w:cs="宋体"/>
          <w:color w:val="333333"/>
          <w:spacing w:val="7"/>
          <w:kern w:val="0"/>
          <w:sz w:val="26"/>
          <w:szCs w:val="26"/>
        </w:rPr>
      </w:pPr>
    </w:p>
    <w:p w:rsidR="00EE0309" w:rsidRPr="004301AA" w:rsidRDefault="005A1877" w:rsidP="004301AA">
      <w:pPr>
        <w:widowControl/>
        <w:shd w:val="clear" w:color="auto" w:fill="FFFFFF"/>
        <w:ind w:firstLineChars="250" w:firstLine="1300"/>
        <w:outlineLvl w:val="1"/>
        <w:rPr>
          <w:rFonts w:asciiTheme="minorEastAsia" w:hAnsiTheme="minorEastAsia"/>
          <w:sz w:val="52"/>
          <w:szCs w:val="52"/>
        </w:rPr>
      </w:pPr>
      <w:bookmarkStart w:id="0" w:name="_GoBack"/>
      <w:bookmarkEnd w:id="0"/>
      <w:r w:rsidRPr="004301AA">
        <w:rPr>
          <w:rFonts w:asciiTheme="minorEastAsia" w:hAnsiTheme="minorEastAsia" w:hint="eastAsia"/>
          <w:sz w:val="52"/>
          <w:szCs w:val="52"/>
        </w:rPr>
        <w:t>临 汾 电 子 技 术 学 校</w:t>
      </w:r>
    </w:p>
    <w:p w:rsidR="00EE0309" w:rsidRPr="004301AA" w:rsidRDefault="005A1877" w:rsidP="004301AA">
      <w:pPr>
        <w:jc w:val="center"/>
        <w:rPr>
          <w:rFonts w:asciiTheme="minorEastAsia" w:hAnsiTheme="minorEastAsia"/>
          <w:sz w:val="52"/>
          <w:szCs w:val="52"/>
        </w:rPr>
      </w:pPr>
      <w:r w:rsidRPr="004301AA">
        <w:rPr>
          <w:rFonts w:asciiTheme="minorEastAsia" w:hAnsiTheme="minorEastAsia" w:hint="eastAsia"/>
          <w:sz w:val="52"/>
          <w:szCs w:val="52"/>
        </w:rPr>
        <w:t>电子电器应用与维修专业</w:t>
      </w:r>
    </w:p>
    <w:p w:rsidR="00EE0309" w:rsidRPr="00C53D33" w:rsidRDefault="005A1877">
      <w:pPr>
        <w:rPr>
          <w:rFonts w:asciiTheme="minorEastAsia" w:hAnsiTheme="minorEastAsia"/>
          <w:sz w:val="48"/>
          <w:szCs w:val="48"/>
        </w:rPr>
      </w:pPr>
      <w:r w:rsidRPr="00C53D33">
        <w:rPr>
          <w:rFonts w:asciiTheme="minorEastAsia" w:hAnsiTheme="minorEastAsia" w:hint="eastAsia"/>
          <w:sz w:val="48"/>
          <w:szCs w:val="48"/>
        </w:rPr>
        <w:t xml:space="preserve">         </w:t>
      </w:r>
    </w:p>
    <w:p w:rsidR="00EE0309" w:rsidRPr="00C53D33" w:rsidRDefault="005A1877">
      <w:pPr>
        <w:rPr>
          <w:rFonts w:asciiTheme="minorEastAsia" w:hAnsiTheme="minorEastAsia"/>
          <w:sz w:val="48"/>
          <w:szCs w:val="48"/>
        </w:rPr>
      </w:pPr>
      <w:r w:rsidRPr="00C53D33">
        <w:rPr>
          <w:rFonts w:asciiTheme="minorEastAsia" w:hAnsiTheme="minorEastAsia" w:hint="eastAsia"/>
          <w:sz w:val="48"/>
          <w:szCs w:val="48"/>
        </w:rPr>
        <w:t xml:space="preserve">           </w:t>
      </w:r>
      <w:r w:rsidRPr="00C53D33">
        <w:rPr>
          <w:rFonts w:asciiTheme="minorEastAsia" w:hAnsiTheme="minorEastAsia"/>
          <w:noProof/>
          <w:sz w:val="48"/>
          <w:szCs w:val="48"/>
        </w:rPr>
        <w:drawing>
          <wp:inline distT="0" distB="0" distL="114300" distR="114300" wp14:anchorId="4E5E8E78" wp14:editId="1C8C6CDC">
            <wp:extent cx="1800225" cy="1800225"/>
            <wp:effectExtent l="0" t="0" r="9525" b="9525"/>
            <wp:docPr id="1" name="图片 1" descr="tmp_9de8843ef1772c7321c2cc28a27a32d6ae2369ffec9fb755"/>
            <wp:cNvGraphicFramePr/>
            <a:graphic xmlns:a="http://schemas.openxmlformats.org/drawingml/2006/main">
              <a:graphicData uri="http://schemas.openxmlformats.org/drawingml/2006/picture">
                <pic:pic xmlns:pic="http://schemas.openxmlformats.org/drawingml/2006/picture">
                  <pic:nvPicPr>
                    <pic:cNvPr id="1" name="图片 1" descr="tmp_9de8843ef1772c7321c2cc28a27a32d6ae2369ffec9fb755"/>
                    <pic:cNvPicPr/>
                  </pic:nvPicPr>
                  <pic:blipFill>
                    <a:blip r:embed="rId10"/>
                    <a:stretch>
                      <a:fillRect/>
                    </a:stretch>
                  </pic:blipFill>
                  <pic:spPr>
                    <a:xfrm>
                      <a:off x="0" y="0"/>
                      <a:ext cx="1800225" cy="1800225"/>
                    </a:xfrm>
                    <a:prstGeom prst="rect">
                      <a:avLst/>
                    </a:prstGeom>
                    <a:noFill/>
                    <a:ln>
                      <a:noFill/>
                    </a:ln>
                  </pic:spPr>
                </pic:pic>
              </a:graphicData>
            </a:graphic>
          </wp:inline>
        </w:drawing>
      </w:r>
    </w:p>
    <w:p w:rsidR="00EE0309" w:rsidRPr="00C53D33" w:rsidRDefault="005A1877">
      <w:pPr>
        <w:ind w:firstLineChars="400" w:firstLine="1920"/>
        <w:rPr>
          <w:rFonts w:asciiTheme="minorEastAsia" w:hAnsiTheme="minorEastAsia"/>
          <w:sz w:val="48"/>
          <w:szCs w:val="48"/>
        </w:rPr>
      </w:pPr>
      <w:r w:rsidRPr="00C53D33">
        <w:rPr>
          <w:rFonts w:asciiTheme="minorEastAsia" w:hAnsiTheme="minorEastAsia" w:hint="eastAsia"/>
          <w:sz w:val="48"/>
          <w:szCs w:val="48"/>
        </w:rPr>
        <w:t xml:space="preserve">  </w:t>
      </w:r>
    </w:p>
    <w:p w:rsidR="00EE0309" w:rsidRPr="00C53D33" w:rsidRDefault="005A1877">
      <w:pPr>
        <w:ind w:firstLineChars="400" w:firstLine="1920"/>
        <w:jc w:val="left"/>
        <w:rPr>
          <w:rFonts w:asciiTheme="minorEastAsia" w:hAnsiTheme="minorEastAsia"/>
          <w:sz w:val="48"/>
          <w:szCs w:val="48"/>
        </w:rPr>
      </w:pPr>
      <w:r w:rsidRPr="00C53D33">
        <w:rPr>
          <w:rFonts w:asciiTheme="minorEastAsia" w:hAnsiTheme="minorEastAsia" w:hint="eastAsia"/>
          <w:sz w:val="48"/>
          <w:szCs w:val="48"/>
        </w:rPr>
        <w:t xml:space="preserve">  </w:t>
      </w:r>
    </w:p>
    <w:p w:rsidR="00EE0309" w:rsidRPr="00C53D33" w:rsidRDefault="00EE0309">
      <w:pPr>
        <w:jc w:val="center"/>
        <w:rPr>
          <w:rFonts w:asciiTheme="minorEastAsia" w:hAnsiTheme="minorEastAsia"/>
          <w:sz w:val="48"/>
          <w:szCs w:val="48"/>
        </w:rPr>
      </w:pPr>
    </w:p>
    <w:p w:rsidR="00EE0309" w:rsidRPr="00C53D33" w:rsidRDefault="00EE0309">
      <w:pPr>
        <w:jc w:val="center"/>
        <w:rPr>
          <w:rFonts w:asciiTheme="minorEastAsia" w:hAnsiTheme="minorEastAsia"/>
          <w:sz w:val="48"/>
          <w:szCs w:val="48"/>
        </w:rPr>
      </w:pPr>
    </w:p>
    <w:p w:rsidR="00EE0309" w:rsidRPr="00C53D33" w:rsidRDefault="00EE0309">
      <w:pPr>
        <w:jc w:val="center"/>
        <w:rPr>
          <w:rFonts w:asciiTheme="minorEastAsia" w:hAnsiTheme="minorEastAsia"/>
          <w:sz w:val="48"/>
          <w:szCs w:val="48"/>
        </w:rPr>
      </w:pPr>
    </w:p>
    <w:p w:rsidR="00EE0309" w:rsidRPr="00C53D33" w:rsidRDefault="00EE0309">
      <w:pPr>
        <w:jc w:val="center"/>
        <w:rPr>
          <w:rFonts w:asciiTheme="minorEastAsia" w:hAnsiTheme="minorEastAsia"/>
          <w:sz w:val="48"/>
          <w:szCs w:val="48"/>
        </w:rPr>
      </w:pPr>
    </w:p>
    <w:p w:rsidR="00EE0309" w:rsidRPr="00C53D33" w:rsidRDefault="00EE0309">
      <w:pPr>
        <w:ind w:firstLineChars="500" w:firstLine="2400"/>
        <w:rPr>
          <w:rFonts w:asciiTheme="minorEastAsia" w:hAnsiTheme="minorEastAsia"/>
          <w:sz w:val="48"/>
          <w:szCs w:val="48"/>
        </w:rPr>
      </w:pPr>
    </w:p>
    <w:p w:rsidR="00EE0309" w:rsidRPr="00C53D33" w:rsidRDefault="00EE0309">
      <w:pPr>
        <w:ind w:firstLineChars="600" w:firstLine="2880"/>
        <w:rPr>
          <w:rFonts w:asciiTheme="minorEastAsia" w:hAnsiTheme="minorEastAsia"/>
          <w:sz w:val="48"/>
          <w:szCs w:val="48"/>
        </w:rPr>
      </w:pPr>
    </w:p>
    <w:p w:rsidR="00EE0309" w:rsidRPr="00C53D33" w:rsidRDefault="00EE0309">
      <w:pPr>
        <w:ind w:firstLineChars="600" w:firstLine="2880"/>
        <w:rPr>
          <w:rFonts w:asciiTheme="minorEastAsia" w:hAnsiTheme="minorEastAsia"/>
          <w:sz w:val="48"/>
          <w:szCs w:val="48"/>
        </w:rPr>
      </w:pPr>
    </w:p>
    <w:p w:rsidR="00EE0309" w:rsidRPr="004301AA" w:rsidRDefault="005A1877" w:rsidP="004301AA">
      <w:pPr>
        <w:widowControl/>
        <w:shd w:val="clear" w:color="auto" w:fill="FFFFFF"/>
        <w:ind w:firstLineChars="500" w:firstLine="2600"/>
        <w:outlineLvl w:val="1"/>
        <w:rPr>
          <w:rFonts w:asciiTheme="minorEastAsia" w:hAnsiTheme="minorEastAsia" w:cs="宋体"/>
          <w:color w:val="333333"/>
          <w:spacing w:val="7"/>
          <w:kern w:val="0"/>
          <w:sz w:val="52"/>
          <w:szCs w:val="52"/>
        </w:rPr>
      </w:pPr>
      <w:r w:rsidRPr="004301AA">
        <w:rPr>
          <w:rFonts w:asciiTheme="minorEastAsia" w:hAnsiTheme="minorEastAsia" w:hint="eastAsia"/>
          <w:sz w:val="52"/>
          <w:szCs w:val="52"/>
        </w:rPr>
        <w:t>人才培养方案</w:t>
      </w:r>
      <w:r w:rsidRPr="004301AA">
        <w:rPr>
          <w:rFonts w:asciiTheme="minorEastAsia" w:hAnsiTheme="minorEastAsia" w:cs="宋体" w:hint="eastAsia"/>
          <w:color w:val="333333"/>
          <w:spacing w:val="7"/>
          <w:kern w:val="0"/>
          <w:sz w:val="52"/>
          <w:szCs w:val="52"/>
        </w:rPr>
        <w:t xml:space="preserve">    </w:t>
      </w:r>
    </w:p>
    <w:p w:rsidR="00EE0309" w:rsidRPr="00C53D33" w:rsidRDefault="00EE0309">
      <w:pPr>
        <w:widowControl/>
        <w:shd w:val="clear" w:color="auto" w:fill="FFFFFF"/>
        <w:ind w:firstLineChars="200" w:firstLine="548"/>
        <w:jc w:val="center"/>
        <w:outlineLvl w:val="1"/>
        <w:rPr>
          <w:rFonts w:asciiTheme="minorEastAsia" w:hAnsiTheme="minorEastAsia" w:cs="宋体"/>
          <w:color w:val="333333"/>
          <w:spacing w:val="7"/>
          <w:kern w:val="0"/>
          <w:sz w:val="26"/>
          <w:szCs w:val="26"/>
        </w:rPr>
      </w:pPr>
    </w:p>
    <w:p w:rsidR="00EE0309" w:rsidRPr="00C53D33" w:rsidRDefault="00EE0309">
      <w:pPr>
        <w:widowControl/>
        <w:shd w:val="clear" w:color="auto" w:fill="FFFFFF"/>
        <w:ind w:firstLineChars="200" w:firstLine="548"/>
        <w:jc w:val="center"/>
        <w:outlineLvl w:val="1"/>
        <w:rPr>
          <w:rFonts w:asciiTheme="minorEastAsia" w:hAnsiTheme="minorEastAsia" w:cs="宋体"/>
          <w:color w:val="333333"/>
          <w:spacing w:val="7"/>
          <w:kern w:val="0"/>
          <w:sz w:val="26"/>
          <w:szCs w:val="26"/>
        </w:rPr>
      </w:pPr>
    </w:p>
    <w:p w:rsidR="00EE0309" w:rsidRPr="00C53D33" w:rsidRDefault="00EE0309">
      <w:pPr>
        <w:widowControl/>
        <w:shd w:val="clear" w:color="auto" w:fill="FFFFFF"/>
        <w:ind w:firstLineChars="200" w:firstLine="548"/>
        <w:jc w:val="center"/>
        <w:outlineLvl w:val="1"/>
        <w:rPr>
          <w:rFonts w:asciiTheme="minorEastAsia" w:hAnsiTheme="minorEastAsia" w:cs="宋体"/>
          <w:color w:val="333333"/>
          <w:spacing w:val="7"/>
          <w:kern w:val="0"/>
          <w:sz w:val="26"/>
          <w:szCs w:val="26"/>
        </w:rPr>
        <w:sectPr w:rsidR="00EE0309" w:rsidRPr="00C53D33">
          <w:headerReference w:type="default" r:id="rId11"/>
          <w:pgSz w:w="11906" w:h="16838"/>
          <w:pgMar w:top="1440" w:right="1800" w:bottom="1440" w:left="1800" w:header="851" w:footer="992" w:gutter="0"/>
          <w:pgNumType w:start="1"/>
          <w:cols w:space="425"/>
          <w:docGrid w:type="lines" w:linePitch="312"/>
        </w:sectPr>
      </w:pPr>
    </w:p>
    <w:p w:rsidR="00C14549" w:rsidRPr="005B1E2E" w:rsidRDefault="005A1877" w:rsidP="005B1E2E">
      <w:pPr>
        <w:widowControl/>
        <w:shd w:val="clear" w:color="auto" w:fill="FFFFFF"/>
        <w:ind w:firstLineChars="200" w:firstLine="751"/>
        <w:jc w:val="center"/>
        <w:outlineLvl w:val="1"/>
        <w:rPr>
          <w:rFonts w:asciiTheme="minorEastAsia" w:hAnsiTheme="minorEastAsia" w:cs="宋体"/>
          <w:b/>
          <w:color w:val="333333"/>
          <w:spacing w:val="7"/>
          <w:kern w:val="0"/>
          <w:sz w:val="36"/>
          <w:szCs w:val="26"/>
        </w:rPr>
      </w:pPr>
      <w:r w:rsidRPr="005B1E2E">
        <w:rPr>
          <w:rFonts w:asciiTheme="minorEastAsia" w:hAnsiTheme="minorEastAsia" w:cs="宋体" w:hint="eastAsia"/>
          <w:b/>
          <w:color w:val="333333"/>
          <w:spacing w:val="7"/>
          <w:kern w:val="0"/>
          <w:sz w:val="36"/>
          <w:szCs w:val="26"/>
        </w:rPr>
        <w:lastRenderedPageBreak/>
        <w:t>临汾电子技术学校</w:t>
      </w:r>
    </w:p>
    <w:p w:rsidR="00B71C34" w:rsidRPr="005B1E2E" w:rsidRDefault="005A1877" w:rsidP="005B1E2E">
      <w:pPr>
        <w:widowControl/>
        <w:shd w:val="clear" w:color="auto" w:fill="FFFFFF"/>
        <w:ind w:firstLineChars="200" w:firstLine="751"/>
        <w:jc w:val="center"/>
        <w:outlineLvl w:val="1"/>
        <w:rPr>
          <w:rFonts w:asciiTheme="minorEastAsia" w:hAnsiTheme="minorEastAsia" w:cs="宋体"/>
          <w:b/>
          <w:color w:val="333333"/>
          <w:spacing w:val="7"/>
          <w:kern w:val="0"/>
          <w:sz w:val="36"/>
          <w:szCs w:val="26"/>
        </w:rPr>
      </w:pPr>
      <w:r w:rsidRPr="005B1E2E">
        <w:rPr>
          <w:rFonts w:asciiTheme="minorEastAsia" w:hAnsiTheme="minorEastAsia" w:cs="宋体" w:hint="eastAsia"/>
          <w:b/>
          <w:color w:val="333333"/>
          <w:spacing w:val="7"/>
          <w:kern w:val="0"/>
          <w:sz w:val="36"/>
          <w:szCs w:val="26"/>
        </w:rPr>
        <w:t>电子电器应用与维修专业</w:t>
      </w:r>
    </w:p>
    <w:p w:rsidR="00EE0309" w:rsidRPr="005B1E2E" w:rsidRDefault="005A1877" w:rsidP="005B1E2E">
      <w:pPr>
        <w:widowControl/>
        <w:shd w:val="clear" w:color="auto" w:fill="FFFFFF"/>
        <w:ind w:firstLineChars="200" w:firstLine="751"/>
        <w:jc w:val="center"/>
        <w:outlineLvl w:val="1"/>
        <w:rPr>
          <w:rFonts w:asciiTheme="minorEastAsia" w:hAnsiTheme="minorEastAsia" w:cs="宋体"/>
          <w:b/>
          <w:color w:val="333333"/>
          <w:spacing w:val="7"/>
          <w:kern w:val="0"/>
          <w:sz w:val="36"/>
          <w:szCs w:val="26"/>
        </w:rPr>
      </w:pPr>
      <w:r w:rsidRPr="005B1E2E">
        <w:rPr>
          <w:rFonts w:asciiTheme="minorEastAsia" w:hAnsiTheme="minorEastAsia" w:cs="宋体" w:hint="eastAsia"/>
          <w:b/>
          <w:color w:val="333333"/>
          <w:spacing w:val="7"/>
          <w:kern w:val="0"/>
          <w:sz w:val="36"/>
          <w:szCs w:val="26"/>
        </w:rPr>
        <w:t>人才培养方案</w:t>
      </w:r>
    </w:p>
    <w:p w:rsidR="00EE0309" w:rsidRPr="005B1E2E" w:rsidRDefault="005A1877">
      <w:pPr>
        <w:pStyle w:val="ad"/>
        <w:widowControl/>
        <w:numPr>
          <w:ilvl w:val="0"/>
          <w:numId w:val="1"/>
        </w:numPr>
        <w:shd w:val="clear" w:color="auto" w:fill="FFFFFF"/>
        <w:ind w:firstLineChars="0"/>
        <w:rPr>
          <w:rFonts w:asciiTheme="minorEastAsia" w:hAnsiTheme="minorEastAsia" w:cs="宋体"/>
          <w:b/>
          <w:color w:val="000000"/>
          <w:spacing w:val="7"/>
          <w:kern w:val="0"/>
          <w:sz w:val="28"/>
          <w:szCs w:val="28"/>
        </w:rPr>
      </w:pPr>
      <w:r w:rsidRPr="005B1E2E">
        <w:rPr>
          <w:rFonts w:asciiTheme="minorEastAsia" w:hAnsiTheme="minorEastAsia" w:cs="宋体" w:hint="eastAsia"/>
          <w:b/>
          <w:color w:val="000000"/>
          <w:spacing w:val="7"/>
          <w:kern w:val="0"/>
          <w:sz w:val="28"/>
          <w:szCs w:val="28"/>
        </w:rPr>
        <w:t>专业（专业代码）与专门化方向</w:t>
      </w:r>
    </w:p>
    <w:p w:rsidR="00EE0309" w:rsidRPr="00C53D33" w:rsidRDefault="005A1877" w:rsidP="00C53D33">
      <w:pPr>
        <w:pStyle w:val="ad"/>
        <w:widowControl/>
        <w:shd w:val="clear" w:color="auto" w:fill="FFFFFF"/>
        <w:ind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专业名称：电子电器应用与维修（053200）。</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专门化方向：电子电器设备生产、服务、经营和维修。</w:t>
      </w:r>
    </w:p>
    <w:p w:rsidR="00EE0309" w:rsidRPr="005B1E2E" w:rsidRDefault="005A1877">
      <w:pPr>
        <w:pStyle w:val="ad"/>
        <w:widowControl/>
        <w:shd w:val="clear" w:color="auto" w:fill="FFFFFF"/>
        <w:ind w:firstLineChars="0" w:firstLine="0"/>
        <w:rPr>
          <w:rFonts w:asciiTheme="minorEastAsia" w:hAnsiTheme="minorEastAsia" w:cs="宋体"/>
          <w:b/>
          <w:color w:val="000000"/>
          <w:spacing w:val="7"/>
          <w:kern w:val="0"/>
          <w:sz w:val="28"/>
          <w:szCs w:val="28"/>
        </w:rPr>
      </w:pPr>
      <w:r w:rsidRPr="00C53D33">
        <w:rPr>
          <w:rFonts w:asciiTheme="minorEastAsia" w:hAnsiTheme="minorEastAsia" w:cs="宋体" w:hint="eastAsia"/>
          <w:color w:val="000000"/>
          <w:spacing w:val="7"/>
          <w:kern w:val="0"/>
          <w:sz w:val="28"/>
          <w:szCs w:val="28"/>
        </w:rPr>
        <w:t>二、</w:t>
      </w:r>
      <w:r w:rsidRPr="005B1E2E">
        <w:rPr>
          <w:rFonts w:asciiTheme="minorEastAsia" w:hAnsiTheme="minorEastAsia" w:cs="宋体" w:hint="eastAsia"/>
          <w:b/>
          <w:color w:val="000000"/>
          <w:spacing w:val="7"/>
          <w:kern w:val="0"/>
          <w:sz w:val="28"/>
          <w:szCs w:val="28"/>
        </w:rPr>
        <w:t>入学要求与基本学制</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初中毕业生，基本学制3年。</w:t>
      </w:r>
    </w:p>
    <w:p w:rsidR="00EE0309" w:rsidRPr="005B1E2E" w:rsidRDefault="005A1877">
      <w:pPr>
        <w:pStyle w:val="ad"/>
        <w:widowControl/>
        <w:shd w:val="clear" w:color="auto" w:fill="FFFFFF"/>
        <w:ind w:firstLineChars="0" w:firstLine="0"/>
        <w:rPr>
          <w:rFonts w:asciiTheme="minorEastAsia" w:hAnsiTheme="minorEastAsia" w:cs="宋体"/>
          <w:b/>
          <w:color w:val="000000"/>
          <w:spacing w:val="7"/>
          <w:kern w:val="0"/>
          <w:sz w:val="28"/>
          <w:szCs w:val="28"/>
        </w:rPr>
      </w:pPr>
      <w:r w:rsidRPr="00C53D33">
        <w:rPr>
          <w:rFonts w:asciiTheme="minorEastAsia" w:hAnsiTheme="minorEastAsia" w:cs="宋体" w:hint="eastAsia"/>
          <w:color w:val="000000"/>
          <w:spacing w:val="7"/>
          <w:kern w:val="0"/>
          <w:sz w:val="28"/>
          <w:szCs w:val="28"/>
        </w:rPr>
        <w:t>三、</w:t>
      </w:r>
      <w:r w:rsidRPr="005B1E2E">
        <w:rPr>
          <w:rFonts w:asciiTheme="minorEastAsia" w:hAnsiTheme="minorEastAsia" w:cs="宋体" w:hint="eastAsia"/>
          <w:b/>
          <w:color w:val="000000"/>
          <w:spacing w:val="7"/>
          <w:kern w:val="0"/>
          <w:sz w:val="28"/>
          <w:szCs w:val="28"/>
        </w:rPr>
        <w:t>培养目标</w:t>
      </w:r>
    </w:p>
    <w:p w:rsidR="00B71C34"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本专业培养具有正确的世界观、人生观、价值观；具有良好心理素质和健康体魄；牢固掌握本专业必须的文化科学基础知识和电子电器应用的专业知识，具有较强的生产实践能力和电子技术应用能力，可担家用电器及各种电子产品与设备组装、调试、检验、维修、技术管理、采购、推销及售后服务等工作，能适应我国电子工业第一线发展需要的高素质技能型专门人才。</w:t>
      </w:r>
    </w:p>
    <w:p w:rsidR="00EE0309" w:rsidRPr="005B1E2E" w:rsidRDefault="005A1877" w:rsidP="005B1E2E">
      <w:pPr>
        <w:widowControl/>
        <w:shd w:val="clear" w:color="auto" w:fill="FFFFFF"/>
        <w:rPr>
          <w:rFonts w:asciiTheme="minorEastAsia" w:hAnsiTheme="minorEastAsia" w:cs="宋体"/>
          <w:b/>
          <w:color w:val="333333"/>
          <w:spacing w:val="7"/>
          <w:kern w:val="0"/>
          <w:sz w:val="28"/>
          <w:szCs w:val="28"/>
        </w:rPr>
      </w:pPr>
      <w:r w:rsidRPr="005B1E2E">
        <w:rPr>
          <w:rFonts w:asciiTheme="minorEastAsia" w:hAnsiTheme="minorEastAsia" w:cs="宋体" w:hint="eastAsia"/>
          <w:b/>
          <w:color w:val="000000"/>
          <w:spacing w:val="7"/>
          <w:kern w:val="0"/>
          <w:sz w:val="28"/>
          <w:szCs w:val="28"/>
        </w:rPr>
        <w:t>四、职业岗位分析</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根据毕业生追踪调查的结果可以看到，电子电器专业的学生毕业后的</w:t>
      </w:r>
      <w:proofErr w:type="gramStart"/>
      <w:r w:rsidRPr="00C53D33">
        <w:rPr>
          <w:rFonts w:asciiTheme="minorEastAsia" w:hAnsiTheme="minorEastAsia" w:cs="宋体" w:hint="eastAsia"/>
          <w:color w:val="333333"/>
          <w:spacing w:val="7"/>
          <w:kern w:val="0"/>
          <w:sz w:val="28"/>
          <w:szCs w:val="28"/>
        </w:rPr>
        <w:t>初就业</w:t>
      </w:r>
      <w:proofErr w:type="gramEnd"/>
      <w:r w:rsidRPr="00C53D33">
        <w:rPr>
          <w:rFonts w:asciiTheme="minorEastAsia" w:hAnsiTheme="minorEastAsia" w:cs="宋体" w:hint="eastAsia"/>
          <w:color w:val="333333"/>
          <w:spacing w:val="7"/>
          <w:kern w:val="0"/>
          <w:sz w:val="28"/>
          <w:szCs w:val="28"/>
        </w:rPr>
        <w:t>一般是电子电器产品的生产、销售、安装调试等岗位；工作</w:t>
      </w:r>
      <w:r w:rsidRPr="00C53D33">
        <w:rPr>
          <w:rFonts w:asciiTheme="minorEastAsia" w:hAnsiTheme="minorEastAsia" w:cs="宋体"/>
          <w:color w:val="333333"/>
          <w:spacing w:val="7"/>
          <w:kern w:val="0"/>
          <w:sz w:val="28"/>
          <w:szCs w:val="28"/>
        </w:rPr>
        <w:t>1.5</w:t>
      </w:r>
      <w:r w:rsid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年后逐步转到自动化生产线和电子电器设备维护维修、售后技术服务等核心岗位：工作</w:t>
      </w:r>
      <w:r w:rsidRPr="00C53D33">
        <w:rPr>
          <w:rFonts w:asciiTheme="minorEastAsia" w:hAnsiTheme="minorEastAsia" w:cs="宋体"/>
          <w:color w:val="333333"/>
          <w:spacing w:val="7"/>
          <w:kern w:val="0"/>
          <w:sz w:val="28"/>
          <w:szCs w:val="28"/>
        </w:rPr>
        <w:t>4</w:t>
      </w:r>
      <w:r w:rsid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5</w:t>
      </w:r>
      <w:r w:rsidRPr="00C53D33">
        <w:rPr>
          <w:rFonts w:asciiTheme="minorEastAsia" w:hAnsiTheme="minorEastAsia" w:cs="宋体" w:hint="eastAsia"/>
          <w:color w:val="333333"/>
          <w:spacing w:val="7"/>
          <w:kern w:val="0"/>
          <w:sz w:val="28"/>
          <w:szCs w:val="28"/>
        </w:rPr>
        <w:t>年后，学生主要从事安装、维修的管理工作。</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333333"/>
          <w:spacing w:val="7"/>
          <w:kern w:val="0"/>
          <w:sz w:val="28"/>
          <w:szCs w:val="28"/>
        </w:rPr>
        <w:t>各职业岗位的岗位职责、能力要求分析如表1所示。</w:t>
      </w:r>
    </w:p>
    <w:p w:rsidR="00EE0309" w:rsidRPr="00C53D33" w:rsidRDefault="005A1877" w:rsidP="00E91260">
      <w:pPr>
        <w:widowControl/>
        <w:shd w:val="clear" w:color="auto" w:fill="FFFFFF"/>
        <w:ind w:firstLineChars="700" w:firstLine="205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lastRenderedPageBreak/>
        <w:t>表</w:t>
      </w:r>
      <w:r w:rsidRPr="00C53D33">
        <w:rPr>
          <w:rFonts w:asciiTheme="minorEastAsia" w:hAnsiTheme="minorEastAsia" w:cs="宋体"/>
          <w:color w:val="000000"/>
          <w:spacing w:val="7"/>
          <w:kern w:val="0"/>
          <w:sz w:val="28"/>
          <w:szCs w:val="28"/>
        </w:rPr>
        <w:t>1  </w:t>
      </w:r>
      <w:r w:rsidRPr="00C53D33">
        <w:rPr>
          <w:rFonts w:asciiTheme="minorEastAsia" w:hAnsiTheme="minorEastAsia" w:cs="宋体" w:hint="eastAsia"/>
          <w:color w:val="000000"/>
          <w:spacing w:val="7"/>
          <w:kern w:val="0"/>
          <w:sz w:val="28"/>
          <w:szCs w:val="28"/>
        </w:rPr>
        <w:t>电子电器应用与维修专业职业面向</w:t>
      </w:r>
    </w:p>
    <w:tbl>
      <w:tblPr>
        <w:tblStyle w:val="a8"/>
        <w:tblW w:w="10349" w:type="dxa"/>
        <w:tblInd w:w="-885" w:type="dxa"/>
        <w:tblLayout w:type="fixed"/>
        <w:tblLook w:val="04A0" w:firstRow="1" w:lastRow="0" w:firstColumn="1" w:lastColumn="0" w:noHBand="0" w:noVBand="1"/>
      </w:tblPr>
      <w:tblGrid>
        <w:gridCol w:w="1832"/>
        <w:gridCol w:w="2144"/>
        <w:gridCol w:w="2145"/>
        <w:gridCol w:w="2146"/>
        <w:gridCol w:w="2082"/>
      </w:tblGrid>
      <w:tr w:rsidR="00EE0309" w:rsidRPr="00C53D33" w:rsidTr="004301AA">
        <w:trPr>
          <w:trHeight w:val="372"/>
        </w:trPr>
        <w:tc>
          <w:tcPr>
            <w:tcW w:w="1832"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职业岗位</w:t>
            </w:r>
          </w:p>
        </w:tc>
        <w:tc>
          <w:tcPr>
            <w:tcW w:w="2144"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工作部门</w:t>
            </w:r>
          </w:p>
        </w:tc>
        <w:tc>
          <w:tcPr>
            <w:tcW w:w="2145"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岗位职责</w:t>
            </w:r>
          </w:p>
        </w:tc>
        <w:tc>
          <w:tcPr>
            <w:tcW w:w="214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能力要求</w:t>
            </w:r>
          </w:p>
        </w:tc>
        <w:tc>
          <w:tcPr>
            <w:tcW w:w="2082"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职业生涯规划</w:t>
            </w:r>
          </w:p>
        </w:tc>
      </w:tr>
      <w:tr w:rsidR="00EE0309" w:rsidRPr="00C53D33" w:rsidTr="004301AA">
        <w:trPr>
          <w:trHeight w:val="1099"/>
        </w:trPr>
        <w:tc>
          <w:tcPr>
            <w:tcW w:w="1832"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自动生产线和电子</w:t>
            </w:r>
          </w:p>
        </w:tc>
        <w:tc>
          <w:tcPr>
            <w:tcW w:w="2144"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自动化生产车间和装配车间</w:t>
            </w:r>
          </w:p>
        </w:tc>
        <w:tc>
          <w:tcPr>
            <w:tcW w:w="2145"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在生产过程中，对设备进行操作</w:t>
            </w:r>
          </w:p>
        </w:tc>
        <w:tc>
          <w:tcPr>
            <w:tcW w:w="214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 xml:space="preserve">）技术文件阅读能力 </w:t>
            </w: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）设备操作能力</w:t>
            </w:r>
          </w:p>
        </w:tc>
        <w:tc>
          <w:tcPr>
            <w:tcW w:w="2082"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初次就业岗位</w:t>
            </w:r>
          </w:p>
        </w:tc>
      </w:tr>
    </w:tbl>
    <w:tbl>
      <w:tblPr>
        <w:tblStyle w:val="a8"/>
        <w:tblpPr w:leftFromText="180" w:rightFromText="180" w:vertAnchor="text" w:horzAnchor="margin" w:tblpXSpec="center" w:tblpY="18"/>
        <w:tblW w:w="10314" w:type="dxa"/>
        <w:tblLayout w:type="fixed"/>
        <w:tblLook w:val="04A0" w:firstRow="1" w:lastRow="0" w:firstColumn="1" w:lastColumn="0" w:noHBand="0" w:noVBand="1"/>
      </w:tblPr>
      <w:tblGrid>
        <w:gridCol w:w="1668"/>
        <w:gridCol w:w="2126"/>
        <w:gridCol w:w="2126"/>
        <w:gridCol w:w="2268"/>
        <w:gridCol w:w="2126"/>
      </w:tblGrid>
      <w:tr w:rsidR="00EE0309" w:rsidRPr="00C53D33" w:rsidTr="005B1E2E">
        <w:trPr>
          <w:trHeight w:val="9"/>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电器设备装配</w:t>
            </w:r>
          </w:p>
        </w:tc>
        <w:tc>
          <w:tcPr>
            <w:tcW w:w="2126" w:type="dxa"/>
          </w:tcPr>
          <w:p w:rsidR="00EE0309" w:rsidRPr="00C53D33" w:rsidRDefault="00EE0309">
            <w:pPr>
              <w:widowControl/>
              <w:rPr>
                <w:rFonts w:asciiTheme="minorEastAsia" w:hAnsiTheme="minorEastAsia" w:cs="宋体"/>
                <w:color w:val="000000"/>
                <w:spacing w:val="7"/>
                <w:kern w:val="0"/>
                <w:sz w:val="28"/>
                <w:szCs w:val="28"/>
              </w:rPr>
            </w:pP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并对设备的运行实施跟踪监管。</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在生产过程中，制定生产计划，对生产过程进行组织管理。</w:t>
            </w:r>
          </w:p>
        </w:tc>
        <w:tc>
          <w:tcPr>
            <w:tcW w:w="2126" w:type="dxa"/>
            <w:vMerge w:val="restart"/>
            <w:shd w:val="clear" w:color="auto" w:fill="auto"/>
          </w:tcPr>
          <w:p w:rsidR="00EE0309" w:rsidRPr="00C53D33" w:rsidRDefault="00EE0309">
            <w:pPr>
              <w:widowControl/>
              <w:jc w:val="left"/>
              <w:rPr>
                <w:rFonts w:asciiTheme="minorEastAsia" w:hAnsiTheme="minorEastAsia" w:cs="宋体"/>
                <w:color w:val="000000"/>
                <w:spacing w:val="7"/>
                <w:kern w:val="0"/>
                <w:sz w:val="28"/>
                <w:szCs w:val="28"/>
              </w:rPr>
            </w:pPr>
          </w:p>
        </w:tc>
      </w:tr>
      <w:tr w:rsidR="00EE0309" w:rsidRPr="00C53D33" w:rsidTr="005B1E2E">
        <w:trPr>
          <w:trHeight w:val="19"/>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自动生产线和电子电器设备安装调试</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电子电器生产车间运行与技术管</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理</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根据工作计划设备电气安装图，</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依据行业标准完成电气设备安装调试任务。根据机械装配图完成</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设备的整机装配及调试。</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）工程图纸分析能力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）机械装配能力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3</w:t>
            </w:r>
            <w:r w:rsidRPr="00C53D33">
              <w:rPr>
                <w:rFonts w:asciiTheme="minorEastAsia" w:hAnsiTheme="minorEastAsia" w:cs="宋体" w:hint="eastAsia"/>
                <w:color w:val="000000"/>
                <w:spacing w:val="7"/>
                <w:kern w:val="0"/>
                <w:sz w:val="28"/>
                <w:szCs w:val="28"/>
              </w:rPr>
              <w:t>）电气装配能力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4</w:t>
            </w:r>
            <w:r w:rsidRPr="00C53D33">
              <w:rPr>
                <w:rFonts w:asciiTheme="minorEastAsia" w:hAnsiTheme="minorEastAsia" w:cs="宋体" w:hint="eastAsia"/>
                <w:color w:val="000000"/>
                <w:spacing w:val="7"/>
                <w:kern w:val="0"/>
                <w:sz w:val="28"/>
                <w:szCs w:val="28"/>
              </w:rPr>
              <w:t>）整机精度调试能力</w:t>
            </w:r>
          </w:p>
        </w:tc>
        <w:tc>
          <w:tcPr>
            <w:tcW w:w="2126" w:type="dxa"/>
            <w:vMerge/>
            <w:shd w:val="clear" w:color="auto" w:fill="auto"/>
          </w:tcPr>
          <w:p w:rsidR="00EE0309" w:rsidRPr="00C53D33" w:rsidRDefault="00EE0309">
            <w:pPr>
              <w:widowControl/>
              <w:jc w:val="left"/>
              <w:rPr>
                <w:rFonts w:asciiTheme="minorEastAsia" w:hAnsiTheme="minorEastAsia" w:cs="宋体"/>
                <w:color w:val="000000"/>
                <w:spacing w:val="7"/>
                <w:kern w:val="0"/>
                <w:sz w:val="28"/>
                <w:szCs w:val="28"/>
              </w:rPr>
            </w:pPr>
          </w:p>
        </w:tc>
      </w:tr>
      <w:tr w:rsidR="00EE0309" w:rsidRPr="00C53D33" w:rsidTr="005B1E2E">
        <w:trPr>
          <w:trHeight w:val="2700"/>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lastRenderedPageBreak/>
              <w:t>自动生产线和电子电器设备维护维修</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电子电器设备维修部门、维修车间设备销售部门</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对客户进行</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相关介绍，通过沟通进行产品销售。设备销售后，在生产单位使用过程中出现故障，到使用单位进行维修。</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）设备机械部件保养能力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）设备机械故障分析、处理能力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3</w:t>
            </w:r>
            <w:r w:rsidRPr="00C53D33">
              <w:rPr>
                <w:rFonts w:asciiTheme="minorEastAsia" w:hAnsiTheme="minorEastAsia" w:cs="宋体" w:hint="eastAsia"/>
                <w:color w:val="000000"/>
                <w:spacing w:val="7"/>
                <w:kern w:val="0"/>
                <w:sz w:val="28"/>
                <w:szCs w:val="28"/>
              </w:rPr>
              <w:t>）设备电气故障分析、处理能力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4</w:t>
            </w:r>
            <w:r w:rsidRPr="00C53D33">
              <w:rPr>
                <w:rFonts w:asciiTheme="minorEastAsia" w:hAnsiTheme="minorEastAsia" w:cs="宋体" w:hint="eastAsia"/>
                <w:color w:val="000000"/>
                <w:spacing w:val="7"/>
                <w:kern w:val="0"/>
                <w:sz w:val="28"/>
                <w:szCs w:val="28"/>
              </w:rPr>
              <w:t>）设备电气部件选型能力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5</w:t>
            </w:r>
            <w:r w:rsidRPr="00C53D33">
              <w:rPr>
                <w:rFonts w:asciiTheme="minorEastAsia" w:hAnsiTheme="minorEastAsia" w:cs="宋体" w:hint="eastAsia"/>
                <w:color w:val="000000"/>
                <w:spacing w:val="7"/>
                <w:kern w:val="0"/>
                <w:sz w:val="28"/>
                <w:szCs w:val="28"/>
              </w:rPr>
              <w:t>）设备运行试验能力</w:t>
            </w:r>
          </w:p>
        </w:tc>
        <w:tc>
          <w:tcPr>
            <w:tcW w:w="2126" w:type="dxa"/>
            <w:vMerge w:val="restart"/>
            <w:shd w:val="clear" w:color="auto" w:fill="auto"/>
          </w:tcPr>
          <w:p w:rsidR="00EE0309" w:rsidRPr="00C53D33" w:rsidRDefault="005A1877">
            <w:pPr>
              <w:widowControl/>
              <w:jc w:val="left"/>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核心就业岗位</w:t>
            </w:r>
          </w:p>
        </w:tc>
      </w:tr>
      <w:tr w:rsidR="00EE0309" w:rsidRPr="00C53D33" w:rsidTr="005B1E2E">
        <w:trPr>
          <w:trHeight w:val="21"/>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电子电器产品销售与售后技术服</w:t>
            </w:r>
          </w:p>
          <w:p w:rsidR="00EE0309" w:rsidRPr="00C53D33" w:rsidRDefault="005A1877">
            <w:pPr>
              <w:widowControl/>
              <w:rPr>
                <w:rFonts w:asciiTheme="minorEastAsia" w:hAnsiTheme="minorEastAsia" w:cs="宋体"/>
                <w:color w:val="000000"/>
                <w:spacing w:val="7"/>
                <w:kern w:val="0"/>
                <w:sz w:val="28"/>
                <w:szCs w:val="28"/>
              </w:rPr>
            </w:pPr>
            <w:proofErr w:type="gramStart"/>
            <w:r w:rsidRPr="00C53D33">
              <w:rPr>
                <w:rFonts w:asciiTheme="minorEastAsia" w:hAnsiTheme="minorEastAsia" w:cs="宋体" w:hint="eastAsia"/>
                <w:color w:val="000000"/>
                <w:spacing w:val="7"/>
                <w:kern w:val="0"/>
                <w:sz w:val="28"/>
                <w:szCs w:val="28"/>
              </w:rPr>
              <w:t>务</w:t>
            </w:r>
            <w:proofErr w:type="gramEnd"/>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电子电器设备销售部门</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在生产过程中，制定生产计划，对生产过程进行组织管理。</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）客户沟通能力与销售合同编制能力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）根据设备安装的国家标准及兴业标准、根据安装任务制定安装方案能力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3</w:t>
            </w:r>
            <w:r w:rsidRPr="00C53D33">
              <w:rPr>
                <w:rFonts w:asciiTheme="minorEastAsia" w:hAnsiTheme="minorEastAsia" w:cs="宋体" w:hint="eastAsia"/>
                <w:color w:val="000000"/>
                <w:spacing w:val="7"/>
                <w:kern w:val="0"/>
                <w:sz w:val="28"/>
                <w:szCs w:val="28"/>
              </w:rPr>
              <w:t>）组织验收及</w:t>
            </w:r>
            <w:r w:rsidRPr="00C53D33">
              <w:rPr>
                <w:rFonts w:asciiTheme="minorEastAsia" w:hAnsiTheme="minorEastAsia" w:cs="宋体" w:hint="eastAsia"/>
                <w:color w:val="000000"/>
                <w:spacing w:val="7"/>
                <w:kern w:val="0"/>
                <w:sz w:val="28"/>
                <w:szCs w:val="28"/>
              </w:rPr>
              <w:lastRenderedPageBreak/>
              <w:t>填写验收报告能力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4）生产设备的故障诊断、故障处理及调试能力</w:t>
            </w:r>
          </w:p>
        </w:tc>
        <w:tc>
          <w:tcPr>
            <w:tcW w:w="2126" w:type="dxa"/>
            <w:vMerge/>
            <w:tcBorders>
              <w:bottom w:val="nil"/>
            </w:tcBorders>
            <w:shd w:val="clear" w:color="auto" w:fill="auto"/>
          </w:tcPr>
          <w:p w:rsidR="00EE0309" w:rsidRPr="00C53D33" w:rsidRDefault="00EE0309">
            <w:pPr>
              <w:widowControl/>
              <w:jc w:val="left"/>
              <w:rPr>
                <w:rFonts w:asciiTheme="minorEastAsia" w:hAnsiTheme="minorEastAsia" w:cs="宋体"/>
                <w:color w:val="000000"/>
                <w:spacing w:val="7"/>
                <w:kern w:val="0"/>
                <w:sz w:val="28"/>
                <w:szCs w:val="28"/>
              </w:rPr>
            </w:pPr>
          </w:p>
        </w:tc>
      </w:tr>
      <w:tr w:rsidR="00EE0309" w:rsidRPr="00C53D33" w:rsidTr="005B1E2E">
        <w:trPr>
          <w:trHeight w:val="2637"/>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lastRenderedPageBreak/>
              <w:t>电子电器生产车间运行与技术管理</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电子电器设备制造车间、现代自动化制造车间、设备维</w:t>
            </w:r>
          </w:p>
          <w:p w:rsidR="00EE0309" w:rsidRPr="00C53D33" w:rsidRDefault="005A1877">
            <w:pPr>
              <w:widowControl/>
              <w:rPr>
                <w:rFonts w:asciiTheme="minorEastAsia" w:hAnsiTheme="minorEastAsia" w:cs="宋体"/>
                <w:color w:val="000000"/>
                <w:spacing w:val="7"/>
                <w:kern w:val="0"/>
                <w:sz w:val="28"/>
                <w:szCs w:val="28"/>
              </w:rPr>
            </w:pPr>
            <w:proofErr w:type="gramStart"/>
            <w:r w:rsidRPr="00C53D33">
              <w:rPr>
                <w:rFonts w:asciiTheme="minorEastAsia" w:hAnsiTheme="minorEastAsia" w:cs="宋体" w:hint="eastAsia"/>
                <w:color w:val="000000"/>
                <w:spacing w:val="7"/>
                <w:kern w:val="0"/>
                <w:sz w:val="28"/>
                <w:szCs w:val="28"/>
              </w:rPr>
              <w:t>修部门</w:t>
            </w:r>
            <w:proofErr w:type="gramEnd"/>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在生产过程中，制定生产计划，对生产过程进行组织管理。</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）根据客户需求制定生产计划能力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）组织确定生产人员能力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3</w:t>
            </w:r>
            <w:r w:rsidRPr="00C53D33">
              <w:rPr>
                <w:rFonts w:asciiTheme="minorEastAsia" w:hAnsiTheme="minorEastAsia" w:cs="宋体" w:hint="eastAsia"/>
                <w:color w:val="000000"/>
                <w:spacing w:val="7"/>
                <w:kern w:val="0"/>
                <w:sz w:val="28"/>
                <w:szCs w:val="28"/>
              </w:rPr>
              <w:t>）依据生产计划组织生产过程能力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4）生产设备的安全运行巡视与管理</w:t>
            </w:r>
          </w:p>
        </w:tc>
        <w:tc>
          <w:tcPr>
            <w:tcW w:w="2126" w:type="dxa"/>
            <w:shd w:val="clear" w:color="auto" w:fill="auto"/>
          </w:tcPr>
          <w:p w:rsidR="00EE0309" w:rsidRPr="00C53D33" w:rsidRDefault="005A1877">
            <w:pPr>
              <w:widowControl/>
              <w:jc w:val="left"/>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就业提升岗位</w:t>
            </w:r>
          </w:p>
        </w:tc>
      </w:tr>
    </w:tbl>
    <w:p w:rsidR="00EE0309" w:rsidRPr="00C53D33" w:rsidRDefault="00EE0309" w:rsidP="004A136D">
      <w:pPr>
        <w:widowControl/>
        <w:shd w:val="clear" w:color="auto" w:fill="FFFFFF"/>
        <w:rPr>
          <w:rFonts w:asciiTheme="minorEastAsia" w:hAnsiTheme="minorEastAsia" w:cs="宋体"/>
          <w:color w:val="000000"/>
          <w:spacing w:val="7"/>
          <w:kern w:val="0"/>
          <w:sz w:val="28"/>
          <w:szCs w:val="28"/>
        </w:rPr>
      </w:pPr>
    </w:p>
    <w:p w:rsidR="00EE0309" w:rsidRPr="005B1E2E" w:rsidRDefault="005A1877" w:rsidP="005B1E2E">
      <w:pPr>
        <w:widowControl/>
        <w:shd w:val="clear" w:color="auto" w:fill="FFFFFF"/>
        <w:ind w:firstLineChars="200" w:firstLine="590"/>
        <w:rPr>
          <w:rFonts w:asciiTheme="minorEastAsia" w:hAnsiTheme="minorEastAsia" w:cs="宋体"/>
          <w:b/>
          <w:color w:val="000000"/>
          <w:spacing w:val="7"/>
          <w:kern w:val="0"/>
          <w:sz w:val="28"/>
          <w:szCs w:val="28"/>
        </w:rPr>
      </w:pPr>
      <w:r w:rsidRPr="005B1E2E">
        <w:rPr>
          <w:rFonts w:asciiTheme="minorEastAsia" w:hAnsiTheme="minorEastAsia" w:cs="宋体" w:hint="eastAsia"/>
          <w:b/>
          <w:color w:val="000000"/>
          <w:spacing w:val="7"/>
          <w:kern w:val="0"/>
          <w:sz w:val="28"/>
          <w:szCs w:val="28"/>
        </w:rPr>
        <w:t>五、人才培养规格</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r w:rsidRPr="00C53D33">
        <w:rPr>
          <w:rFonts w:asciiTheme="minorEastAsia" w:hAnsiTheme="minorEastAsia" w:cs="宋体" w:hint="eastAsia"/>
          <w:color w:val="333333"/>
          <w:spacing w:val="7"/>
          <w:kern w:val="0"/>
          <w:sz w:val="28"/>
          <w:szCs w:val="28"/>
        </w:rPr>
        <w:t>1.</w:t>
      </w:r>
      <w:r w:rsidRPr="00C53D33">
        <w:rPr>
          <w:rFonts w:asciiTheme="minorEastAsia" w:hAnsiTheme="minorEastAsia" w:cs="楷体" w:hint="eastAsia"/>
          <w:color w:val="000000"/>
          <w:spacing w:val="7"/>
          <w:kern w:val="0"/>
          <w:sz w:val="28"/>
          <w:szCs w:val="28"/>
        </w:rPr>
        <w:t>基本素质</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楷体" w:hint="eastAsia"/>
          <w:color w:val="000000"/>
          <w:spacing w:val="7"/>
          <w:kern w:val="0"/>
          <w:sz w:val="28"/>
          <w:szCs w:val="28"/>
        </w:rPr>
        <w:t>（</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）具有正确的人生观和价值观；</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）具有良好的首先观念和法律观念；</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lastRenderedPageBreak/>
        <w:t>（</w:t>
      </w: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）具有良好的心理素质和身体素质；</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4</w:t>
      </w:r>
      <w:r w:rsidRPr="00C53D33">
        <w:rPr>
          <w:rFonts w:asciiTheme="minorEastAsia" w:hAnsiTheme="minorEastAsia" w:cs="宋体" w:hint="eastAsia"/>
          <w:color w:val="333333"/>
          <w:spacing w:val="7"/>
          <w:kern w:val="0"/>
          <w:sz w:val="28"/>
          <w:szCs w:val="28"/>
        </w:rPr>
        <w:t>）具有一定的逻辑思维能力；</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（5）具有良好的交流能力、协助精神和创新精神。</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楷体" w:hint="eastAsia"/>
          <w:color w:val="000000"/>
          <w:spacing w:val="7"/>
          <w:kern w:val="0"/>
          <w:sz w:val="28"/>
          <w:szCs w:val="28"/>
        </w:rPr>
        <w:t>2.</w:t>
      </w:r>
      <w:r w:rsidRPr="00C53D33">
        <w:rPr>
          <w:rFonts w:asciiTheme="minorEastAsia" w:hAnsiTheme="minorEastAsia" w:cs="宋体" w:hint="eastAsia"/>
          <w:color w:val="000000"/>
          <w:spacing w:val="7"/>
          <w:kern w:val="0"/>
          <w:sz w:val="28"/>
          <w:szCs w:val="28"/>
        </w:rPr>
        <w:t>能力素质要求</w:t>
      </w:r>
    </w:p>
    <w:p w:rsidR="00EE0309" w:rsidRPr="00C53D33" w:rsidRDefault="005A1877" w:rsidP="00E91260">
      <w:pPr>
        <w:widowControl/>
        <w:shd w:val="clear" w:color="auto" w:fill="FFFFFF"/>
        <w:tabs>
          <w:tab w:val="left" w:pos="6112"/>
        </w:tabs>
        <w:ind w:firstLineChars="200" w:firstLine="588"/>
        <w:rPr>
          <w:rFonts w:asciiTheme="minorEastAsia" w:hAnsiTheme="minorEastAsia" w:cs="楷体"/>
          <w:color w:val="000000"/>
          <w:spacing w:val="7"/>
          <w:kern w:val="0"/>
          <w:sz w:val="28"/>
          <w:szCs w:val="28"/>
        </w:rPr>
      </w:pPr>
      <w:r w:rsidRPr="00C53D33">
        <w:rPr>
          <w:rFonts w:asciiTheme="minorEastAsia" w:hAnsiTheme="minorEastAsia" w:cs="宋体" w:hint="eastAsia"/>
          <w:color w:val="333333"/>
          <w:spacing w:val="7"/>
          <w:kern w:val="0"/>
          <w:sz w:val="28"/>
          <w:szCs w:val="28"/>
        </w:rPr>
        <w:t>要</w:t>
      </w:r>
      <w:r w:rsidRPr="00C53D33">
        <w:rPr>
          <w:rFonts w:asciiTheme="minorEastAsia" w:hAnsiTheme="minorEastAsia" w:cs="楷体" w:hint="eastAsia"/>
          <w:color w:val="333333"/>
          <w:spacing w:val="7"/>
          <w:kern w:val="0"/>
          <w:sz w:val="28"/>
          <w:szCs w:val="28"/>
        </w:rPr>
        <w:t>求</w:t>
      </w:r>
      <w:r w:rsidRPr="00C53D33">
        <w:rPr>
          <w:rFonts w:asciiTheme="minorEastAsia" w:hAnsiTheme="minorEastAsia" w:cs="楷体" w:hint="eastAsia"/>
          <w:color w:val="000000"/>
          <w:spacing w:val="7"/>
          <w:kern w:val="0"/>
          <w:sz w:val="28"/>
          <w:szCs w:val="28"/>
        </w:rPr>
        <w:t>基础够用、实用能力强、操作技能宽、设计思维新颖。</w:t>
      </w:r>
      <w:r w:rsidRPr="00C53D33">
        <w:rPr>
          <w:rFonts w:asciiTheme="minorEastAsia" w:hAnsiTheme="minorEastAsia" w:cs="楷体"/>
          <w:color w:val="000000"/>
          <w:spacing w:val="7"/>
          <w:kern w:val="0"/>
          <w:sz w:val="28"/>
          <w:szCs w:val="28"/>
        </w:rPr>
        <w:t> </w:t>
      </w:r>
    </w:p>
    <w:p w:rsidR="00EE0309" w:rsidRPr="00C53D33" w:rsidRDefault="005A1877" w:rsidP="00E91260">
      <w:pPr>
        <w:widowControl/>
        <w:shd w:val="clear" w:color="auto" w:fill="FFFFFF"/>
        <w:tabs>
          <w:tab w:val="left" w:pos="6112"/>
        </w:tabs>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）掌握本专业必需的电子基础、电工基础、电视机维修、制冷控制原理、液晶彩电原理、电工仪表、电气控制与</w:t>
      </w:r>
      <w:r w:rsidRPr="00C53D33">
        <w:rPr>
          <w:rFonts w:asciiTheme="minorEastAsia" w:hAnsiTheme="minorEastAsia" w:cs="宋体"/>
          <w:color w:val="333333"/>
          <w:spacing w:val="7"/>
          <w:kern w:val="0"/>
          <w:sz w:val="28"/>
          <w:szCs w:val="28"/>
        </w:rPr>
        <w:t>PLC</w:t>
      </w:r>
      <w:r w:rsidRPr="00C53D33">
        <w:rPr>
          <w:rFonts w:asciiTheme="minorEastAsia" w:hAnsiTheme="minorEastAsia" w:cs="宋体" w:hint="eastAsia"/>
          <w:color w:val="333333"/>
          <w:spacing w:val="7"/>
          <w:kern w:val="0"/>
          <w:sz w:val="28"/>
          <w:szCs w:val="28"/>
        </w:rPr>
        <w:t>等基础知识。</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tabs>
          <w:tab w:val="left" w:pos="6112"/>
        </w:tabs>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具有识别电路图的能力；掌握电子仪器电子仪表原理和使用方法；掌握各种电子元器件工作原理和性能参数；能够应用专业知识分析功能电路；具有阅读电子整机线路的能力；具有电子设备、电子产品的装配、调试、检验与维修的技能；有操作、使用与维护较复杂的电子设备的能力。</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tabs>
          <w:tab w:val="left" w:pos="6112"/>
        </w:tabs>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）具备电子产品开发与制作、电子电器维修、电工控制与检测、冰箱空调的安装与维护。同时还具备对电子产品的设计、装配与日常维护和一般故障的检修能力。</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tabs>
          <w:tab w:val="left" w:pos="6112"/>
        </w:tabs>
        <w:ind w:firstLineChars="200" w:firstLine="588"/>
        <w:rPr>
          <w:rFonts w:asciiTheme="minorEastAsia" w:hAnsiTheme="minorEastAsia" w:cs="楷体"/>
          <w:color w:val="000000"/>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4</w:t>
      </w:r>
      <w:r w:rsidRPr="00C53D33">
        <w:rPr>
          <w:rFonts w:asciiTheme="minorEastAsia" w:hAnsiTheme="minorEastAsia" w:cs="宋体" w:hint="eastAsia"/>
          <w:color w:val="333333"/>
          <w:spacing w:val="7"/>
          <w:kern w:val="0"/>
          <w:sz w:val="28"/>
          <w:szCs w:val="28"/>
        </w:rPr>
        <w:t>）具备从事电子行业职业活动所需要的工作能力。即：工作方法和学习方法，包括制定工作计划的步骤、解决实际问题的思路、独立学习新技术的方法、评估工作结果的方式等。</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 xml:space="preserve">                                  （</w:t>
      </w:r>
      <w:r w:rsidRPr="00C53D33">
        <w:rPr>
          <w:rFonts w:asciiTheme="minorEastAsia" w:hAnsiTheme="minorEastAsia" w:cs="宋体"/>
          <w:color w:val="333333"/>
          <w:spacing w:val="7"/>
          <w:kern w:val="0"/>
          <w:sz w:val="28"/>
          <w:szCs w:val="28"/>
        </w:rPr>
        <w:t>5</w:t>
      </w:r>
      <w:r w:rsidRPr="00C53D33">
        <w:rPr>
          <w:rFonts w:asciiTheme="minorEastAsia" w:hAnsiTheme="minorEastAsia" w:cs="宋体" w:hint="eastAsia"/>
          <w:color w:val="333333"/>
          <w:spacing w:val="7"/>
          <w:kern w:val="0"/>
          <w:sz w:val="28"/>
          <w:szCs w:val="28"/>
        </w:rPr>
        <w:t>）具备进一步接受教育和培训的学习能力和从事电子行业职业活动所需要的社会能力。即包括人际交往、公共关系、职业道德、</w:t>
      </w:r>
      <w:r w:rsidRPr="00C53D33">
        <w:rPr>
          <w:rFonts w:asciiTheme="minorEastAsia" w:hAnsiTheme="minorEastAsia" w:cs="宋体" w:hint="eastAsia"/>
          <w:color w:val="333333"/>
          <w:spacing w:val="7"/>
          <w:kern w:val="0"/>
          <w:sz w:val="28"/>
          <w:szCs w:val="28"/>
        </w:rPr>
        <w:lastRenderedPageBreak/>
        <w:t>环境意识等行为能力。学会与人交往、与人合作；具备竞争意识，良好的心理承受能力，即自我控制能力</w:t>
      </w:r>
      <w:r w:rsidRPr="00C53D33">
        <w:rPr>
          <w:rFonts w:asciiTheme="minorEastAsia" w:hAnsiTheme="minorEastAsia" w:cs="楷体" w:hint="eastAsia"/>
          <w:color w:val="000000"/>
          <w:spacing w:val="7"/>
          <w:kern w:val="0"/>
          <w:sz w:val="28"/>
          <w:szCs w:val="28"/>
        </w:rPr>
        <w:t>。</w:t>
      </w:r>
    </w:p>
    <w:p w:rsidR="00EE0309" w:rsidRPr="005B1E2E" w:rsidRDefault="005A1877" w:rsidP="005B1E2E">
      <w:pPr>
        <w:widowControl/>
        <w:shd w:val="clear" w:color="auto" w:fill="FFFFFF"/>
        <w:tabs>
          <w:tab w:val="left" w:pos="6112"/>
          <w:tab w:val="left" w:pos="7284"/>
        </w:tabs>
        <w:ind w:firstLineChars="200" w:firstLine="590"/>
        <w:rPr>
          <w:rFonts w:asciiTheme="minorEastAsia" w:hAnsiTheme="minorEastAsia" w:cs="宋体"/>
          <w:b/>
          <w:color w:val="333333"/>
          <w:spacing w:val="7"/>
          <w:kern w:val="0"/>
          <w:sz w:val="28"/>
          <w:szCs w:val="28"/>
          <w:shd w:val="clear" w:color="auto" w:fill="FFFFFF"/>
        </w:rPr>
      </w:pPr>
      <w:r w:rsidRPr="005B1E2E">
        <w:rPr>
          <w:rFonts w:asciiTheme="minorEastAsia" w:hAnsiTheme="minorEastAsia" w:cs="宋体" w:hint="eastAsia"/>
          <w:b/>
          <w:color w:val="333333"/>
          <w:spacing w:val="7"/>
          <w:kern w:val="0"/>
          <w:sz w:val="28"/>
          <w:szCs w:val="28"/>
          <w:shd w:val="clear" w:color="auto" w:fill="FFFFFF"/>
        </w:rPr>
        <w:t>六、职业资格证书要求</w:t>
      </w:r>
    </w:p>
    <w:p w:rsidR="00EE0309" w:rsidRPr="00C53D33" w:rsidRDefault="005A1877" w:rsidP="00E91260">
      <w:pPr>
        <w:widowControl/>
        <w:shd w:val="clear" w:color="auto" w:fill="FFFFFF"/>
        <w:tabs>
          <w:tab w:val="left" w:pos="6112"/>
          <w:tab w:val="left" w:pos="7284"/>
        </w:tabs>
        <w:ind w:firstLineChars="200" w:firstLine="588"/>
        <w:rPr>
          <w:rFonts w:asciiTheme="minorEastAsia" w:hAnsiTheme="minorEastAsia" w:cs="宋体"/>
          <w:color w:val="333333"/>
          <w:spacing w:val="7"/>
          <w:kern w:val="0"/>
          <w:sz w:val="28"/>
          <w:szCs w:val="28"/>
          <w:shd w:val="clear" w:color="auto" w:fill="FFFFFF"/>
        </w:rPr>
      </w:pPr>
      <w:r w:rsidRPr="00C53D33">
        <w:rPr>
          <w:rFonts w:asciiTheme="minorEastAsia" w:hAnsiTheme="minorEastAsia" w:cs="宋体" w:hint="eastAsia"/>
          <w:color w:val="333333"/>
          <w:spacing w:val="7"/>
          <w:kern w:val="0"/>
          <w:sz w:val="28"/>
          <w:szCs w:val="28"/>
          <w:shd w:val="clear" w:color="auto" w:fill="FFFFFF"/>
        </w:rPr>
        <w:t>为实现教学内容与职业资格谁相融合，培养学生职业能力，电子电器应用与维修进行双证教育，学生必须相关职业资格证书，具体取证要求如表2所示。</w:t>
      </w:r>
    </w:p>
    <w:tbl>
      <w:tblPr>
        <w:tblStyle w:val="a8"/>
        <w:tblW w:w="8330" w:type="dxa"/>
        <w:tblLayout w:type="fixed"/>
        <w:tblLook w:val="04A0" w:firstRow="1" w:lastRow="0" w:firstColumn="1" w:lastColumn="0" w:noHBand="0" w:noVBand="1"/>
      </w:tblPr>
      <w:tblGrid>
        <w:gridCol w:w="1927"/>
        <w:gridCol w:w="1927"/>
        <w:gridCol w:w="2066"/>
        <w:gridCol w:w="2410"/>
      </w:tblGrid>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序号</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职业资格证书名称</w:t>
            </w: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颁发部门</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获取要求</w:t>
            </w:r>
          </w:p>
        </w:tc>
      </w:tr>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1</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低压电工</w:t>
            </w:r>
            <w:r w:rsidRPr="00C53D33">
              <w:rPr>
                <w:rFonts w:asciiTheme="minorEastAsia" w:hAnsiTheme="minorEastAsia" w:cs="宋体"/>
                <w:color w:val="333333"/>
                <w:spacing w:val="7"/>
                <w:kern w:val="0"/>
                <w:sz w:val="28"/>
                <w:szCs w:val="28"/>
              </w:rPr>
              <w:t> </w:t>
            </w:r>
          </w:p>
          <w:p w:rsidR="00EE0309" w:rsidRPr="00C53D33" w:rsidRDefault="00EE0309">
            <w:pPr>
              <w:widowControl/>
              <w:tabs>
                <w:tab w:val="left" w:pos="6112"/>
                <w:tab w:val="left" w:pos="7284"/>
              </w:tabs>
              <w:jc w:val="center"/>
              <w:rPr>
                <w:rFonts w:asciiTheme="minorEastAsia" w:hAnsiTheme="minorEastAsia" w:cs="宋体"/>
                <w:color w:val="333333"/>
                <w:spacing w:val="7"/>
                <w:kern w:val="0"/>
                <w:sz w:val="28"/>
                <w:szCs w:val="28"/>
              </w:rPr>
            </w:pP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北京市安全生产监督管理局</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必取</w:t>
            </w:r>
          </w:p>
        </w:tc>
      </w:tr>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2</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电子产品装接工</w:t>
            </w: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北京市信息产业厅</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推荐</w:t>
            </w:r>
          </w:p>
        </w:tc>
      </w:tr>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3</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无线电调试工</w:t>
            </w: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北京市信息产业厅</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推荐</w:t>
            </w:r>
          </w:p>
        </w:tc>
      </w:tr>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4</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家用电子产品维修工</w:t>
            </w: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北京市信息产业厅</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推荐</w:t>
            </w:r>
          </w:p>
        </w:tc>
      </w:tr>
    </w:tbl>
    <w:p w:rsidR="00EE0309" w:rsidRPr="00C53D33" w:rsidRDefault="005A1877" w:rsidP="00E91260">
      <w:pPr>
        <w:widowControl/>
        <w:shd w:val="clear" w:color="auto" w:fill="FFFFFF"/>
        <w:tabs>
          <w:tab w:val="left" w:pos="6112"/>
          <w:tab w:val="left" w:pos="7284"/>
        </w:tabs>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ab/>
      </w:r>
      <w:r w:rsidRPr="00C53D33">
        <w:rPr>
          <w:rFonts w:asciiTheme="minorEastAsia" w:hAnsiTheme="minorEastAsia" w:cs="宋体"/>
          <w:color w:val="333333"/>
          <w:spacing w:val="7"/>
          <w:kern w:val="0"/>
          <w:sz w:val="28"/>
          <w:szCs w:val="28"/>
        </w:rPr>
        <w:tab/>
      </w:r>
    </w:p>
    <w:p w:rsidR="00EE0309" w:rsidRDefault="005A1877" w:rsidP="005B1E2E">
      <w:pPr>
        <w:widowControl/>
        <w:shd w:val="clear" w:color="auto" w:fill="FFFFFF"/>
        <w:ind w:firstLineChars="200" w:firstLine="590"/>
        <w:rPr>
          <w:rFonts w:asciiTheme="minorEastAsia" w:hAnsiTheme="minorEastAsia" w:cs="宋体" w:hint="eastAsia"/>
          <w:b/>
          <w:color w:val="333333"/>
          <w:spacing w:val="7"/>
          <w:kern w:val="0"/>
          <w:sz w:val="28"/>
          <w:szCs w:val="28"/>
        </w:rPr>
      </w:pPr>
      <w:r w:rsidRPr="005B1E2E">
        <w:rPr>
          <w:rFonts w:asciiTheme="minorEastAsia" w:hAnsiTheme="minorEastAsia" w:cs="宋体" w:hint="eastAsia"/>
          <w:b/>
          <w:color w:val="000000"/>
          <w:spacing w:val="7"/>
          <w:kern w:val="0"/>
          <w:sz w:val="28"/>
          <w:szCs w:val="28"/>
        </w:rPr>
        <w:t>七、</w:t>
      </w:r>
      <w:r w:rsidRPr="005B1E2E">
        <w:rPr>
          <w:rFonts w:asciiTheme="minorEastAsia" w:hAnsiTheme="minorEastAsia" w:cs="宋体" w:hint="eastAsia"/>
          <w:b/>
          <w:color w:val="333333"/>
          <w:spacing w:val="7"/>
          <w:kern w:val="0"/>
          <w:sz w:val="28"/>
          <w:szCs w:val="28"/>
        </w:rPr>
        <w:t>课程体系</w:t>
      </w:r>
    </w:p>
    <w:p w:rsidR="004301AA" w:rsidRPr="00117D6A" w:rsidRDefault="004301AA" w:rsidP="004301AA">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t>每学年为52周，其中教学时间40周(含复习考试)，累计假期12周，岗位</w:t>
      </w:r>
      <w:proofErr w:type="gramStart"/>
      <w:r w:rsidRPr="00117D6A">
        <w:rPr>
          <w:rFonts w:asciiTheme="minorEastAsia" w:hAnsiTheme="minorEastAsia" w:cs="楷体"/>
          <w:bCs/>
          <w:color w:val="333333"/>
          <w:spacing w:val="7"/>
          <w:kern w:val="0"/>
          <w:sz w:val="28"/>
          <w:szCs w:val="28"/>
        </w:rPr>
        <w:t>实习按</w:t>
      </w:r>
      <w:proofErr w:type="gramEnd"/>
      <w:r w:rsidRPr="00117D6A">
        <w:rPr>
          <w:rFonts w:asciiTheme="minorEastAsia" w:hAnsiTheme="minorEastAsia" w:cs="楷体"/>
          <w:bCs/>
          <w:color w:val="333333"/>
          <w:spacing w:val="7"/>
          <w:kern w:val="0"/>
          <w:sz w:val="28"/>
          <w:szCs w:val="28"/>
        </w:rPr>
        <w:t>每30学时安排，3年总学时</w:t>
      </w:r>
      <w:r w:rsidRPr="00117D6A">
        <w:rPr>
          <w:rFonts w:asciiTheme="minorEastAsia" w:hAnsiTheme="minorEastAsia" w:cs="楷体" w:hint="eastAsia"/>
          <w:bCs/>
          <w:color w:val="333333"/>
          <w:spacing w:val="7"/>
          <w:kern w:val="0"/>
          <w:sz w:val="28"/>
          <w:szCs w:val="28"/>
        </w:rPr>
        <w:t>安排</w:t>
      </w:r>
      <w:r w:rsidRPr="00117D6A">
        <w:rPr>
          <w:rFonts w:asciiTheme="minorEastAsia" w:hAnsiTheme="minorEastAsia" w:cs="楷体"/>
          <w:bCs/>
          <w:color w:val="333333"/>
          <w:spacing w:val="7"/>
          <w:kern w:val="0"/>
          <w:sz w:val="28"/>
          <w:szCs w:val="28"/>
        </w:rPr>
        <w:t>为3</w:t>
      </w:r>
      <w:r w:rsidRPr="00117D6A">
        <w:rPr>
          <w:rFonts w:asciiTheme="minorEastAsia" w:hAnsiTheme="minorEastAsia" w:cs="楷体" w:hint="eastAsia"/>
          <w:bCs/>
          <w:color w:val="333333"/>
          <w:spacing w:val="7"/>
          <w:kern w:val="0"/>
          <w:sz w:val="28"/>
          <w:szCs w:val="28"/>
        </w:rPr>
        <w:t>3</w:t>
      </w:r>
      <w:r w:rsidRPr="00117D6A">
        <w:rPr>
          <w:rFonts w:asciiTheme="minorEastAsia" w:hAnsiTheme="minorEastAsia" w:cs="楷体"/>
          <w:bCs/>
          <w:color w:val="333333"/>
          <w:spacing w:val="7"/>
          <w:kern w:val="0"/>
          <w:sz w:val="28"/>
          <w:szCs w:val="28"/>
        </w:rPr>
        <w:t>00学时。</w:t>
      </w:r>
    </w:p>
    <w:p w:rsidR="004301AA" w:rsidRPr="004301AA" w:rsidRDefault="004301AA" w:rsidP="004301AA">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lastRenderedPageBreak/>
        <w:t>公共基础课程学时一般占总学时的1/3，专业课程学时一般占总学时的2/3。</w:t>
      </w:r>
      <w:r w:rsidRPr="00117D6A">
        <w:rPr>
          <w:rFonts w:asciiTheme="minorEastAsia" w:hAnsiTheme="minorEastAsia" w:cs="楷体" w:hint="eastAsia"/>
          <w:bCs/>
          <w:color w:val="333333"/>
          <w:spacing w:val="7"/>
          <w:kern w:val="0"/>
          <w:sz w:val="28"/>
          <w:szCs w:val="28"/>
        </w:rPr>
        <w:t>岗位实践</w:t>
      </w:r>
      <w:r w:rsidRPr="00117D6A">
        <w:rPr>
          <w:rFonts w:asciiTheme="minorEastAsia" w:hAnsiTheme="minorEastAsia" w:cs="楷体"/>
          <w:bCs/>
          <w:color w:val="333333"/>
          <w:spacing w:val="7"/>
          <w:kern w:val="0"/>
          <w:sz w:val="28"/>
          <w:szCs w:val="28"/>
        </w:rPr>
        <w:t>不超过6个月，</w:t>
      </w:r>
      <w:proofErr w:type="gramStart"/>
      <w:r w:rsidRPr="00117D6A">
        <w:rPr>
          <w:rFonts w:asciiTheme="minorEastAsia" w:hAnsiTheme="minorEastAsia" w:cs="楷体"/>
          <w:bCs/>
          <w:color w:val="333333"/>
          <w:spacing w:val="7"/>
          <w:kern w:val="0"/>
          <w:sz w:val="28"/>
          <w:szCs w:val="28"/>
        </w:rPr>
        <w:t>校外企业</w:t>
      </w:r>
      <w:proofErr w:type="gramEnd"/>
      <w:r w:rsidRPr="00117D6A">
        <w:rPr>
          <w:rFonts w:asciiTheme="minorEastAsia" w:hAnsiTheme="minorEastAsia" w:cs="楷体"/>
          <w:bCs/>
          <w:color w:val="333333"/>
          <w:spacing w:val="7"/>
          <w:kern w:val="0"/>
          <w:sz w:val="28"/>
          <w:szCs w:val="28"/>
        </w:rPr>
        <w:t>岗位实习时间一般不超过3个月。实践性教学学时原则上要占总学时50%以上。各类选修课程的学时占总学时的比例应不少于 10%。</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（一）课程体系结构</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 xml:space="preserve">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333333"/>
          <w:spacing w:val="7"/>
          <w:kern w:val="0"/>
          <w:sz w:val="28"/>
          <w:szCs w:val="28"/>
        </w:rPr>
        <w:t>课程设置分为文化基础课程、专业课程</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含专业通用基本课程、专业核心课程、教学实训和综合实习</w:t>
      </w:r>
      <w:r w:rsidRPr="00C53D33">
        <w:rPr>
          <w:rFonts w:asciiTheme="minorEastAsia" w:hAnsiTheme="minorEastAsia" w:cs="宋体"/>
          <w:color w:val="333333"/>
          <w:spacing w:val="7"/>
          <w:kern w:val="0"/>
          <w:sz w:val="28"/>
          <w:szCs w:val="28"/>
        </w:rPr>
        <w:t>)</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两大类，并开设培养综合能力和拓宽知识面的一些讲座和竞赛。</w:t>
      </w:r>
      <w:r w:rsidRPr="00C53D33">
        <w:rPr>
          <w:rFonts w:asciiTheme="minorEastAsia" w:hAnsiTheme="minorEastAsia" w:cs="宋体"/>
          <w:color w:val="333333"/>
          <w:spacing w:val="7"/>
          <w:kern w:val="0"/>
          <w:sz w:val="28"/>
          <w:szCs w:val="28"/>
        </w:rPr>
        <w:t> </w:t>
      </w:r>
      <w:r w:rsidRPr="00C53D33">
        <w:rPr>
          <w:rFonts w:asciiTheme="minorEastAsia" w:hAnsiTheme="minorEastAsia" w:cs="宋体"/>
          <w:color w:val="000000"/>
          <w:spacing w:val="7"/>
          <w:kern w:val="0"/>
          <w:sz w:val="28"/>
          <w:szCs w:val="28"/>
        </w:rPr>
        <w:t xml:space="preserve">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（二）主干课程介绍</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 xml:space="preserve"> </w:t>
      </w:r>
    </w:p>
    <w:p w:rsidR="00EE0309" w:rsidRPr="00C53D33" w:rsidRDefault="005A1877" w:rsidP="0036785D">
      <w:pPr>
        <w:widowControl/>
        <w:shd w:val="clear" w:color="auto" w:fill="FFFFFF"/>
        <w:ind w:firstLineChars="200" w:firstLine="590"/>
        <w:rPr>
          <w:rFonts w:asciiTheme="minorEastAsia" w:hAnsiTheme="minorEastAsia" w:cs="宋体"/>
          <w:color w:val="000000"/>
          <w:spacing w:val="7"/>
          <w:kern w:val="0"/>
          <w:sz w:val="28"/>
          <w:szCs w:val="28"/>
        </w:rPr>
      </w:pPr>
      <w:r w:rsidRPr="00C53D33">
        <w:rPr>
          <w:rFonts w:asciiTheme="minorEastAsia" w:hAnsiTheme="minorEastAsia" w:cs="宋体" w:hint="eastAsia"/>
          <w:b/>
          <w:color w:val="000000"/>
          <w:spacing w:val="7"/>
          <w:kern w:val="0"/>
          <w:sz w:val="28"/>
          <w:szCs w:val="28"/>
        </w:rPr>
        <w:t>文化基础课程部分</w:t>
      </w:r>
      <w:r w:rsidRPr="00C53D33">
        <w:rPr>
          <w:rFonts w:asciiTheme="minorEastAsia" w:hAnsiTheme="minorEastAsia" w:cs="宋体"/>
          <w:color w:val="000000"/>
          <w:spacing w:val="7"/>
          <w:kern w:val="0"/>
          <w:sz w:val="28"/>
          <w:szCs w:val="28"/>
        </w:rPr>
        <w:t> </w:t>
      </w:r>
    </w:p>
    <w:p w:rsidR="000E7804" w:rsidRPr="00EE134B" w:rsidRDefault="005B1E2E" w:rsidP="000E7804">
      <w:pPr>
        <w:widowControl/>
        <w:shd w:val="clear" w:color="auto" w:fill="FFFFFF"/>
        <w:ind w:firstLineChars="200" w:firstLine="588"/>
        <w:rPr>
          <w:rFonts w:asciiTheme="minorEastAsia" w:hAnsiTheme="minorEastAsia" w:cs="宋体"/>
          <w:color w:val="333333"/>
          <w:spacing w:val="7"/>
          <w:kern w:val="0"/>
          <w:sz w:val="28"/>
          <w:szCs w:val="28"/>
        </w:rPr>
      </w:pPr>
      <w:r>
        <w:rPr>
          <w:rFonts w:ascii="宋体" w:eastAsia="宋体" w:hAnsi="宋体" w:cs="宋体" w:hint="eastAsia"/>
          <w:color w:val="000000"/>
          <w:spacing w:val="7"/>
          <w:kern w:val="0"/>
          <w:sz w:val="28"/>
          <w:szCs w:val="28"/>
        </w:rPr>
        <w:t>1、</w:t>
      </w:r>
      <w:r w:rsidR="000E7804" w:rsidRPr="00EE134B">
        <w:rPr>
          <w:rFonts w:asciiTheme="minorEastAsia" w:hAnsiTheme="minorEastAsia" w:cs="宋体" w:hint="eastAsia"/>
          <w:color w:val="333333"/>
          <w:spacing w:val="7"/>
          <w:kern w:val="0"/>
          <w:sz w:val="28"/>
          <w:szCs w:val="28"/>
        </w:rPr>
        <w:t>思想政治</w:t>
      </w:r>
    </w:p>
    <w:p w:rsidR="005B1E2E" w:rsidRPr="000E7804" w:rsidRDefault="000E7804" w:rsidP="000E7804">
      <w:pPr>
        <w:widowControl/>
        <w:shd w:val="clear" w:color="auto" w:fill="FFFFFF"/>
        <w:ind w:firstLineChars="200" w:firstLine="588"/>
        <w:rPr>
          <w:rFonts w:ascii="宋体" w:eastAsia="宋体" w:hAnsi="宋体" w:cs="宋体"/>
          <w:color w:val="000000"/>
          <w:spacing w:val="7"/>
          <w:kern w:val="0"/>
          <w:sz w:val="28"/>
          <w:szCs w:val="28"/>
        </w:rPr>
      </w:pPr>
      <w:r w:rsidRPr="00EE134B">
        <w:rPr>
          <w:rFonts w:asciiTheme="minorEastAsia" w:hAnsiTheme="minorEastAsia" w:cs="宋体" w:hint="eastAsia"/>
          <w:color w:val="333333"/>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、语文</w:t>
      </w:r>
      <w:r w:rsidRPr="00C53D33">
        <w:rPr>
          <w:rFonts w:asciiTheme="minorEastAsia" w:hAnsiTheme="minorEastAsia" w:cs="宋体"/>
          <w:color w:val="333333"/>
          <w:spacing w:val="7"/>
          <w:kern w:val="0"/>
          <w:sz w:val="28"/>
          <w:szCs w:val="28"/>
        </w:rPr>
        <w:t> </w:t>
      </w:r>
    </w:p>
    <w:p w:rsidR="00EE134B" w:rsidRPr="00EE134B" w:rsidRDefault="00EE134B" w:rsidP="00EE134B">
      <w:pPr>
        <w:widowControl/>
        <w:shd w:val="clear" w:color="auto" w:fill="FFFFFF"/>
        <w:ind w:firstLineChars="200" w:firstLine="588"/>
        <w:rPr>
          <w:rFonts w:asciiTheme="minorEastAsia" w:hAnsiTheme="minorEastAsia" w:cs="宋体"/>
          <w:color w:val="333333"/>
          <w:spacing w:val="7"/>
          <w:kern w:val="0"/>
          <w:sz w:val="28"/>
          <w:szCs w:val="28"/>
        </w:rPr>
      </w:pPr>
      <w:r w:rsidRPr="00EE134B">
        <w:rPr>
          <w:rFonts w:asciiTheme="minorEastAsia" w:hAnsiTheme="minorEastAsia" w:cs="宋体" w:hint="eastAsia"/>
          <w:color w:val="333333"/>
          <w:spacing w:val="7"/>
          <w:kern w:val="0"/>
          <w:sz w:val="28"/>
          <w:szCs w:val="28"/>
        </w:rPr>
        <w:t>执行教育部颁布的中等职业学校语文课程标准。</w:t>
      </w:r>
    </w:p>
    <w:p w:rsidR="00EE134B" w:rsidRPr="00EE134B" w:rsidRDefault="00EE134B" w:rsidP="00EE134B">
      <w:pPr>
        <w:widowControl/>
        <w:shd w:val="clear" w:color="auto" w:fill="FFFFFF"/>
        <w:ind w:firstLineChars="200" w:firstLine="588"/>
        <w:rPr>
          <w:rFonts w:asciiTheme="minorEastAsia" w:hAnsiTheme="minorEastAsia" w:cs="宋体"/>
          <w:color w:val="333333"/>
          <w:spacing w:val="7"/>
          <w:kern w:val="0"/>
          <w:sz w:val="28"/>
          <w:szCs w:val="28"/>
        </w:rPr>
      </w:pPr>
      <w:r w:rsidRPr="00EE134B">
        <w:rPr>
          <w:rFonts w:asciiTheme="minorEastAsia" w:hAnsiTheme="minorEastAsia" w:cs="宋体" w:hint="eastAsia"/>
          <w:color w:val="333333"/>
          <w:spacing w:val="7"/>
          <w:kern w:val="0"/>
          <w:sz w:val="28"/>
          <w:szCs w:val="28"/>
        </w:rPr>
        <w:t>基础模块：阅读与欣赏方面，要正确认读并书写3500个常用汉字等；表达与交流方面，养成说普通话习惯，掌握多种口语交际技能和各类文体写作方法等。</w:t>
      </w:r>
    </w:p>
    <w:p w:rsidR="00EE134B" w:rsidRPr="00EE134B" w:rsidRDefault="00EE134B" w:rsidP="00EE134B">
      <w:pPr>
        <w:widowControl/>
        <w:shd w:val="clear" w:color="auto" w:fill="FFFFFF"/>
        <w:ind w:firstLineChars="200" w:firstLine="588"/>
        <w:rPr>
          <w:rFonts w:asciiTheme="minorEastAsia" w:hAnsiTheme="minorEastAsia" w:cs="宋体"/>
          <w:color w:val="333333"/>
          <w:spacing w:val="7"/>
          <w:kern w:val="0"/>
          <w:sz w:val="28"/>
          <w:szCs w:val="28"/>
        </w:rPr>
      </w:pPr>
      <w:r w:rsidRPr="00EE134B">
        <w:rPr>
          <w:rFonts w:asciiTheme="minorEastAsia" w:hAnsiTheme="minorEastAsia" w:cs="宋体" w:hint="eastAsia"/>
          <w:color w:val="333333"/>
          <w:spacing w:val="7"/>
          <w:kern w:val="0"/>
          <w:sz w:val="28"/>
          <w:szCs w:val="28"/>
        </w:rPr>
        <w:lastRenderedPageBreak/>
        <w:t>职业模块：阅读与专业相关文章，读懂主要内容，提高搜集职业信息能力；口语交际要掌握接待等技能，写作要掌握调查报告等应用文写法。</w:t>
      </w:r>
    </w:p>
    <w:p w:rsidR="00EE0309" w:rsidRPr="00C53D33" w:rsidRDefault="00EE134B" w:rsidP="0048613E">
      <w:pPr>
        <w:widowControl/>
        <w:shd w:val="clear" w:color="auto" w:fill="FFFFFF"/>
        <w:ind w:firstLineChars="200" w:firstLine="588"/>
        <w:rPr>
          <w:rFonts w:asciiTheme="minorEastAsia" w:hAnsiTheme="minorEastAsia" w:cs="宋体"/>
          <w:color w:val="333333"/>
          <w:spacing w:val="7"/>
          <w:kern w:val="0"/>
          <w:sz w:val="28"/>
          <w:szCs w:val="28"/>
        </w:rPr>
      </w:pPr>
      <w:r w:rsidRPr="00EE134B">
        <w:rPr>
          <w:rFonts w:asciiTheme="minorEastAsia" w:hAnsiTheme="minorEastAsia" w:cs="宋体" w:hint="eastAsia"/>
          <w:color w:val="333333"/>
          <w:spacing w:val="7"/>
          <w:kern w:val="0"/>
          <w:sz w:val="28"/>
          <w:szCs w:val="28"/>
        </w:rPr>
        <w:t>拓展模块：精读文章，掌握欣赏文学作品方法，品味作品形象等；口语交际要能根据语境恰当表情达意，写作要做到观点正确等。</w:t>
      </w:r>
      <w:r w:rsidR="005A1877"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、数学</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在初中数学的基础上，进一步学习数学的基础知识。必学与限定选学内容</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象、数形结合、思维和简单实际应用等能力，为学习专业课打下基础。</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4</w:t>
      </w:r>
      <w:r w:rsidRPr="00C53D33">
        <w:rPr>
          <w:rFonts w:asciiTheme="minorEastAsia" w:hAnsiTheme="minorEastAsia" w:cs="宋体" w:hint="eastAsia"/>
          <w:color w:val="333333"/>
          <w:spacing w:val="7"/>
          <w:kern w:val="0"/>
          <w:sz w:val="28"/>
          <w:szCs w:val="28"/>
        </w:rPr>
        <w:t>、英语</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在初中英语的基础上，巩固、扩展学生的基础词汇和基础语法；培养学生听、说、读、写的基本技能和运用英语进行交际的能力；使学生能听懂简单对话和短文，能围绕日常话题进行初步交际，能熟练掌握各种电气设备的铭牌标识英文说明，能看懂进口简单电子产品的英文电路图纸；同时提高学生自主学习和继续学习的能力，并为学好专业打下英文基础。</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lastRenderedPageBreak/>
        <w:t>5</w:t>
      </w:r>
      <w:r w:rsidRPr="00C53D33">
        <w:rPr>
          <w:rFonts w:asciiTheme="minorEastAsia" w:hAnsiTheme="minorEastAsia" w:cs="宋体" w:hint="eastAsia"/>
          <w:color w:val="333333"/>
          <w:spacing w:val="7"/>
          <w:kern w:val="0"/>
          <w:sz w:val="28"/>
          <w:szCs w:val="28"/>
        </w:rPr>
        <w:t>、体育</w:t>
      </w:r>
      <w:r w:rsidR="00C53D33">
        <w:rPr>
          <w:rFonts w:asciiTheme="minorEastAsia" w:hAnsiTheme="minorEastAsia" w:cs="宋体" w:hint="eastAsia"/>
          <w:color w:val="333333"/>
          <w:spacing w:val="7"/>
          <w:kern w:val="0"/>
          <w:sz w:val="28"/>
          <w:szCs w:val="28"/>
        </w:rPr>
        <w:t>与健康</w:t>
      </w:r>
      <w:r w:rsidRPr="00C53D33">
        <w:rPr>
          <w:rFonts w:asciiTheme="minorEastAsia" w:hAnsiTheme="minorEastAsia" w:cs="宋体"/>
          <w:color w:val="333333"/>
          <w:spacing w:val="7"/>
          <w:kern w:val="0"/>
          <w:sz w:val="28"/>
          <w:szCs w:val="28"/>
        </w:rPr>
        <w:t> </w:t>
      </w:r>
    </w:p>
    <w:p w:rsidR="004A136D"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在初中相关课程的基础上，进一步学习体育与卫生保健的基础知识和运动技能</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掌握科学锻炼和娱乐休闲的基本方法，养成自觉锻炼的习惯；培养自主锻炼、</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自我保健、自我评价和自我调控的意识，全面提高身心素质和社会适应能力，为终身锻炼、继续学习与创业立业奠定基础。</w:t>
      </w:r>
    </w:p>
    <w:p w:rsidR="004A136D" w:rsidRPr="00C53D33" w:rsidRDefault="005A1877" w:rsidP="004A136D">
      <w:pPr>
        <w:widowControl/>
        <w:shd w:val="clear" w:color="auto" w:fill="FFFFFF"/>
        <w:ind w:firstLineChars="200" w:firstLine="560"/>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 </w:t>
      </w:r>
      <w:r w:rsidR="004A136D" w:rsidRPr="00C53D33">
        <w:rPr>
          <w:rFonts w:asciiTheme="minorEastAsia" w:hAnsiTheme="minorEastAsia" w:cs="宋体" w:hint="eastAsia"/>
          <w:color w:val="333333"/>
          <w:spacing w:val="7"/>
          <w:kern w:val="0"/>
          <w:sz w:val="28"/>
          <w:szCs w:val="28"/>
        </w:rPr>
        <w:t>6.</w:t>
      </w:r>
      <w:r w:rsidR="0036785D" w:rsidRPr="00C53D33">
        <w:rPr>
          <w:rFonts w:asciiTheme="minorEastAsia" w:hAnsiTheme="minorEastAsia" w:cs="宋体" w:hint="eastAsia"/>
          <w:color w:val="333333"/>
          <w:spacing w:val="7"/>
          <w:kern w:val="0"/>
          <w:sz w:val="28"/>
          <w:szCs w:val="28"/>
        </w:rPr>
        <w:t>信息技术</w:t>
      </w:r>
      <w:r w:rsidR="004A136D" w:rsidRPr="00C53D33">
        <w:rPr>
          <w:rFonts w:asciiTheme="minorEastAsia" w:hAnsiTheme="minorEastAsia" w:cs="宋体" w:hint="eastAsia"/>
          <w:color w:val="333333"/>
          <w:spacing w:val="7"/>
          <w:kern w:val="0"/>
          <w:sz w:val="28"/>
          <w:szCs w:val="28"/>
        </w:rPr>
        <w:t xml:space="preserve"> </w:t>
      </w:r>
    </w:p>
    <w:p w:rsidR="003F01DB" w:rsidRPr="00C53D33" w:rsidRDefault="004A136D" w:rsidP="004A136D">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在初中相关课程的基础上，进一步学习计算机的基础知识、常用操作系统的使用、文字处理软件的使用、计算机网络的基本操作和使用，掌握计算机操作的基本技能，具有文字处理能力，数据处理能力，电路设计和用计算机编程应用能力，信息获取、整理、加工能力，网上交互能力，为以后的学习和计算机过级工作打下基础。</w:t>
      </w:r>
    </w:p>
    <w:p w:rsidR="0048613E" w:rsidRDefault="004A136D" w:rsidP="003F01DB">
      <w:pPr>
        <w:widowControl/>
        <w:shd w:val="clear" w:color="auto" w:fill="FFFFFF"/>
        <w:ind w:firstLineChars="200" w:firstLine="560"/>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 </w:t>
      </w:r>
      <w:r w:rsidR="003F01DB" w:rsidRPr="00C53D33">
        <w:rPr>
          <w:rFonts w:asciiTheme="minorEastAsia" w:hAnsiTheme="minorEastAsia" w:cs="宋体" w:hint="eastAsia"/>
          <w:color w:val="333333"/>
          <w:spacing w:val="7"/>
          <w:kern w:val="0"/>
          <w:sz w:val="28"/>
          <w:szCs w:val="28"/>
        </w:rPr>
        <w:t>7</w:t>
      </w:r>
      <w:r w:rsidR="0048613E">
        <w:rPr>
          <w:rFonts w:asciiTheme="minorEastAsia" w:hAnsiTheme="minorEastAsia" w:cs="宋体" w:hint="eastAsia"/>
          <w:color w:val="333333"/>
          <w:spacing w:val="7"/>
          <w:kern w:val="0"/>
          <w:sz w:val="28"/>
          <w:szCs w:val="28"/>
        </w:rPr>
        <w:t>、艺术</w:t>
      </w:r>
    </w:p>
    <w:p w:rsidR="003F01DB" w:rsidRPr="00C53D33" w:rsidRDefault="003F01DB" w:rsidP="0048613E">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中</w:t>
      </w:r>
      <w:proofErr w:type="gramStart"/>
      <w:r w:rsidRPr="00C53D33">
        <w:rPr>
          <w:rFonts w:asciiTheme="minorEastAsia" w:hAnsiTheme="minorEastAsia" w:cs="宋体" w:hint="eastAsia"/>
          <w:color w:val="333333"/>
          <w:spacing w:val="7"/>
          <w:kern w:val="0"/>
          <w:sz w:val="28"/>
          <w:szCs w:val="28"/>
        </w:rPr>
        <w:t>职艺术</w:t>
      </w:r>
      <w:proofErr w:type="gramEnd"/>
      <w:r w:rsidRPr="00C53D33">
        <w:rPr>
          <w:rFonts w:asciiTheme="minorEastAsia" w:hAnsiTheme="minorEastAsia" w:cs="宋体" w:hint="eastAsia"/>
          <w:color w:val="333333"/>
          <w:spacing w:val="7"/>
          <w:kern w:val="0"/>
          <w:sz w:val="28"/>
          <w:szCs w:val="28"/>
        </w:rPr>
        <w:t>教育是为了培养具有一定文化素养、智慧、健康、创新能力、实践能力和技能的专门人才。中</w:t>
      </w:r>
      <w:proofErr w:type="gramStart"/>
      <w:r w:rsidRPr="00C53D33">
        <w:rPr>
          <w:rFonts w:asciiTheme="minorEastAsia" w:hAnsiTheme="minorEastAsia" w:cs="宋体" w:hint="eastAsia"/>
          <w:color w:val="333333"/>
          <w:spacing w:val="7"/>
          <w:kern w:val="0"/>
          <w:sz w:val="28"/>
          <w:szCs w:val="28"/>
        </w:rPr>
        <w:t>职艺术</w:t>
      </w:r>
      <w:proofErr w:type="gramEnd"/>
      <w:r w:rsidRPr="00C53D33">
        <w:rPr>
          <w:rFonts w:asciiTheme="minorEastAsia" w:hAnsiTheme="minorEastAsia" w:cs="宋体" w:hint="eastAsia"/>
          <w:color w:val="333333"/>
          <w:spacing w:val="7"/>
          <w:kern w:val="0"/>
          <w:sz w:val="28"/>
          <w:szCs w:val="28"/>
        </w:rPr>
        <w:t>课程标准的出台，对于推进我国艺术教育质量的提升，推动中</w:t>
      </w:r>
      <w:proofErr w:type="gramStart"/>
      <w:r w:rsidRPr="00C53D33">
        <w:rPr>
          <w:rFonts w:asciiTheme="minorEastAsia" w:hAnsiTheme="minorEastAsia" w:cs="宋体" w:hint="eastAsia"/>
          <w:color w:val="333333"/>
          <w:spacing w:val="7"/>
          <w:kern w:val="0"/>
          <w:sz w:val="28"/>
          <w:szCs w:val="28"/>
        </w:rPr>
        <w:t>职艺术</w:t>
      </w:r>
      <w:proofErr w:type="gramEnd"/>
      <w:r w:rsidRPr="00C53D33">
        <w:rPr>
          <w:rFonts w:asciiTheme="minorEastAsia" w:hAnsiTheme="minorEastAsia" w:cs="宋体" w:hint="eastAsia"/>
          <w:color w:val="333333"/>
          <w:spacing w:val="7"/>
          <w:kern w:val="0"/>
          <w:sz w:val="28"/>
          <w:szCs w:val="28"/>
        </w:rPr>
        <w:t>教育改革和创新具有重要意义。</w:t>
      </w:r>
    </w:p>
    <w:p w:rsidR="0048613E" w:rsidRDefault="003F01DB" w:rsidP="003F01DB">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8</w:t>
      </w:r>
      <w:r w:rsidR="0048613E">
        <w:rPr>
          <w:rFonts w:asciiTheme="minorEastAsia" w:hAnsiTheme="minorEastAsia" w:cs="宋体" w:hint="eastAsia"/>
          <w:color w:val="333333"/>
          <w:spacing w:val="7"/>
          <w:kern w:val="0"/>
          <w:sz w:val="28"/>
          <w:szCs w:val="28"/>
        </w:rPr>
        <w:t>、历史</w:t>
      </w:r>
    </w:p>
    <w:p w:rsidR="003F01DB" w:rsidRPr="00C53D33" w:rsidRDefault="003F01DB" w:rsidP="003F01DB">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历史是人类社会发展的镜子，它记录了人类的过去，为我们提供了宝贵的经验与教训。培养学生正确的历史观念和历史认知，使他们能够客观、全面地了解历史事件和历史人物；培养学生对</w:t>
      </w:r>
      <w:r w:rsidRPr="00C53D33">
        <w:rPr>
          <w:rFonts w:asciiTheme="minorEastAsia" w:hAnsiTheme="minorEastAsia" w:cs="宋体" w:hint="eastAsia"/>
          <w:color w:val="333333"/>
          <w:spacing w:val="7"/>
          <w:kern w:val="0"/>
          <w:sz w:val="28"/>
          <w:szCs w:val="28"/>
        </w:rPr>
        <w:lastRenderedPageBreak/>
        <w:t>历史文化的热爱和保护意识，增强他们的文化自信心；培养学生的历史思维能力，使他们能够运用历史知识解决问题和分析社会现象。</w:t>
      </w:r>
    </w:p>
    <w:p w:rsidR="0048613E" w:rsidRPr="00A449E7" w:rsidRDefault="0048613E" w:rsidP="0048613E">
      <w:pPr>
        <w:widowControl/>
        <w:shd w:val="clear" w:color="auto" w:fill="FFFFFF"/>
        <w:ind w:firstLineChars="200" w:firstLine="588"/>
        <w:rPr>
          <w:rFonts w:ascii="宋体" w:eastAsia="宋体" w:hAnsi="宋体" w:cs="宋体"/>
          <w:color w:val="000000"/>
          <w:spacing w:val="7"/>
          <w:kern w:val="0"/>
          <w:sz w:val="28"/>
          <w:szCs w:val="28"/>
        </w:rPr>
      </w:pPr>
      <w:r>
        <w:rPr>
          <w:rFonts w:asciiTheme="minorEastAsia" w:hAnsiTheme="minorEastAsia" w:cs="宋体" w:hint="eastAsia"/>
          <w:color w:val="333333"/>
          <w:spacing w:val="7"/>
          <w:kern w:val="0"/>
          <w:sz w:val="28"/>
          <w:szCs w:val="28"/>
        </w:rPr>
        <w:t>9.</w:t>
      </w:r>
      <w:r w:rsidRPr="0048613E">
        <w:rPr>
          <w:rFonts w:ascii="宋体" w:eastAsia="宋体" w:hAnsi="宋体" w:cs="宋体" w:hint="eastAsia"/>
          <w:color w:val="000000"/>
          <w:spacing w:val="7"/>
          <w:kern w:val="0"/>
          <w:sz w:val="28"/>
          <w:szCs w:val="28"/>
        </w:rPr>
        <w:t xml:space="preserve"> </w:t>
      </w:r>
      <w:r w:rsidRPr="00A449E7">
        <w:rPr>
          <w:rFonts w:ascii="宋体" w:eastAsia="宋体" w:hAnsi="宋体" w:cs="宋体" w:hint="eastAsia"/>
          <w:color w:val="000000"/>
          <w:spacing w:val="7"/>
          <w:kern w:val="0"/>
          <w:sz w:val="28"/>
          <w:szCs w:val="28"/>
        </w:rPr>
        <w:t>劳动教育</w:t>
      </w:r>
    </w:p>
    <w:p w:rsidR="0048613E" w:rsidRPr="00E811E5" w:rsidRDefault="0048613E" w:rsidP="0048613E">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劳动教育的基本理念包括强化劳动观念，弘扬劳动精神;强调身心参与，注重手脑并用;继承优良传统，彰</w:t>
      </w:r>
      <w:proofErr w:type="gramStart"/>
      <w:r w:rsidRPr="00E811E5">
        <w:rPr>
          <w:rFonts w:ascii="宋体" w:eastAsia="宋体" w:hAnsi="宋体" w:cs="宋体" w:hint="eastAsia"/>
          <w:color w:val="000000"/>
          <w:spacing w:val="7"/>
          <w:kern w:val="0"/>
          <w:sz w:val="28"/>
          <w:szCs w:val="28"/>
        </w:rPr>
        <w:t>显时代</w:t>
      </w:r>
      <w:proofErr w:type="gramEnd"/>
      <w:r w:rsidRPr="00E811E5">
        <w:rPr>
          <w:rFonts w:ascii="宋体" w:eastAsia="宋体" w:hAnsi="宋体" w:cs="宋体" w:hint="eastAsia"/>
          <w:color w:val="000000"/>
          <w:spacing w:val="7"/>
          <w:kern w:val="0"/>
          <w:sz w:val="28"/>
          <w:szCs w:val="28"/>
        </w:rPr>
        <w:t>特征;发挥主体作用，激发创新创造。</w:t>
      </w:r>
    </w:p>
    <w:p w:rsidR="00EE0309" w:rsidRPr="004301AA" w:rsidRDefault="0048613E" w:rsidP="004301AA">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具体内容</w:t>
      </w:r>
      <w:r>
        <w:rPr>
          <w:rFonts w:ascii="宋体" w:eastAsia="宋体" w:hAnsi="宋体" w:cs="宋体" w:hint="eastAsia"/>
          <w:color w:val="000000"/>
          <w:spacing w:val="7"/>
          <w:kern w:val="0"/>
          <w:sz w:val="28"/>
          <w:szCs w:val="28"/>
        </w:rPr>
        <w:t>:</w:t>
      </w:r>
      <w:r w:rsidRPr="00E811E5">
        <w:rPr>
          <w:rFonts w:ascii="宋体" w:eastAsia="宋体" w:hAnsi="宋体" w:cs="宋体" w:hint="eastAsia"/>
          <w:color w:val="000000"/>
          <w:spacing w:val="7"/>
          <w:kern w:val="0"/>
          <w:sz w:val="28"/>
          <w:szCs w:val="28"/>
        </w:rPr>
        <w:t>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EE0309" w:rsidRPr="00C53D33" w:rsidRDefault="005A1877" w:rsidP="0036785D">
      <w:pPr>
        <w:widowControl/>
        <w:shd w:val="clear" w:color="auto" w:fill="FFFFFF"/>
        <w:ind w:firstLineChars="200" w:firstLine="590"/>
        <w:rPr>
          <w:rFonts w:asciiTheme="minorEastAsia" w:hAnsiTheme="minorEastAsia" w:cs="宋体"/>
          <w:color w:val="000000"/>
          <w:spacing w:val="7"/>
          <w:kern w:val="0"/>
          <w:sz w:val="28"/>
          <w:szCs w:val="28"/>
        </w:rPr>
      </w:pPr>
      <w:r w:rsidRPr="00C53D33">
        <w:rPr>
          <w:rFonts w:asciiTheme="minorEastAsia" w:hAnsiTheme="minorEastAsia" w:cs="宋体" w:hint="eastAsia"/>
          <w:b/>
          <w:color w:val="000000"/>
          <w:spacing w:val="7"/>
          <w:kern w:val="0"/>
          <w:sz w:val="28"/>
          <w:szCs w:val="28"/>
        </w:rPr>
        <w:t>专业课程部分</w:t>
      </w:r>
      <w:r w:rsidRPr="00C53D33">
        <w:rPr>
          <w:rFonts w:asciiTheme="minorEastAsia" w:hAnsiTheme="minorEastAsia" w:cs="宋体"/>
          <w:color w:val="000000"/>
          <w:spacing w:val="7"/>
          <w:kern w:val="0"/>
          <w:sz w:val="28"/>
          <w:szCs w:val="28"/>
        </w:rPr>
        <w:t> </w:t>
      </w:r>
    </w:p>
    <w:p w:rsidR="004A136D" w:rsidRPr="00C53D33" w:rsidRDefault="003F01DB" w:rsidP="004A136D">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000000"/>
          <w:spacing w:val="7"/>
          <w:kern w:val="0"/>
          <w:sz w:val="28"/>
          <w:szCs w:val="28"/>
        </w:rPr>
        <w:t>9</w:t>
      </w:r>
      <w:r w:rsidR="005A1877" w:rsidRPr="00C53D33">
        <w:rPr>
          <w:rFonts w:asciiTheme="minorEastAsia" w:hAnsiTheme="minorEastAsia" w:cs="宋体" w:hint="eastAsia"/>
          <w:color w:val="333333"/>
          <w:spacing w:val="7"/>
          <w:kern w:val="0"/>
          <w:sz w:val="28"/>
          <w:szCs w:val="28"/>
        </w:rPr>
        <w:t>、</w:t>
      </w:r>
      <w:r w:rsidR="004A136D" w:rsidRPr="00C53D33">
        <w:rPr>
          <w:rFonts w:asciiTheme="minorEastAsia" w:hAnsiTheme="minorEastAsia" w:cs="宋体" w:hint="eastAsia"/>
          <w:color w:val="333333"/>
          <w:spacing w:val="7"/>
          <w:kern w:val="0"/>
          <w:sz w:val="28"/>
          <w:szCs w:val="28"/>
        </w:rPr>
        <w:t>物理</w:t>
      </w:r>
    </w:p>
    <w:p w:rsidR="00EE0309" w:rsidRPr="00C53D33" w:rsidRDefault="004A136D" w:rsidP="004A136D">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物理是研究物质运动最一般规律和物质基本结构的科学，是其他自然科学和当代技术发展的重要基础。是中等职业学校学生选修的一门公共基础课，是机械建筑类、电工电子类、化工农</w:t>
      </w:r>
      <w:proofErr w:type="gramStart"/>
      <w:r w:rsidRPr="00C53D33">
        <w:rPr>
          <w:rFonts w:asciiTheme="minorEastAsia" w:hAnsiTheme="minorEastAsia" w:cs="宋体" w:hint="eastAsia"/>
          <w:color w:val="333333"/>
          <w:spacing w:val="7"/>
          <w:kern w:val="0"/>
          <w:sz w:val="28"/>
          <w:szCs w:val="28"/>
        </w:rPr>
        <w:t>医</w:t>
      </w:r>
      <w:proofErr w:type="gramEnd"/>
      <w:r w:rsidRPr="00C53D33">
        <w:rPr>
          <w:rFonts w:asciiTheme="minorEastAsia" w:hAnsiTheme="minorEastAsia" w:cs="宋体" w:hint="eastAsia"/>
          <w:color w:val="333333"/>
          <w:spacing w:val="7"/>
          <w:kern w:val="0"/>
          <w:sz w:val="28"/>
          <w:szCs w:val="28"/>
        </w:rPr>
        <w:t>类等相关专业的限定选修课。本课程的任务是：使学生掌握必要的物理基础知识和基本技能，激发学生探索自然、理解自然的兴趣，增强学生的创新意识和实践能力；使学生认识物理对科技进步，对文化、经济和社会发展的影响，帮助学生适应现代生产和</w:t>
      </w:r>
      <w:r w:rsidRPr="00C53D33">
        <w:rPr>
          <w:rFonts w:asciiTheme="minorEastAsia" w:hAnsiTheme="minorEastAsia" w:cs="宋体" w:hint="eastAsia"/>
          <w:color w:val="333333"/>
          <w:spacing w:val="7"/>
          <w:kern w:val="0"/>
          <w:sz w:val="28"/>
          <w:szCs w:val="28"/>
        </w:rPr>
        <w:lastRenderedPageBreak/>
        <w:t>现代生活；提高学生的科学文化素质和综合职业能力，帮助学生形成正确的世界观、人生观和价值观。</w:t>
      </w:r>
    </w:p>
    <w:p w:rsidR="00EE0309" w:rsidRPr="00C53D33" w:rsidRDefault="003F01DB"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10</w:t>
      </w:r>
      <w:r w:rsidR="005A1877" w:rsidRPr="00C53D33">
        <w:rPr>
          <w:rFonts w:asciiTheme="minorEastAsia" w:hAnsiTheme="minorEastAsia" w:cs="宋体" w:hint="eastAsia"/>
          <w:color w:val="333333"/>
          <w:spacing w:val="7"/>
          <w:kern w:val="0"/>
          <w:sz w:val="28"/>
          <w:szCs w:val="28"/>
        </w:rPr>
        <w:t>、电工基础</w:t>
      </w:r>
      <w:r w:rsidR="005A1877"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讲授电工基本知识、线性直流电路、磁场、电磁感应、正弦交流电路、电容器非正弦周期电路、三相电路和电动机。使学生掌握有关电路的基本规律和基本分析方法。了解</w:t>
      </w:r>
      <w:proofErr w:type="gramStart"/>
      <w:r w:rsidRPr="00C53D33">
        <w:rPr>
          <w:rFonts w:asciiTheme="minorEastAsia" w:hAnsiTheme="minorEastAsia" w:cs="宋体" w:hint="eastAsia"/>
          <w:color w:val="333333"/>
          <w:spacing w:val="7"/>
          <w:kern w:val="0"/>
          <w:sz w:val="28"/>
          <w:szCs w:val="28"/>
        </w:rPr>
        <w:t>三相和单相</w:t>
      </w:r>
      <w:proofErr w:type="gramEnd"/>
      <w:r w:rsidRPr="00C53D33">
        <w:rPr>
          <w:rFonts w:asciiTheme="minorEastAsia" w:hAnsiTheme="minorEastAsia" w:cs="宋体" w:hint="eastAsia"/>
          <w:color w:val="333333"/>
          <w:spacing w:val="7"/>
          <w:kern w:val="0"/>
          <w:sz w:val="28"/>
          <w:szCs w:val="28"/>
        </w:rPr>
        <w:t>电动机的基本原理。</w:t>
      </w:r>
      <w:r w:rsidRPr="00C53D33">
        <w:rPr>
          <w:rFonts w:asciiTheme="minorEastAsia" w:hAnsiTheme="minorEastAsia" w:cs="宋体"/>
          <w:color w:val="333333"/>
          <w:spacing w:val="7"/>
          <w:kern w:val="0"/>
          <w:sz w:val="28"/>
          <w:szCs w:val="28"/>
        </w:rPr>
        <w:t> </w:t>
      </w:r>
    </w:p>
    <w:p w:rsidR="00EE0309" w:rsidRPr="00C53D33" w:rsidRDefault="003F01DB"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11</w:t>
      </w:r>
      <w:r w:rsidR="005A1877" w:rsidRPr="00C53D33">
        <w:rPr>
          <w:rFonts w:asciiTheme="minorEastAsia" w:hAnsiTheme="minorEastAsia" w:cs="宋体" w:hint="eastAsia"/>
          <w:color w:val="333333"/>
          <w:spacing w:val="7"/>
          <w:kern w:val="0"/>
          <w:sz w:val="28"/>
          <w:szCs w:val="28"/>
        </w:rPr>
        <w:t>、电工基本技能与实训</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通过电工的基本技能训练，培养学生对专业的兴趣，提高动手能力，养成规范化操作习惯，掌握安全用电常识、电工基本操作工艺、室内布线与照明电路，会正确使用电工仪表识别、检测常用低压电器，会拆装、保养、维护单相、三相电动机，会安装简单电力拖动电路，并能排除简单故障。</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2</w:t>
      </w: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电子技术基础</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电子器件的结构和主要参数、各类放大器、整流滤波电路、稳压电源、正弦波振荡器、恒流源、差分电路、集成运算放大器、晶闸管及应用；讲授脉冲数字信号的产生、变换、放大等电路、集成门电路、组合逻辑电路、触发器和时序逻辑电路。使学生掌握它们的电路结构、性能特点、工作原理及其应用。</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3</w:t>
      </w:r>
      <w:r w:rsidRPr="00C53D33">
        <w:rPr>
          <w:rFonts w:asciiTheme="minorEastAsia" w:hAnsiTheme="minorEastAsia" w:cs="宋体" w:hint="eastAsia"/>
          <w:color w:val="333333"/>
          <w:spacing w:val="7"/>
          <w:kern w:val="0"/>
          <w:sz w:val="28"/>
          <w:szCs w:val="28"/>
        </w:rPr>
        <w:t>、电子基本技能与实训</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进行电子元器件的识别和质量检测、有关基础电子电路的安装、制作、检测、调试等技能训练，使学生学会常用电子仪器、</w:t>
      </w:r>
      <w:r w:rsidRPr="00C53D33">
        <w:rPr>
          <w:rFonts w:asciiTheme="minorEastAsia" w:hAnsiTheme="minorEastAsia" w:cs="宋体" w:hint="eastAsia"/>
          <w:color w:val="333333"/>
          <w:spacing w:val="7"/>
          <w:kern w:val="0"/>
          <w:sz w:val="28"/>
          <w:szCs w:val="28"/>
        </w:rPr>
        <w:lastRenderedPageBreak/>
        <w:t>仪表的使用、维护和保养，熟悉常用电子元器件的性能、特性和主要参数，掌握基本检测方法，掌握基本电路安装、调试和检测方法。初步具备分析、处理常见故障的能力。</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4</w:t>
      </w:r>
      <w:r w:rsidRPr="00C53D33">
        <w:rPr>
          <w:rFonts w:asciiTheme="minorEastAsia" w:hAnsiTheme="minorEastAsia" w:cs="宋体" w:hint="eastAsia"/>
          <w:color w:val="333333"/>
          <w:spacing w:val="7"/>
          <w:kern w:val="0"/>
          <w:sz w:val="28"/>
          <w:szCs w:val="28"/>
        </w:rPr>
        <w:t>、洗衣机原理与维修</w:t>
      </w:r>
      <w:r w:rsidRPr="00C53D33">
        <w:rPr>
          <w:rFonts w:asciiTheme="minorEastAsia" w:hAnsiTheme="minorEastAsia" w:cs="宋体"/>
          <w:color w:val="333333"/>
          <w:spacing w:val="7"/>
          <w:kern w:val="0"/>
          <w:sz w:val="28"/>
          <w:szCs w:val="28"/>
        </w:rPr>
        <w:t>  </w:t>
      </w:r>
    </w:p>
    <w:p w:rsidR="00FC0691" w:rsidRPr="00C53D33" w:rsidRDefault="005A1877">
      <w:pPr>
        <w:widowControl/>
        <w:shd w:val="clear" w:color="auto" w:fill="FFFFFF"/>
        <w:ind w:leftChars="200" w:left="420"/>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讲授洗衣机的结构、工作原理、使用方法及其检修方法。使学生掌握常见故障的排除方法。</w:t>
      </w:r>
    </w:p>
    <w:p w:rsidR="00EE0309" w:rsidRPr="00C53D33" w:rsidRDefault="005A1877">
      <w:pPr>
        <w:widowControl/>
        <w:shd w:val="clear" w:color="auto" w:fill="FFFFFF"/>
        <w:ind w:leftChars="200" w:left="420"/>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 </w:t>
      </w: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5</w:t>
      </w:r>
      <w:r w:rsidRPr="00C53D33">
        <w:rPr>
          <w:rFonts w:asciiTheme="minorEastAsia" w:hAnsiTheme="minorEastAsia" w:cs="宋体" w:hint="eastAsia"/>
          <w:color w:val="333333"/>
          <w:spacing w:val="7"/>
          <w:kern w:val="0"/>
          <w:sz w:val="28"/>
          <w:szCs w:val="28"/>
        </w:rPr>
        <w:t>、电冰箱、空调器原理与维修</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讲授电冰箱、空调器的结构、工作原理、性能参数和微电脑、模糊技术在电冰箱、空调器中的应用及其检修方法。使学生掌握电冰箱、空调器的组成、电路系统、制冷</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热</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系统和微电脑、模糊控制系统的工作原理及其检修方法。通过实</w:t>
      </w:r>
      <w:proofErr w:type="gramStart"/>
      <w:r w:rsidRPr="00C53D33">
        <w:rPr>
          <w:rFonts w:asciiTheme="minorEastAsia" w:hAnsiTheme="minorEastAsia" w:cs="宋体" w:hint="eastAsia"/>
          <w:color w:val="333333"/>
          <w:spacing w:val="7"/>
          <w:kern w:val="0"/>
          <w:sz w:val="28"/>
          <w:szCs w:val="28"/>
        </w:rPr>
        <w:t>训初步</w:t>
      </w:r>
      <w:proofErr w:type="gramEnd"/>
      <w:r w:rsidRPr="00C53D33">
        <w:rPr>
          <w:rFonts w:asciiTheme="minorEastAsia" w:hAnsiTheme="minorEastAsia" w:cs="宋体" w:hint="eastAsia"/>
          <w:color w:val="333333"/>
          <w:spacing w:val="7"/>
          <w:kern w:val="0"/>
          <w:sz w:val="28"/>
          <w:szCs w:val="28"/>
        </w:rPr>
        <w:t>掌握电冰箱、空调器维修的基本技能。</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通过对电冰箱、空调器常见故障维修和分体式空调器的安装及相关专用工具设备的使用训练，使学生掌握制冷系统焊接、检漏、抽真空、清洗、</w:t>
      </w:r>
      <w:proofErr w:type="gramStart"/>
      <w:r w:rsidRPr="00C53D33">
        <w:rPr>
          <w:rFonts w:asciiTheme="minorEastAsia" w:hAnsiTheme="minorEastAsia" w:cs="宋体" w:hint="eastAsia"/>
          <w:color w:val="333333"/>
          <w:spacing w:val="7"/>
          <w:kern w:val="0"/>
          <w:sz w:val="28"/>
          <w:szCs w:val="28"/>
        </w:rPr>
        <w:t>灌氟等</w:t>
      </w:r>
      <w:proofErr w:type="gramEnd"/>
      <w:r w:rsidRPr="00C53D33">
        <w:rPr>
          <w:rFonts w:asciiTheme="minorEastAsia" w:hAnsiTheme="minorEastAsia" w:cs="宋体" w:hint="eastAsia"/>
          <w:color w:val="333333"/>
          <w:spacing w:val="7"/>
          <w:kern w:val="0"/>
          <w:sz w:val="28"/>
          <w:szCs w:val="28"/>
        </w:rPr>
        <w:t>操作工艺；能排除电冰箱、空调器常见故障(含温控器的检修、电冰箱开背修理和分体式空调器的安装与调试)；学会兆欧表、钳形表、真空泵、加液工具阀、检漏仪的正确使用。</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6</w:t>
      </w:r>
      <w:r w:rsidRPr="00C53D33">
        <w:rPr>
          <w:rFonts w:asciiTheme="minorEastAsia" w:hAnsiTheme="minorEastAsia" w:cs="宋体" w:hint="eastAsia"/>
          <w:color w:val="333333"/>
          <w:spacing w:val="7"/>
          <w:kern w:val="0"/>
          <w:sz w:val="28"/>
          <w:szCs w:val="28"/>
        </w:rPr>
        <w:t>、电视机原理与维修</w:t>
      </w:r>
      <w:r w:rsidRPr="00C53D33">
        <w:rPr>
          <w:rFonts w:asciiTheme="minorEastAsia" w:hAnsiTheme="minorEastAsia" w:cs="宋体"/>
          <w:color w:val="333333"/>
          <w:spacing w:val="7"/>
          <w:kern w:val="0"/>
          <w:sz w:val="28"/>
          <w:szCs w:val="28"/>
        </w:rPr>
        <w:t> </w:t>
      </w:r>
      <w:r w:rsidR="004A136D" w:rsidRPr="00C53D33">
        <w:rPr>
          <w:rFonts w:asciiTheme="minorEastAsia" w:hAnsiTheme="minorEastAsia" w:cs="宋体"/>
          <w:color w:val="333333"/>
          <w:spacing w:val="7"/>
          <w:kern w:val="0"/>
          <w:sz w:val="28"/>
          <w:szCs w:val="28"/>
        </w:rPr>
        <w:t xml:space="preserve"> </w:t>
      </w:r>
      <w:r w:rsidRPr="00C53D33">
        <w:rPr>
          <w:rFonts w:asciiTheme="minorEastAsia" w:hAnsiTheme="minorEastAsia" w:cs="宋体"/>
          <w:color w:val="333333"/>
          <w:spacing w:val="7"/>
          <w:kern w:val="0"/>
          <w:sz w:val="28"/>
          <w:szCs w:val="28"/>
        </w:rPr>
        <w:t> </w:t>
      </w:r>
    </w:p>
    <w:p w:rsidR="00EE0309" w:rsidRPr="00C53D33" w:rsidRDefault="004A136D"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讲授电视技术基础知识，着重讲解遥控彩色电视机、数码彩电和液晶</w:t>
      </w:r>
      <w:r w:rsidR="005A1877" w:rsidRPr="00C53D33">
        <w:rPr>
          <w:rFonts w:asciiTheme="minorEastAsia" w:hAnsiTheme="minorEastAsia" w:cs="宋体" w:hint="eastAsia"/>
          <w:color w:val="333333"/>
          <w:spacing w:val="7"/>
          <w:kern w:val="0"/>
          <w:sz w:val="28"/>
          <w:szCs w:val="28"/>
        </w:rPr>
        <w:t>彩电的</w:t>
      </w:r>
      <w:r w:rsidRPr="00C53D33">
        <w:rPr>
          <w:rFonts w:asciiTheme="minorEastAsia" w:hAnsiTheme="minorEastAsia" w:cs="宋体" w:hint="eastAsia"/>
          <w:color w:val="333333"/>
          <w:spacing w:val="7"/>
          <w:kern w:val="0"/>
          <w:sz w:val="28"/>
          <w:szCs w:val="28"/>
        </w:rPr>
        <w:t>结构、电路组成及原理、性能参数、检修方法，了解数码彩电和液晶</w:t>
      </w:r>
      <w:r w:rsidR="005A1877" w:rsidRPr="00C53D33">
        <w:rPr>
          <w:rFonts w:asciiTheme="minorEastAsia" w:hAnsiTheme="minorEastAsia" w:cs="宋体" w:hint="eastAsia"/>
          <w:color w:val="333333"/>
          <w:spacing w:val="7"/>
          <w:kern w:val="0"/>
          <w:sz w:val="28"/>
          <w:szCs w:val="28"/>
        </w:rPr>
        <w:t>彩电的电路特点，使学生掌握整机电路的工</w:t>
      </w:r>
      <w:r w:rsidR="005A1877" w:rsidRPr="00C53D33">
        <w:rPr>
          <w:rFonts w:asciiTheme="minorEastAsia" w:hAnsiTheme="minorEastAsia" w:cs="宋体" w:hint="eastAsia"/>
          <w:color w:val="333333"/>
          <w:spacing w:val="7"/>
          <w:kern w:val="0"/>
          <w:sz w:val="28"/>
          <w:szCs w:val="28"/>
        </w:rPr>
        <w:lastRenderedPageBreak/>
        <w:t>作过程和常见故障的检修方法。通过实训，使学生具有测试电视机关键点电压、波形的能力。</w:t>
      </w:r>
      <w:r w:rsidR="005A1877" w:rsidRPr="00C53D33">
        <w:rPr>
          <w:rFonts w:asciiTheme="minorEastAsia" w:hAnsiTheme="minorEastAsia" w:cs="宋体"/>
          <w:color w:val="333333"/>
          <w:spacing w:val="7"/>
          <w:kern w:val="0"/>
          <w:sz w:val="28"/>
          <w:szCs w:val="28"/>
        </w:rPr>
        <w:t> </w:t>
      </w:r>
    </w:p>
    <w:p w:rsidR="00FC0691"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进</w:t>
      </w:r>
      <w:r w:rsidR="004A136D" w:rsidRPr="00C53D33">
        <w:rPr>
          <w:rFonts w:asciiTheme="minorEastAsia" w:hAnsiTheme="minorEastAsia" w:cs="宋体" w:hint="eastAsia"/>
          <w:color w:val="333333"/>
          <w:spacing w:val="7"/>
          <w:kern w:val="0"/>
          <w:sz w:val="28"/>
          <w:szCs w:val="28"/>
        </w:rPr>
        <w:t>行电视机组装，相关仪器的使用和遥控彩色电视机、数码彩电和液晶</w:t>
      </w:r>
      <w:r w:rsidRPr="00C53D33">
        <w:rPr>
          <w:rFonts w:asciiTheme="minorEastAsia" w:hAnsiTheme="minorEastAsia" w:cs="宋体" w:hint="eastAsia"/>
          <w:color w:val="333333"/>
          <w:spacing w:val="7"/>
          <w:kern w:val="0"/>
          <w:sz w:val="28"/>
          <w:szCs w:val="28"/>
        </w:rPr>
        <w:t>彩电维修及按实样绘制部分电原理图等训练。使学生具有电视机组装调试能力和遥控彩色电视机、数码彩电和液晶</w:t>
      </w:r>
      <w:proofErr w:type="gramStart"/>
      <w:r w:rsidRPr="00C53D33">
        <w:rPr>
          <w:rFonts w:asciiTheme="minorEastAsia" w:hAnsiTheme="minorEastAsia" w:cs="宋体" w:hint="eastAsia"/>
          <w:color w:val="333333"/>
          <w:spacing w:val="7"/>
          <w:kern w:val="0"/>
          <w:sz w:val="28"/>
          <w:szCs w:val="28"/>
        </w:rPr>
        <w:t>彩电彩电</w:t>
      </w:r>
      <w:proofErr w:type="gramEnd"/>
      <w:r w:rsidRPr="00C53D33">
        <w:rPr>
          <w:rFonts w:asciiTheme="minorEastAsia" w:hAnsiTheme="minorEastAsia" w:cs="宋体" w:hint="eastAsia"/>
          <w:color w:val="333333"/>
          <w:spacing w:val="7"/>
          <w:kern w:val="0"/>
          <w:sz w:val="28"/>
          <w:szCs w:val="28"/>
        </w:rPr>
        <w:t>常见故障的排除能力；掌握扫频仪和双</w:t>
      </w:r>
      <w:proofErr w:type="gramStart"/>
      <w:r w:rsidRPr="00C53D33">
        <w:rPr>
          <w:rFonts w:asciiTheme="minorEastAsia" w:hAnsiTheme="minorEastAsia" w:cs="宋体" w:hint="eastAsia"/>
          <w:color w:val="333333"/>
          <w:spacing w:val="7"/>
          <w:kern w:val="0"/>
          <w:sz w:val="28"/>
          <w:szCs w:val="28"/>
        </w:rPr>
        <w:t>踪</w:t>
      </w:r>
      <w:proofErr w:type="gramEnd"/>
      <w:r w:rsidRPr="00C53D33">
        <w:rPr>
          <w:rFonts w:asciiTheme="minorEastAsia" w:hAnsiTheme="minorEastAsia" w:cs="宋体" w:hint="eastAsia"/>
          <w:color w:val="333333"/>
          <w:spacing w:val="7"/>
          <w:kern w:val="0"/>
          <w:sz w:val="28"/>
          <w:szCs w:val="28"/>
        </w:rPr>
        <w:t>示波器、彩条信号发生器、数字频率计的维护保养和正确使用；学会按实样绘制遥控彩色电视机部分电原理图。</w:t>
      </w:r>
      <w:r w:rsidRPr="00C53D33">
        <w:rPr>
          <w:rFonts w:asciiTheme="minorEastAsia" w:hAnsiTheme="minorEastAsia" w:cs="宋体"/>
          <w:color w:val="333333"/>
          <w:spacing w:val="7"/>
          <w:kern w:val="0"/>
          <w:sz w:val="28"/>
          <w:szCs w:val="28"/>
        </w:rPr>
        <w:t> </w:t>
      </w:r>
    </w:p>
    <w:p w:rsidR="00EE0309" w:rsidRPr="00C53D33" w:rsidRDefault="00FC0691"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7</w:t>
      </w:r>
      <w:r w:rsidR="005A1877" w:rsidRPr="00C53D33">
        <w:rPr>
          <w:rFonts w:asciiTheme="minorEastAsia" w:hAnsiTheme="minorEastAsia" w:cs="宋体" w:hint="eastAsia"/>
          <w:color w:val="333333"/>
          <w:spacing w:val="7"/>
          <w:kern w:val="0"/>
          <w:sz w:val="28"/>
          <w:szCs w:val="28"/>
        </w:rPr>
        <w:t>、</w:t>
      </w:r>
      <w:r w:rsidR="005A1877" w:rsidRPr="00C53D33">
        <w:rPr>
          <w:rFonts w:asciiTheme="minorEastAsia" w:hAnsiTheme="minorEastAsia" w:cs="宋体"/>
          <w:color w:val="333333"/>
          <w:spacing w:val="7"/>
          <w:kern w:val="0"/>
          <w:sz w:val="28"/>
          <w:szCs w:val="28"/>
        </w:rPr>
        <w:t> </w:t>
      </w:r>
      <w:r w:rsidR="005A1877" w:rsidRPr="00C53D33">
        <w:rPr>
          <w:rFonts w:asciiTheme="minorEastAsia" w:hAnsiTheme="minorEastAsia" w:cs="宋体" w:hint="eastAsia"/>
          <w:color w:val="333333"/>
          <w:spacing w:val="7"/>
          <w:kern w:val="0"/>
          <w:sz w:val="28"/>
          <w:szCs w:val="28"/>
        </w:rPr>
        <w:t>电气控制与</w:t>
      </w:r>
      <w:r w:rsidR="005A1877" w:rsidRPr="00C53D33">
        <w:rPr>
          <w:rFonts w:asciiTheme="minorEastAsia" w:hAnsiTheme="minorEastAsia" w:cs="宋体"/>
          <w:color w:val="333333"/>
          <w:spacing w:val="7"/>
          <w:kern w:val="0"/>
          <w:sz w:val="28"/>
          <w:szCs w:val="28"/>
        </w:rPr>
        <w:t>PLC</w:t>
      </w:r>
      <w:r w:rsidR="004A136D" w:rsidRPr="00C53D33">
        <w:rPr>
          <w:rFonts w:asciiTheme="minorEastAsia" w:hAnsiTheme="minorEastAsia" w:cs="宋体" w:hint="eastAsia"/>
          <w:color w:val="333333"/>
          <w:spacing w:val="7"/>
          <w:kern w:val="0"/>
          <w:sz w:val="28"/>
          <w:szCs w:val="28"/>
        </w:rPr>
        <w:t>技术</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通过理论教学和实践教学，使学生获得电动机、常用低压电器及其应用的基本知识，掌握以电动机或其他执行电器为控制对象的生产设备的电气控制基本原理、线路及分析方法。了解小型可编程控制器的组成和基本工作原理、掌握编程指令和程序设计方法，具有使用计算机软件进行编程、调试、监控的能力，能阅读可编程控制器程序，设计一般的可编程控制器控制程序。</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8</w:t>
      </w: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电工仪表与测量</w:t>
      </w:r>
      <w:r w:rsidRPr="00C53D33">
        <w:rPr>
          <w:rFonts w:asciiTheme="minorEastAsia" w:hAnsiTheme="minorEastAsia" w:cs="宋体"/>
          <w:color w:val="333333"/>
          <w:spacing w:val="7"/>
          <w:kern w:val="0"/>
          <w:sz w:val="28"/>
          <w:szCs w:val="28"/>
        </w:rPr>
        <w:t> </w:t>
      </w:r>
    </w:p>
    <w:p w:rsidR="00CB74FB" w:rsidRPr="004301AA" w:rsidRDefault="005A1877" w:rsidP="004301AA">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电工仪表与测量》是电气维修专业的技术理论课教材。主要讲授常用电工仪器仪表的结构、工作原理、技术特性；常用电工仪器仪表的正确使用、简单校验、维护及保养知识；电量及电参数的正确测量；测量误差产生的原因及消除方法。为适应现代测量技术发展的需要，《电工仪表与测量》适当增加了数字仪表和电子仪器的内容。《电工仪表与测量》还为常用的电子、电工</w:t>
      </w:r>
      <w:r w:rsidRPr="00C53D33">
        <w:rPr>
          <w:rFonts w:asciiTheme="minorEastAsia" w:hAnsiTheme="minorEastAsia" w:cs="宋体" w:hint="eastAsia"/>
          <w:color w:val="333333"/>
          <w:spacing w:val="7"/>
          <w:kern w:val="0"/>
          <w:sz w:val="28"/>
          <w:szCs w:val="28"/>
        </w:rPr>
        <w:lastRenderedPageBreak/>
        <w:t>仪器仪表设置了七个实验，以便学生能熟练掌握这些常用仪器仪表的使用方法。</w:t>
      </w:r>
    </w:p>
    <w:p w:rsidR="00EE0309" w:rsidRPr="00C53D33" w:rsidRDefault="00B0157E"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（三）教学进程安排表</w:t>
      </w:r>
    </w:p>
    <w:p w:rsidR="00E22B2A" w:rsidRPr="00C53D33" w:rsidRDefault="004301AA" w:rsidP="004301AA">
      <w:pPr>
        <w:widowControl/>
        <w:shd w:val="clear" w:color="auto" w:fill="FFFFFF"/>
        <w:ind w:firstLineChars="200" w:firstLine="420"/>
        <w:rPr>
          <w:rFonts w:asciiTheme="minorEastAsia" w:hAnsiTheme="minorEastAsia" w:cs="宋体"/>
          <w:color w:val="000000"/>
          <w:spacing w:val="7"/>
          <w:kern w:val="0"/>
          <w:sz w:val="28"/>
          <w:szCs w:val="28"/>
        </w:rPr>
      </w:pPr>
      <w:r w:rsidRPr="004301AA">
        <w:drawing>
          <wp:inline distT="0" distB="0" distL="0" distR="0" wp14:anchorId="7469F1BF" wp14:editId="1F6C20FA">
            <wp:extent cx="5274310" cy="7471072"/>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7471072"/>
                    </a:xfrm>
                    <a:prstGeom prst="rect">
                      <a:avLst/>
                    </a:prstGeom>
                    <a:noFill/>
                    <a:ln>
                      <a:noFill/>
                    </a:ln>
                  </pic:spPr>
                </pic:pic>
              </a:graphicData>
            </a:graphic>
          </wp:inline>
        </w:drawing>
      </w:r>
    </w:p>
    <w:p w:rsidR="00EE0309" w:rsidRPr="00CB74FB" w:rsidRDefault="005A1877" w:rsidP="00CB74FB">
      <w:pPr>
        <w:widowControl/>
        <w:shd w:val="clear" w:color="auto" w:fill="FFFFFF"/>
        <w:ind w:firstLineChars="200" w:firstLine="590"/>
        <w:rPr>
          <w:rFonts w:asciiTheme="minorEastAsia" w:hAnsiTheme="minorEastAsia" w:cs="宋体"/>
          <w:b/>
          <w:color w:val="000000"/>
          <w:spacing w:val="7"/>
          <w:kern w:val="0"/>
          <w:sz w:val="28"/>
          <w:szCs w:val="28"/>
        </w:rPr>
      </w:pPr>
      <w:r w:rsidRPr="00CB74FB">
        <w:rPr>
          <w:rFonts w:asciiTheme="minorEastAsia" w:hAnsiTheme="minorEastAsia" w:cs="宋体" w:hint="eastAsia"/>
          <w:b/>
          <w:color w:val="000000"/>
          <w:spacing w:val="7"/>
          <w:kern w:val="0"/>
          <w:sz w:val="28"/>
          <w:szCs w:val="28"/>
        </w:rPr>
        <w:lastRenderedPageBreak/>
        <w:t>八、专业定位分析</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（一）职业分析</w:t>
      </w:r>
      <w:r w:rsidRPr="00C53D33">
        <w:rPr>
          <w:rFonts w:asciiTheme="minorEastAsia" w:hAnsiTheme="minorEastAsia" w:cs="宋体"/>
          <w:color w:val="000000"/>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电子电器应用与维修专业学生在企业中应用主要四个方面：一是电子设备的生产、二是电子设备的销售、三是安装、调试电子电器设备，四是电子电器设备的维护与维修。不同企业对技能要求的类型和技能型人才的规格也有不同的要求。</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（二）目标定位</w:t>
      </w:r>
      <w:r w:rsidRPr="00C53D33">
        <w:rPr>
          <w:rFonts w:asciiTheme="minorEastAsia" w:hAnsiTheme="minorEastAsia" w:cs="宋体"/>
          <w:color w:val="000000"/>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根据中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电器专业自身的特性和市场的要求，其人才培养规格应作如下定位：中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办学指导思想定位中等职业教育是以培养数以亿计的技能型人才和高素质劳动者为目标的职业教育。在构建人才培养规格时，中职学校必须以正确的办学指导思想定位为前提。要坚持以服务为宗旨，以就业为导向，培养面向生产、建设、管理、服务第一线需要，实践能力强．具有良好职业道德的中、初级技能人才。人才培养层次定位电子信息产品制造业不仅是我国国民经济的重要组成部分，也是工业领域信息化、企业信息化的先行者和主导力量．在其运行、发展中需要一批由高、中、初级技术人员和管理人员构成的产业大军。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电器专业的任务主要是培养面向电子产品制造一线的装配、调试、维修、检验、营销及操作的中、初级技能型人才和管理人员。其内涵为：</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一是培养中、初级技能人才，而不是高级或高级以上专业人才，这是最基本的层次定位；二是培养应用型人才，而不是理论</w:t>
      </w:r>
      <w:r w:rsidRPr="00C53D33">
        <w:rPr>
          <w:rFonts w:asciiTheme="minorEastAsia" w:hAnsiTheme="minorEastAsia" w:cs="宋体" w:hint="eastAsia"/>
          <w:color w:val="333333"/>
          <w:spacing w:val="7"/>
          <w:kern w:val="0"/>
          <w:sz w:val="28"/>
          <w:szCs w:val="28"/>
        </w:rPr>
        <w:lastRenderedPageBreak/>
        <w:t>型人才，更不是研究型人才，这是人才使用方向的定位。专业服务区域定位中等职业学校一般由地方或行业主办。主要面向地区经济和行业需要，服务区域比较明确。因此，对中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而言，要充分考虑地方经济对专业技术人才的需求，及时了解地方经济的发展趋向，根据地方经济的发展适时调整专业方向、培养目标、课程体系和教学内容，以更好地服务于地方经济。当然，学校在不断满足市场需求的同时，自身也会得到更快地发展与提高。</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（三）工作任务与职业能力分析</w:t>
      </w:r>
      <w:r w:rsidRPr="00C53D33">
        <w:rPr>
          <w:rFonts w:asciiTheme="minorEastAsia" w:hAnsiTheme="minorEastAsia" w:cs="宋体"/>
          <w:color w:val="000000"/>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电子电器专业人才的培养应满足我国电子行业职业岗位群的现实需要和发展需要，培养学生适应岗位工作的综合职业能力。学生毕业后应当能够直接奔赴生产第一线，担任电子电器设备的装配、调试、检修、营销和操作等工作。</w:t>
      </w:r>
      <w:r w:rsidRPr="00C53D33">
        <w:rPr>
          <w:rFonts w:asciiTheme="minorEastAsia" w:hAnsiTheme="minorEastAsia" w:cs="宋体"/>
          <w:color w:val="333333"/>
          <w:spacing w:val="7"/>
          <w:kern w:val="0"/>
          <w:sz w:val="28"/>
          <w:szCs w:val="28"/>
        </w:rPr>
        <w:t> </w:t>
      </w:r>
    </w:p>
    <w:p w:rsidR="00A32BD2"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333333"/>
          <w:spacing w:val="7"/>
          <w:kern w:val="0"/>
          <w:sz w:val="28"/>
          <w:szCs w:val="28"/>
        </w:rPr>
        <w:t>因此．中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电器专业人才的专业能力应定位在“技能型”人才类别上。这既不同于普通高等工科教育培养的理论型、设计型人才，也不同于高等职业教育培养的技术应用型人才。</w:t>
      </w:r>
      <w:r w:rsidRPr="00C53D33">
        <w:rPr>
          <w:rFonts w:asciiTheme="minorEastAsia" w:hAnsiTheme="minorEastAsia" w:cs="宋体"/>
          <w:color w:val="000000"/>
          <w:spacing w:val="7"/>
          <w:kern w:val="0"/>
          <w:sz w:val="28"/>
          <w:szCs w:val="28"/>
        </w:rPr>
        <w:t> </w:t>
      </w:r>
    </w:p>
    <w:p w:rsidR="00EE0309" w:rsidRPr="00C53D33" w:rsidRDefault="005A1877" w:rsidP="00CB74FB">
      <w:pPr>
        <w:widowControl/>
        <w:shd w:val="clear" w:color="auto" w:fill="FFFFFF"/>
        <w:ind w:firstLineChars="200" w:firstLine="590"/>
        <w:rPr>
          <w:rFonts w:asciiTheme="minorEastAsia" w:hAnsiTheme="minorEastAsia" w:cs="宋体"/>
          <w:color w:val="000000"/>
          <w:spacing w:val="7"/>
          <w:kern w:val="0"/>
          <w:sz w:val="28"/>
          <w:szCs w:val="28"/>
        </w:rPr>
      </w:pPr>
      <w:r w:rsidRPr="00CB74FB">
        <w:rPr>
          <w:rFonts w:asciiTheme="minorEastAsia" w:hAnsiTheme="minorEastAsia" w:cs="宋体" w:hint="eastAsia"/>
          <w:b/>
          <w:color w:val="000000"/>
          <w:spacing w:val="7"/>
          <w:kern w:val="0"/>
          <w:sz w:val="28"/>
          <w:szCs w:val="28"/>
        </w:rPr>
        <w:t>九、人才培养模式</w:t>
      </w:r>
      <w:r w:rsidRPr="00C53D33">
        <w:rPr>
          <w:rFonts w:asciiTheme="minorEastAsia" w:hAnsiTheme="minorEastAsia" w:cs="宋体"/>
          <w:color w:val="000000"/>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我校电子电器应用与维修专业本着“以就业为导向，以能力为本位”的办学理念。根据本专业的培养目标制定了突出专业技能特色的人才培养模式。归纳如下：</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、我校电子电器应用与维修专业成功地实践了“</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（基础理论知识）</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（职业技术教育与实训）</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（顶岗实习或对口高考）”</w:t>
      </w:r>
      <w:r w:rsidRPr="00C53D33">
        <w:rPr>
          <w:rFonts w:asciiTheme="minorEastAsia" w:hAnsiTheme="minorEastAsia" w:cs="宋体" w:hint="eastAsia"/>
          <w:color w:val="333333"/>
          <w:spacing w:val="7"/>
          <w:kern w:val="0"/>
          <w:sz w:val="28"/>
          <w:szCs w:val="28"/>
        </w:rPr>
        <w:lastRenderedPageBreak/>
        <w:t>的培养模式；一、二、三、四</w:t>
      </w:r>
      <w:r w:rsidR="004301AA">
        <w:rPr>
          <w:rFonts w:asciiTheme="minorEastAsia" w:hAnsiTheme="minorEastAsia" w:cs="宋体" w:hint="eastAsia"/>
          <w:color w:val="333333"/>
          <w:spacing w:val="7"/>
          <w:kern w:val="0"/>
          <w:sz w:val="28"/>
          <w:szCs w:val="28"/>
        </w:rPr>
        <w:t>、五</w:t>
      </w:r>
      <w:r w:rsidRPr="00C53D33">
        <w:rPr>
          <w:rFonts w:asciiTheme="minorEastAsia" w:hAnsiTheme="minorEastAsia" w:cs="宋体" w:hint="eastAsia"/>
          <w:color w:val="333333"/>
          <w:spacing w:val="7"/>
          <w:kern w:val="0"/>
          <w:sz w:val="28"/>
          <w:szCs w:val="28"/>
        </w:rPr>
        <w:t>学期在校内或实习基地完成基本的教学活动，、六学期分流</w:t>
      </w:r>
      <w:proofErr w:type="gramStart"/>
      <w:r w:rsidRPr="00C53D33">
        <w:rPr>
          <w:rFonts w:asciiTheme="minorEastAsia" w:hAnsiTheme="minorEastAsia" w:cs="宋体" w:hint="eastAsia"/>
          <w:color w:val="333333"/>
          <w:spacing w:val="7"/>
          <w:kern w:val="0"/>
          <w:sz w:val="28"/>
          <w:szCs w:val="28"/>
        </w:rPr>
        <w:t>成就业</w:t>
      </w:r>
      <w:proofErr w:type="gramEnd"/>
      <w:r w:rsidRPr="00C53D33">
        <w:rPr>
          <w:rFonts w:asciiTheme="minorEastAsia" w:hAnsiTheme="minorEastAsia" w:cs="宋体" w:hint="eastAsia"/>
          <w:color w:val="333333"/>
          <w:spacing w:val="7"/>
          <w:kern w:val="0"/>
          <w:sz w:val="28"/>
          <w:szCs w:val="28"/>
        </w:rPr>
        <w:t>顶岗实习活动或对口高考培训，分别配以必要的实践教学或高考理论教学。</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、电子电器应用与维修专业本着立足京津石，服务当地经济的出发点，和北京</w:t>
      </w:r>
      <w:r w:rsidRPr="00C53D33">
        <w:rPr>
          <w:rFonts w:asciiTheme="minorEastAsia" w:hAnsiTheme="minorEastAsia" w:cs="宋体"/>
          <w:color w:val="333333"/>
          <w:spacing w:val="7"/>
          <w:kern w:val="0"/>
          <w:sz w:val="28"/>
          <w:szCs w:val="28"/>
        </w:rPr>
        <w:t>LG</w:t>
      </w:r>
      <w:r w:rsidRPr="00C53D33">
        <w:rPr>
          <w:rFonts w:asciiTheme="minorEastAsia" w:hAnsiTheme="minorEastAsia" w:cs="宋体" w:hint="eastAsia"/>
          <w:color w:val="333333"/>
          <w:spacing w:val="7"/>
          <w:kern w:val="0"/>
          <w:sz w:val="28"/>
          <w:szCs w:val="28"/>
        </w:rPr>
        <w:t>实现了工学接合校企合作，并聘请了该厂工程师为专</w:t>
      </w:r>
      <w:r w:rsidR="004A136D" w:rsidRPr="00C53D33">
        <w:rPr>
          <w:rFonts w:asciiTheme="minorEastAsia" w:hAnsiTheme="minorEastAsia" w:cs="宋体" w:hint="eastAsia"/>
          <w:color w:val="333333"/>
          <w:spacing w:val="7"/>
          <w:kern w:val="0"/>
          <w:sz w:val="28"/>
          <w:szCs w:val="28"/>
        </w:rPr>
        <w:t>业建设指导委员会成员。另外，我校还聘请了北京歌华有限公司的和</w:t>
      </w:r>
      <w:r w:rsidRPr="00C53D33">
        <w:rPr>
          <w:rFonts w:asciiTheme="minorEastAsia" w:hAnsiTheme="minorEastAsia" w:cs="宋体" w:hint="eastAsia"/>
          <w:color w:val="333333"/>
          <w:spacing w:val="7"/>
          <w:kern w:val="0"/>
          <w:sz w:val="28"/>
          <w:szCs w:val="28"/>
        </w:rPr>
        <w:t>涿州国华电器的销售部经理齐海鹏等技术人员为电子专业建设指导委员会成员，参与了电子专业的建设规划、课程的开设、教学方法、实习模式的研讨，并与专业教师一起，共同制订了专业人才培养方案。</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大力推进产学研相结合。我校电子电器应用与维修专业充分利用技术力量和实验设备，积极为本校教师及周边群众提供维修服务和专业技术方面的指导，受到学校教师和当地群众的好评。另外，我们电子电器维修专业的技能小组利用业余时间为学校各学生宿舍设计、制作、并安装了手机、节能等的充电电路，深受广大师生的好评。</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4</w:t>
      </w:r>
      <w:r w:rsidRPr="00C53D33">
        <w:rPr>
          <w:rFonts w:asciiTheme="minorEastAsia" w:hAnsiTheme="minorEastAsia" w:cs="宋体" w:hint="eastAsia"/>
          <w:color w:val="333333"/>
          <w:spacing w:val="7"/>
          <w:kern w:val="0"/>
          <w:sz w:val="28"/>
          <w:szCs w:val="28"/>
        </w:rPr>
        <w:t>、在培养学生技能的同时，班主任老师还特别注重学生思想道德素质的培养及班内特生的转化，并与专业老师</w:t>
      </w:r>
      <w:r w:rsidR="00C53D33">
        <w:rPr>
          <w:rFonts w:asciiTheme="minorEastAsia" w:hAnsiTheme="minorEastAsia" w:cs="宋体" w:hint="eastAsia"/>
          <w:color w:val="333333"/>
          <w:spacing w:val="7"/>
          <w:kern w:val="0"/>
          <w:sz w:val="28"/>
          <w:szCs w:val="28"/>
        </w:rPr>
        <w:t>结</w:t>
      </w:r>
      <w:r w:rsidRPr="00C53D33">
        <w:rPr>
          <w:rFonts w:asciiTheme="minorEastAsia" w:hAnsiTheme="minorEastAsia" w:cs="宋体" w:hint="eastAsia"/>
          <w:color w:val="333333"/>
          <w:spacing w:val="7"/>
          <w:kern w:val="0"/>
          <w:sz w:val="28"/>
          <w:szCs w:val="28"/>
        </w:rPr>
        <w:t>队子，想办法转变特生，</w:t>
      </w:r>
      <w:proofErr w:type="gramStart"/>
      <w:r w:rsidRPr="00C53D33">
        <w:rPr>
          <w:rFonts w:asciiTheme="minorEastAsia" w:hAnsiTheme="minorEastAsia" w:cs="宋体" w:hint="eastAsia"/>
          <w:color w:val="333333"/>
          <w:spacing w:val="7"/>
          <w:kern w:val="0"/>
          <w:sz w:val="28"/>
          <w:szCs w:val="28"/>
        </w:rPr>
        <w:t>让特生变</w:t>
      </w:r>
      <w:proofErr w:type="gramEnd"/>
      <w:r w:rsidRPr="00C53D33">
        <w:rPr>
          <w:rFonts w:asciiTheme="minorEastAsia" w:hAnsiTheme="minorEastAsia" w:cs="宋体" w:hint="eastAsia"/>
          <w:color w:val="333333"/>
          <w:spacing w:val="7"/>
          <w:kern w:val="0"/>
          <w:sz w:val="28"/>
          <w:szCs w:val="28"/>
        </w:rPr>
        <w:t>成有专项专业特长的特生。学校也专门开设了职业道德教育课程，学生思想的转变打开思路。</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5、成立兴趣小组，同时也积极开拓市场，创办了“家用电器维修服务站”，由专业指导老师带领本小组学生进行家用电器义</w:t>
      </w:r>
      <w:r w:rsidRPr="00C53D33">
        <w:rPr>
          <w:rFonts w:asciiTheme="minorEastAsia" w:hAnsiTheme="minorEastAsia" w:cs="宋体" w:hint="eastAsia"/>
          <w:color w:val="333333"/>
          <w:spacing w:val="7"/>
          <w:kern w:val="0"/>
          <w:sz w:val="28"/>
          <w:szCs w:val="28"/>
        </w:rPr>
        <w:lastRenderedPageBreak/>
        <w:t>务维修活动。四个兴趣小组分别是：声像电器组、清洁电器组、制冷空调组、厨房电器组。让学生在学好专业知识的同时还能对学生进行</w:t>
      </w:r>
      <w:proofErr w:type="gramStart"/>
      <w:r w:rsidRPr="00C53D33">
        <w:rPr>
          <w:rFonts w:asciiTheme="minorEastAsia" w:hAnsiTheme="minorEastAsia" w:cs="宋体" w:hint="eastAsia"/>
          <w:color w:val="333333"/>
          <w:spacing w:val="7"/>
          <w:kern w:val="0"/>
          <w:sz w:val="28"/>
          <w:szCs w:val="28"/>
        </w:rPr>
        <w:t>职场化</w:t>
      </w:r>
      <w:proofErr w:type="gramEnd"/>
      <w:r w:rsidRPr="00C53D33">
        <w:rPr>
          <w:rFonts w:asciiTheme="minorEastAsia" w:hAnsiTheme="minorEastAsia" w:cs="宋体" w:hint="eastAsia"/>
          <w:color w:val="333333"/>
          <w:spacing w:val="7"/>
          <w:kern w:val="0"/>
          <w:sz w:val="28"/>
          <w:szCs w:val="28"/>
        </w:rPr>
        <w:t>训练，也能保障学生真正学到技能，并能够快速上岗。</w:t>
      </w:r>
    </w:p>
    <w:p w:rsidR="00EE0309" w:rsidRPr="00CB74FB" w:rsidRDefault="005A1877" w:rsidP="00CB74FB">
      <w:pPr>
        <w:widowControl/>
        <w:shd w:val="clear" w:color="auto" w:fill="FFFFFF"/>
        <w:ind w:firstLineChars="200" w:firstLine="590"/>
        <w:rPr>
          <w:rFonts w:asciiTheme="minorEastAsia" w:hAnsiTheme="minorEastAsia" w:cs="宋体"/>
          <w:b/>
          <w:color w:val="000000"/>
          <w:spacing w:val="7"/>
          <w:kern w:val="0"/>
          <w:sz w:val="28"/>
          <w:szCs w:val="28"/>
        </w:rPr>
      </w:pPr>
      <w:r w:rsidRPr="00CB74FB">
        <w:rPr>
          <w:rFonts w:asciiTheme="minorEastAsia" w:hAnsiTheme="minorEastAsia" w:cs="宋体" w:hint="eastAsia"/>
          <w:b/>
          <w:color w:val="000000"/>
          <w:spacing w:val="7"/>
          <w:kern w:val="0"/>
          <w:sz w:val="28"/>
          <w:szCs w:val="28"/>
        </w:rPr>
        <w:t>十、实施保障</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我校电子电器专业与企业多年的合作中，本着“实际、实用、实效”的原则，合作企业的数量不是重要的，关键是质量，合作企业与学校应是优势互补，双方共赢，在实训基地建设科研开发、人才培养、师资培训、职业资格证书的鉴定、咨询服务和资源共享等方面发挥自身优势，能够共同谋求更为广阔的合作空间。与诸多单位等建立了长期稳定的合作关系。</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、同时通过校企结合、积极开发和利用企业行业人才资源、发挥企业行业技术</w:t>
      </w:r>
      <w:proofErr w:type="gramStart"/>
      <w:r w:rsidRPr="00C53D33">
        <w:rPr>
          <w:rFonts w:asciiTheme="minorEastAsia" w:hAnsiTheme="minorEastAsia" w:cs="宋体" w:hint="eastAsia"/>
          <w:color w:val="333333"/>
          <w:spacing w:val="7"/>
          <w:kern w:val="0"/>
          <w:sz w:val="28"/>
          <w:szCs w:val="28"/>
        </w:rPr>
        <w:t>经济人</w:t>
      </w:r>
      <w:proofErr w:type="gramEnd"/>
      <w:r w:rsidRPr="00C53D33">
        <w:rPr>
          <w:rFonts w:asciiTheme="minorEastAsia" w:hAnsiTheme="minorEastAsia" w:cs="宋体" w:hint="eastAsia"/>
          <w:color w:val="333333"/>
          <w:spacing w:val="7"/>
          <w:kern w:val="0"/>
          <w:sz w:val="28"/>
          <w:szCs w:val="28"/>
        </w:rPr>
        <w:t>员在职业教育中的专业指导作用，与企业共同建设一支真正意义上的、具有较高标准的“双师型”师资队伍。</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、深化校企合作内涵。校企合作要想达到理想的效果，需做到共同确定培养目标、共同制定教学计划、共同参与教学过程、共同负责师资培训、共同建设实训基地。</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通过实践我们意识到：职业教育只有走校企合作之路，学校才能加快自身的发展；只有走校企合作之路，学校教师才有可能深入到企业一线，了解企业，知道企业需要什么样的人才，才有可能学习掌握先进技术的发展动态及管理经验，不断更新自身的</w:t>
      </w:r>
      <w:r w:rsidRPr="00C53D33">
        <w:rPr>
          <w:rFonts w:asciiTheme="minorEastAsia" w:hAnsiTheme="minorEastAsia" w:cs="宋体" w:hint="eastAsia"/>
          <w:color w:val="333333"/>
          <w:spacing w:val="7"/>
          <w:kern w:val="0"/>
          <w:sz w:val="28"/>
          <w:szCs w:val="28"/>
        </w:rPr>
        <w:lastRenderedPageBreak/>
        <w:t>知识结构，将自己打造成名副其实的“双师型”人才；加强校企合作对发展职业教育、全面提升教学质量和水平均有着十分重要的意义。</w:t>
      </w:r>
    </w:p>
    <w:p w:rsidR="00EE0309" w:rsidRPr="00C53D33" w:rsidRDefault="005A1877" w:rsidP="0036785D">
      <w:pPr>
        <w:widowControl/>
        <w:shd w:val="clear" w:color="auto" w:fill="FFFFFF"/>
        <w:ind w:firstLineChars="200" w:firstLine="590"/>
        <w:rPr>
          <w:rFonts w:asciiTheme="minorEastAsia" w:hAnsiTheme="minorEastAsia" w:cs="宋体"/>
          <w:color w:val="333333"/>
          <w:spacing w:val="7"/>
          <w:kern w:val="0"/>
          <w:sz w:val="28"/>
          <w:szCs w:val="28"/>
        </w:rPr>
      </w:pPr>
      <w:r w:rsidRPr="00C53D33">
        <w:rPr>
          <w:rFonts w:asciiTheme="minorEastAsia" w:hAnsiTheme="minorEastAsia" w:cs="宋体" w:hint="eastAsia"/>
          <w:b/>
          <w:color w:val="333333"/>
          <w:spacing w:val="7"/>
          <w:kern w:val="0"/>
          <w:sz w:val="28"/>
          <w:szCs w:val="28"/>
        </w:rPr>
        <w:t>十一、毕业要求</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本方案体现构建以能力为本位、以职业实践为主线、以项目课程为主体的模块化专业课程体系的课程改革理念。并突出以下几点：</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1.以服务学生全面发展为出发点和落脚点。尊重学生特点，发展学生潜能，强化学生综合素质和关键能力培养，奠定学生终生发展的良好基础。</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2.以全面渗透德育内容和职业文化为主线。把思想道德教育放在教育教学工作的首位，全面渗透德育内容，培养学生良好的职业素养和情感态度。</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3.以正确处理就业与升学的关系为切入点。坚持就业为导向，遵循技术技能人才成长规律，对接行业企业职业岗位变化需求，强化与后续高等职业教育课程衔接，培养学生可持续发展能力。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4.关注电子电器发展趋势和市场需求，对接职业标准和行业规范，按照技能方向典型工作任务的逻辑关系科学编排课程结构和课程顺序。</w:t>
      </w:r>
    </w:p>
    <w:p w:rsidR="00EE0309" w:rsidRPr="00C53D33" w:rsidRDefault="005A1877" w:rsidP="004A136D">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lastRenderedPageBreak/>
        <w:t>5.以科技和社会进步为依据设置教学内容。精心选择课程内容，在强调知识和技能融合的同时，着重培养学生良好的职业习惯和职业行动能力。</w:t>
      </w:r>
    </w:p>
    <w:sectPr w:rsidR="00EE0309" w:rsidRPr="00C53D33">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D3" w:rsidRDefault="00953AD3">
      <w:r>
        <w:separator/>
      </w:r>
    </w:p>
  </w:endnote>
  <w:endnote w:type="continuationSeparator" w:id="0">
    <w:p w:rsidR="00953AD3" w:rsidRDefault="0095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75396"/>
    </w:sdtPr>
    <w:sdtEndPr/>
    <w:sdtContent>
      <w:p w:rsidR="00EE0309" w:rsidRDefault="005A1877">
        <w:pPr>
          <w:pStyle w:val="a4"/>
          <w:jc w:val="center"/>
        </w:pPr>
        <w:r>
          <w:fldChar w:fldCharType="begin"/>
        </w:r>
        <w:r>
          <w:instrText>PAGE   \* MERGEFORMAT</w:instrText>
        </w:r>
        <w:r>
          <w:fldChar w:fldCharType="separate"/>
        </w:r>
        <w:r w:rsidR="004301AA" w:rsidRPr="004301AA">
          <w:rPr>
            <w:noProof/>
            <w:lang w:val="zh-CN"/>
          </w:rPr>
          <w:t>1</w:t>
        </w:r>
        <w:r>
          <w:fldChar w:fldCharType="end"/>
        </w:r>
      </w:p>
    </w:sdtContent>
  </w:sdt>
  <w:p w:rsidR="00EE0309" w:rsidRDefault="00EE0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D3" w:rsidRDefault="00953AD3">
      <w:r>
        <w:separator/>
      </w:r>
    </w:p>
  </w:footnote>
  <w:footnote w:type="continuationSeparator" w:id="0">
    <w:p w:rsidR="00953AD3" w:rsidRDefault="00953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09" w:rsidRDefault="00EE0309">
    <w:pPr>
      <w:pStyle w:val="a5"/>
      <w:pBdr>
        <w:bottom w:val="single" w:sz="6" w:space="1" w:color="F9FBFA"/>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3359"/>
    <w:multiLevelType w:val="multilevel"/>
    <w:tmpl w:val="272D3359"/>
    <w:lvl w:ilvl="0">
      <w:start w:val="1"/>
      <w:numFmt w:val="japaneseCounting"/>
      <w:lvlText w:val="%1、"/>
      <w:lvlJc w:val="left"/>
      <w:pPr>
        <w:ind w:left="420" w:hanging="42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19"/>
    <w:rsid w:val="00052144"/>
    <w:rsid w:val="000556CD"/>
    <w:rsid w:val="00087EBB"/>
    <w:rsid w:val="000A1F25"/>
    <w:rsid w:val="000E7804"/>
    <w:rsid w:val="0010756A"/>
    <w:rsid w:val="001E78FB"/>
    <w:rsid w:val="0025465B"/>
    <w:rsid w:val="00260C97"/>
    <w:rsid w:val="002644E8"/>
    <w:rsid w:val="002B7CC5"/>
    <w:rsid w:val="002E0562"/>
    <w:rsid w:val="0036785D"/>
    <w:rsid w:val="003E0EB5"/>
    <w:rsid w:val="003E2ACD"/>
    <w:rsid w:val="003E7719"/>
    <w:rsid w:val="003F01DB"/>
    <w:rsid w:val="00417E2E"/>
    <w:rsid w:val="004301AA"/>
    <w:rsid w:val="00475932"/>
    <w:rsid w:val="0048613E"/>
    <w:rsid w:val="00492AB4"/>
    <w:rsid w:val="004A136D"/>
    <w:rsid w:val="004A371A"/>
    <w:rsid w:val="004B7E2A"/>
    <w:rsid w:val="004F0834"/>
    <w:rsid w:val="00547881"/>
    <w:rsid w:val="00561C9B"/>
    <w:rsid w:val="005658EB"/>
    <w:rsid w:val="005A1877"/>
    <w:rsid w:val="005A3DFA"/>
    <w:rsid w:val="005B1E2E"/>
    <w:rsid w:val="0060382F"/>
    <w:rsid w:val="006108E2"/>
    <w:rsid w:val="00622B87"/>
    <w:rsid w:val="0064582B"/>
    <w:rsid w:val="00683006"/>
    <w:rsid w:val="006E671E"/>
    <w:rsid w:val="00710E74"/>
    <w:rsid w:val="0072321F"/>
    <w:rsid w:val="00743245"/>
    <w:rsid w:val="00744C33"/>
    <w:rsid w:val="007D56DD"/>
    <w:rsid w:val="008C1C9F"/>
    <w:rsid w:val="00953AD3"/>
    <w:rsid w:val="00967494"/>
    <w:rsid w:val="009C5382"/>
    <w:rsid w:val="00A105D9"/>
    <w:rsid w:val="00A26D89"/>
    <w:rsid w:val="00A32BD2"/>
    <w:rsid w:val="00A35C3B"/>
    <w:rsid w:val="00A7230D"/>
    <w:rsid w:val="00AB0F3B"/>
    <w:rsid w:val="00B0157E"/>
    <w:rsid w:val="00B71C34"/>
    <w:rsid w:val="00B87284"/>
    <w:rsid w:val="00BC69E8"/>
    <w:rsid w:val="00C124ED"/>
    <w:rsid w:val="00C14549"/>
    <w:rsid w:val="00C35B1F"/>
    <w:rsid w:val="00C53D33"/>
    <w:rsid w:val="00C64679"/>
    <w:rsid w:val="00C851C6"/>
    <w:rsid w:val="00CA0DAC"/>
    <w:rsid w:val="00CB74FB"/>
    <w:rsid w:val="00D102D2"/>
    <w:rsid w:val="00D16A96"/>
    <w:rsid w:val="00D9387F"/>
    <w:rsid w:val="00DA1CF2"/>
    <w:rsid w:val="00DA3BCF"/>
    <w:rsid w:val="00DB371E"/>
    <w:rsid w:val="00DC1DE5"/>
    <w:rsid w:val="00DD7C13"/>
    <w:rsid w:val="00DF14C5"/>
    <w:rsid w:val="00E22B2A"/>
    <w:rsid w:val="00E426E9"/>
    <w:rsid w:val="00E453BA"/>
    <w:rsid w:val="00E475D7"/>
    <w:rsid w:val="00E91260"/>
    <w:rsid w:val="00EB6762"/>
    <w:rsid w:val="00EE0309"/>
    <w:rsid w:val="00EE134B"/>
    <w:rsid w:val="00EF3C94"/>
    <w:rsid w:val="00F04CF1"/>
    <w:rsid w:val="00F1601E"/>
    <w:rsid w:val="00F45879"/>
    <w:rsid w:val="00F60666"/>
    <w:rsid w:val="00FB3250"/>
    <w:rsid w:val="00FC0691"/>
    <w:rsid w:val="00FF7488"/>
    <w:rsid w:val="107B37EF"/>
    <w:rsid w:val="55C63A31"/>
    <w:rsid w:val="5D64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semiHidden/>
    <w:unhideWhenUsed/>
    <w:qFormat/>
    <w:rPr>
      <w:color w:val="0000FF"/>
      <w:u w:val="single"/>
    </w:rPr>
  </w:style>
  <w:style w:type="character" w:styleId="ac">
    <w:name w:val="footnote reference"/>
    <w:basedOn w:val="a0"/>
    <w:uiPriority w:val="99"/>
    <w:semiHidden/>
    <w:unhideWhenUsed/>
    <w:rPr>
      <w:vertAlign w:val="superscript"/>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styleId="ad">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 w:type="character" w:customStyle="1" w:styleId="Char2">
    <w:name w:val="脚注文本 Char"/>
    <w:basedOn w:val="a0"/>
    <w:link w:val="a6"/>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semiHidden/>
    <w:unhideWhenUsed/>
    <w:qFormat/>
    <w:rPr>
      <w:color w:val="0000FF"/>
      <w:u w:val="single"/>
    </w:rPr>
  </w:style>
  <w:style w:type="character" w:styleId="ac">
    <w:name w:val="footnote reference"/>
    <w:basedOn w:val="a0"/>
    <w:uiPriority w:val="99"/>
    <w:semiHidden/>
    <w:unhideWhenUsed/>
    <w:rPr>
      <w:vertAlign w:val="superscript"/>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styleId="ad">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 w:type="character" w:customStyle="1" w:styleId="Char2">
    <w:name w:val="脚注文本 Char"/>
    <w:basedOn w:val="a0"/>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B38F8-DB82-41E1-BF69-3381822E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1256</Words>
  <Characters>7160</Characters>
  <Application>Microsoft Office Word</Application>
  <DocSecurity>0</DocSecurity>
  <Lines>59</Lines>
  <Paragraphs>16</Paragraphs>
  <ScaleCrop>false</ScaleCrop>
  <Company>Microsoft</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19</cp:revision>
  <cp:lastPrinted>2025-03-09T07:49:00Z</cp:lastPrinted>
  <dcterms:created xsi:type="dcterms:W3CDTF">2023-03-22T00:20:00Z</dcterms:created>
  <dcterms:modified xsi:type="dcterms:W3CDTF">2025-03-09T07:53:00Z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