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9E" w:rsidRPr="0055599E" w:rsidRDefault="0055599E" w:rsidP="0055599E">
      <w:pPr>
        <w:ind w:rightChars="40" w:right="84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bookmarkStart w:id="0" w:name="_GoBack"/>
      <w:bookmarkEnd w:id="0"/>
      <w:r w:rsidRPr="00D74A2B"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2</w:t>
      </w:r>
      <w:r w:rsidRPr="00D74A2B">
        <w:rPr>
          <w:rFonts w:ascii="仿宋" w:eastAsia="仿宋" w:hAnsi="仿宋" w:cs="仿宋" w:hint="eastAsia"/>
          <w:sz w:val="30"/>
          <w:szCs w:val="30"/>
        </w:rPr>
        <w:t>：</w:t>
      </w:r>
    </w:p>
    <w:p w:rsidR="00164719" w:rsidRPr="0055599E" w:rsidRDefault="00B20365" w:rsidP="00B20365">
      <w:pPr>
        <w:jc w:val="center"/>
        <w:rPr>
          <w:rFonts w:ascii="宋体" w:eastAsia="宋体" w:hAnsi="宋体"/>
          <w:sz w:val="36"/>
          <w:szCs w:val="36"/>
        </w:rPr>
      </w:pPr>
      <w:r w:rsidRPr="0055599E">
        <w:rPr>
          <w:rFonts w:ascii="宋体" w:eastAsia="宋体" w:hAnsi="宋体" w:hint="eastAsia"/>
          <w:sz w:val="36"/>
          <w:szCs w:val="36"/>
        </w:rPr>
        <w:t>石化行业数智化发展高峰</w:t>
      </w:r>
      <w:r w:rsidR="0066294A" w:rsidRPr="0055599E">
        <w:rPr>
          <w:rFonts w:ascii="宋体" w:eastAsia="宋体" w:hAnsi="宋体" w:hint="eastAsia"/>
          <w:sz w:val="36"/>
          <w:szCs w:val="36"/>
        </w:rPr>
        <w:t>论坛演讲嘉宾介绍</w:t>
      </w:r>
    </w:p>
    <w:p w:rsidR="00B20365" w:rsidRPr="0055599E" w:rsidRDefault="00D90A4B" w:rsidP="00415D6B">
      <w:pPr>
        <w:pStyle w:val="a5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32"/>
          <w:szCs w:val="32"/>
        </w:rPr>
      </w:pPr>
      <w:r w:rsidRPr="00415D6B">
        <w:rPr>
          <w:rFonts w:ascii="宋体" w:eastAsia="宋体" w:hAnsi="宋体" w:hint="eastAsia"/>
          <w:b/>
          <w:sz w:val="28"/>
          <w:szCs w:val="28"/>
        </w:rPr>
        <w:t>主题分享：</w:t>
      </w:r>
      <w:r w:rsidR="00B20365" w:rsidRPr="0055599E">
        <w:rPr>
          <w:rFonts w:ascii="宋体" w:eastAsia="宋体" w:hAnsi="宋体" w:hint="eastAsia"/>
          <w:b/>
          <w:sz w:val="28"/>
          <w:szCs w:val="28"/>
        </w:rPr>
        <w:t>化工智变—AI与数据驱动的增长引擎</w:t>
      </w:r>
    </w:p>
    <w:p w:rsidR="00415D6B" w:rsidRPr="00415D6B" w:rsidRDefault="00415D6B" w:rsidP="00415D6B">
      <w:pPr>
        <w:jc w:val="left"/>
        <w:rPr>
          <w:rFonts w:ascii="宋体" w:eastAsia="宋体" w:hAnsi="宋体"/>
          <w:sz w:val="28"/>
          <w:szCs w:val="28"/>
        </w:rPr>
      </w:pPr>
      <w:r w:rsidRPr="00415D6B">
        <w:rPr>
          <w:rFonts w:ascii="宋体" w:eastAsia="宋体" w:hAnsi="宋体" w:hint="eastAsia"/>
          <w:sz w:val="28"/>
          <w:szCs w:val="28"/>
        </w:rPr>
        <w:t>简要：化工企业依托数智技术，以 “数据 ×AI” 驱动，实现从传统制造向先进智造的高效转型。</w:t>
      </w:r>
    </w:p>
    <w:p w:rsidR="00B20365" w:rsidRDefault="00D90A4B" w:rsidP="00B20365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分享嘉宾：</w:t>
      </w:r>
      <w:r w:rsidR="00B20365" w:rsidRPr="0066294A">
        <w:rPr>
          <w:rFonts w:ascii="宋体" w:eastAsia="宋体" w:hAnsi="宋体" w:hint="eastAsia"/>
          <w:b/>
          <w:sz w:val="28"/>
          <w:szCs w:val="28"/>
        </w:rPr>
        <w:t>李贵念 大连深方信息科技有限公司总经理兼首席咨询顾问</w:t>
      </w:r>
    </w:p>
    <w:p w:rsidR="00B20365" w:rsidRDefault="00B20365" w:rsidP="00B2036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国家智能制造人才库入库专家、</w:t>
      </w:r>
      <w:r w:rsidR="002F5BEF">
        <w:rPr>
          <w:rFonts w:ascii="宋体" w:eastAsia="宋体" w:hAnsi="宋体" w:hint="eastAsia"/>
          <w:sz w:val="28"/>
          <w:szCs w:val="28"/>
        </w:rPr>
        <w:t>中国信息协会数字治理智库专家、</w:t>
      </w:r>
      <w:r w:rsidRPr="002D3842">
        <w:rPr>
          <w:rFonts w:ascii="宋体" w:eastAsia="宋体" w:hAnsi="宋体" w:hint="eastAsia"/>
          <w:sz w:val="28"/>
          <w:szCs w:val="28"/>
        </w:rPr>
        <w:t>大连市轻工业联合会数智化专委会主任、大连市</w:t>
      </w:r>
      <w:r w:rsidRPr="002D3842">
        <w:rPr>
          <w:rFonts w:ascii="宋体" w:eastAsia="宋体" w:hAnsi="宋体"/>
          <w:sz w:val="28"/>
          <w:szCs w:val="28"/>
        </w:rPr>
        <w:t xml:space="preserve"> CIO 协会数据专委会副主任</w:t>
      </w:r>
      <w:r>
        <w:rPr>
          <w:rFonts w:ascii="宋体" w:eastAsia="宋体" w:hAnsi="宋体" w:hint="eastAsia"/>
          <w:sz w:val="28"/>
          <w:szCs w:val="28"/>
        </w:rPr>
        <w:t>、</w:t>
      </w:r>
      <w:r w:rsidRPr="002D3842">
        <w:rPr>
          <w:rFonts w:ascii="宋体" w:eastAsia="宋体" w:hAnsi="宋体"/>
          <w:sz w:val="28"/>
          <w:szCs w:val="28"/>
        </w:rPr>
        <w:t>大连市智能制造产业协会特邀专家。</w:t>
      </w:r>
    </w:p>
    <w:p w:rsidR="00B20365" w:rsidRDefault="002F5BEF" w:rsidP="002F5BE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F5BEF">
        <w:rPr>
          <w:rFonts w:ascii="宋体" w:eastAsia="宋体" w:hAnsi="宋体" w:hint="eastAsia"/>
          <w:sz w:val="28"/>
          <w:szCs w:val="28"/>
        </w:rPr>
        <w:t>深耕企业数智化转型</w:t>
      </w:r>
      <w:r w:rsidRPr="002F5BEF">
        <w:rPr>
          <w:rFonts w:ascii="宋体" w:eastAsia="宋体" w:hAnsi="宋体"/>
          <w:sz w:val="28"/>
          <w:szCs w:val="28"/>
        </w:rPr>
        <w:t xml:space="preserve"> 20 余年。主导 10 余项前沿标准（含数据分布式治理、生成式 AI 知识产权、数据资产估值、低空智能网联数据等），构建</w:t>
      </w:r>
      <w:r w:rsidRPr="002F5BEF">
        <w:rPr>
          <w:rFonts w:ascii="宋体" w:eastAsia="宋体" w:hAnsi="宋体"/>
          <w:b/>
          <w:bCs/>
          <w:sz w:val="28"/>
          <w:szCs w:val="28"/>
        </w:rPr>
        <w:t>标准制定</w:t>
      </w:r>
      <w:r w:rsidRPr="002F5BEF">
        <w:rPr>
          <w:rFonts w:ascii="宋体" w:eastAsia="宋体" w:hAnsi="宋体" w:hint="eastAsia"/>
          <w:b/>
          <w:bCs/>
          <w:sz w:val="28"/>
          <w:szCs w:val="28"/>
        </w:rPr>
        <w:t>-</w:t>
      </w:r>
      <w:r w:rsidRPr="002F5BEF">
        <w:rPr>
          <w:rFonts w:ascii="宋体" w:eastAsia="宋体" w:hAnsi="宋体"/>
          <w:b/>
          <w:bCs/>
          <w:sz w:val="28"/>
          <w:szCs w:val="28"/>
        </w:rPr>
        <w:t>规划</w:t>
      </w:r>
      <w:r w:rsidRPr="002F5BEF">
        <w:rPr>
          <w:rFonts w:ascii="宋体" w:eastAsia="宋体" w:hAnsi="宋体" w:hint="eastAsia"/>
          <w:b/>
          <w:bCs/>
          <w:sz w:val="28"/>
          <w:szCs w:val="28"/>
        </w:rPr>
        <w:t>-</w:t>
      </w:r>
      <w:r w:rsidRPr="002F5BEF">
        <w:rPr>
          <w:rFonts w:ascii="宋体" w:eastAsia="宋体" w:hAnsi="宋体"/>
          <w:b/>
          <w:bCs/>
          <w:sz w:val="28"/>
          <w:szCs w:val="28"/>
        </w:rPr>
        <w:t>交付</w:t>
      </w:r>
      <w:r w:rsidRPr="002F5BEF">
        <w:rPr>
          <w:rFonts w:ascii="宋体" w:eastAsia="宋体" w:hAnsi="宋体"/>
          <w:sz w:val="28"/>
          <w:szCs w:val="28"/>
        </w:rPr>
        <w:t>全链条能力，凭 TOGAF/COBIT 双重认证完成 15 + 企业顶层设计，独创「</w:t>
      </w:r>
      <w:r w:rsidRPr="00E90963">
        <w:rPr>
          <w:rFonts w:ascii="宋体" w:eastAsia="宋体" w:hAnsi="宋体"/>
          <w:b/>
          <w:bCs/>
          <w:sz w:val="28"/>
          <w:szCs w:val="28"/>
        </w:rPr>
        <w:t>数据资产入表 + 智能工厂</w:t>
      </w:r>
      <w:r w:rsidR="00E90963">
        <w:rPr>
          <w:rFonts w:ascii="宋体" w:eastAsia="宋体" w:hAnsi="宋体" w:hint="eastAsia"/>
          <w:b/>
          <w:bCs/>
          <w:sz w:val="28"/>
          <w:szCs w:val="28"/>
        </w:rPr>
        <w:t>建设</w:t>
      </w:r>
      <w:r w:rsidRPr="002F5BEF">
        <w:rPr>
          <w:rFonts w:ascii="宋体" w:eastAsia="宋体" w:hAnsi="宋体"/>
          <w:sz w:val="28"/>
          <w:szCs w:val="28"/>
        </w:rPr>
        <w:t>」</w:t>
      </w:r>
      <w:r w:rsidR="00E90963">
        <w:rPr>
          <w:rFonts w:ascii="宋体" w:eastAsia="宋体" w:hAnsi="宋体" w:hint="eastAsia"/>
          <w:sz w:val="28"/>
          <w:szCs w:val="28"/>
        </w:rPr>
        <w:t>双</w:t>
      </w:r>
      <w:r w:rsidRPr="002F5BEF">
        <w:rPr>
          <w:rFonts w:ascii="宋体" w:eastAsia="宋体" w:hAnsi="宋体"/>
          <w:sz w:val="28"/>
          <w:szCs w:val="28"/>
        </w:rPr>
        <w:t>模型，助力数据价值合规转化。</w:t>
      </w:r>
      <w:r w:rsidR="00B20365" w:rsidRPr="008A05F0">
        <w:rPr>
          <w:rFonts w:ascii="宋体" w:eastAsia="宋体" w:hAnsi="宋体" w:hint="eastAsia"/>
          <w:sz w:val="28"/>
          <w:szCs w:val="28"/>
        </w:rPr>
        <w:t>拥有</w:t>
      </w:r>
      <w:r w:rsidR="00B20365" w:rsidRPr="008A05F0">
        <w:rPr>
          <w:rFonts w:ascii="宋体" w:eastAsia="宋体" w:hAnsi="宋体"/>
          <w:sz w:val="28"/>
          <w:szCs w:val="28"/>
        </w:rPr>
        <w:t>国际认证企业架构师（TOGAF）、联合国可持续发展数据资产管理高级策略顾问、DAMA 国际数据管理协会专业人士（CDMP）、国家注册数据资产管理专家、国家两化融合暨数字化转型注册执业咨询师（AAA 级）、国家注册信息安全管理专家（CISP）、国家智能制造能力成熟度评估师（CMMM），</w:t>
      </w:r>
      <w:r w:rsidR="00E90963">
        <w:rPr>
          <w:rFonts w:ascii="宋体" w:eastAsia="宋体" w:hAnsi="宋体" w:hint="eastAsia"/>
          <w:sz w:val="28"/>
          <w:szCs w:val="28"/>
        </w:rPr>
        <w:t>项目管理师（</w:t>
      </w:r>
      <w:r w:rsidR="00B20365" w:rsidRPr="008A05F0">
        <w:rPr>
          <w:rFonts w:ascii="宋体" w:eastAsia="宋体" w:hAnsi="宋体"/>
          <w:sz w:val="28"/>
          <w:szCs w:val="28"/>
        </w:rPr>
        <w:t>PMP</w:t>
      </w:r>
      <w:r w:rsidR="00E90963">
        <w:rPr>
          <w:rFonts w:ascii="宋体" w:eastAsia="宋体" w:hAnsi="宋体" w:hint="eastAsia"/>
          <w:sz w:val="28"/>
          <w:szCs w:val="28"/>
        </w:rPr>
        <w:t>）</w:t>
      </w:r>
      <w:r w:rsidR="00B20365" w:rsidRPr="008A05F0">
        <w:rPr>
          <w:rFonts w:ascii="宋体" w:eastAsia="宋体" w:hAnsi="宋体"/>
          <w:sz w:val="28"/>
          <w:szCs w:val="28"/>
        </w:rPr>
        <w:t xml:space="preserve"> 等国际专业认证。</w:t>
      </w:r>
    </w:p>
    <w:p w:rsidR="00415D6B" w:rsidRPr="00415D6B" w:rsidRDefault="00D90A4B" w:rsidP="00415D6B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 w:rsidRPr="00415D6B">
        <w:rPr>
          <w:rFonts w:ascii="宋体" w:eastAsia="宋体" w:hAnsi="宋体" w:hint="eastAsia"/>
          <w:b/>
          <w:sz w:val="28"/>
          <w:szCs w:val="28"/>
        </w:rPr>
        <w:t>主题分享：</w:t>
      </w:r>
      <w:r w:rsidR="00B20365" w:rsidRPr="0055599E">
        <w:rPr>
          <w:rFonts w:ascii="宋体" w:eastAsia="宋体" w:hAnsi="宋体" w:hint="eastAsia"/>
          <w:b/>
          <w:sz w:val="28"/>
          <w:szCs w:val="28"/>
        </w:rPr>
        <w:t>数智化助力化工企业卓越运营</w:t>
      </w:r>
    </w:p>
    <w:p w:rsidR="00B20365" w:rsidRPr="00415D6B" w:rsidRDefault="00415D6B" w:rsidP="00415D6B">
      <w:pPr>
        <w:rPr>
          <w:rFonts w:asciiTheme="minorEastAsia" w:hAnsiTheme="minorEastAsia"/>
          <w:sz w:val="32"/>
          <w:szCs w:val="32"/>
        </w:rPr>
      </w:pPr>
      <w:r w:rsidRPr="00415D6B">
        <w:rPr>
          <w:rFonts w:ascii="宋体" w:eastAsia="宋体" w:hAnsi="宋体" w:hint="eastAsia"/>
          <w:sz w:val="28"/>
          <w:szCs w:val="28"/>
        </w:rPr>
        <w:t>简要：化工行业数字化转型需求洞察、化工行业数字化转型方案，AI     赋能化工行业决策分析及精细运营。</w:t>
      </w:r>
    </w:p>
    <w:p w:rsidR="00B20365" w:rsidRDefault="00D90A4B" w:rsidP="00B20365">
      <w:pPr>
        <w:jc w:val="left"/>
        <w:rPr>
          <w:rFonts w:asciiTheme="minorEastAsia" w:hAnsiTheme="minorEastAsia"/>
          <w:sz w:val="32"/>
          <w:szCs w:val="32"/>
        </w:rPr>
      </w:pPr>
      <w:r w:rsidRPr="006871AB">
        <w:rPr>
          <w:rFonts w:ascii="宋体" w:eastAsia="宋体" w:hAnsi="宋体" w:hint="eastAsia"/>
          <w:b/>
          <w:sz w:val="28"/>
          <w:szCs w:val="28"/>
        </w:rPr>
        <w:lastRenderedPageBreak/>
        <w:t>分享嘉宾：</w:t>
      </w:r>
      <w:r w:rsidR="00B20365" w:rsidRPr="0055599E">
        <w:rPr>
          <w:rFonts w:ascii="宋体" w:eastAsia="宋体" w:hAnsi="宋体" w:hint="eastAsia"/>
          <w:b/>
          <w:sz w:val="28"/>
          <w:szCs w:val="28"/>
        </w:rPr>
        <w:t>李永顺</w:t>
      </w:r>
    </w:p>
    <w:p w:rsidR="00B20365" w:rsidRDefault="00B20365" w:rsidP="00B20365">
      <w:pPr>
        <w:jc w:val="left"/>
        <w:rPr>
          <w:rFonts w:ascii="宋体" w:eastAsia="宋体" w:hAnsi="宋体"/>
          <w:sz w:val="28"/>
          <w:szCs w:val="28"/>
        </w:rPr>
      </w:pPr>
      <w:r w:rsidRPr="00B20365">
        <w:rPr>
          <w:rFonts w:ascii="宋体" w:eastAsia="宋体" w:hAnsi="宋体" w:hint="eastAsia"/>
          <w:sz w:val="28"/>
          <w:szCs w:val="28"/>
        </w:rPr>
        <w:t>金蝶中国星空解决方案部化工行业专家</w:t>
      </w:r>
      <w:r>
        <w:rPr>
          <w:rFonts w:ascii="宋体" w:eastAsia="宋体" w:hAnsi="宋体" w:hint="eastAsia"/>
          <w:sz w:val="28"/>
          <w:szCs w:val="28"/>
        </w:rPr>
        <w:t>,金蝶云星空通用及出海解决方案部副总监;</w:t>
      </w:r>
      <w:r w:rsidRPr="00B20365">
        <w:rPr>
          <w:rFonts w:ascii="宋体" w:eastAsia="宋体" w:hAnsi="宋体" w:hint="eastAsia"/>
          <w:sz w:val="28"/>
          <w:szCs w:val="28"/>
        </w:rPr>
        <w:t>美国PMI认证项目管理师</w:t>
      </w:r>
      <w:r>
        <w:rPr>
          <w:rFonts w:ascii="宋体" w:eastAsia="宋体" w:hAnsi="宋体" w:hint="eastAsia"/>
          <w:sz w:val="28"/>
          <w:szCs w:val="28"/>
        </w:rPr>
        <w:t>,</w:t>
      </w:r>
      <w:r w:rsidRPr="00B20365">
        <w:rPr>
          <w:rFonts w:ascii="宋体" w:eastAsia="宋体" w:hAnsi="宋体" w:hint="eastAsia"/>
          <w:sz w:val="28"/>
          <w:szCs w:val="28"/>
        </w:rPr>
        <w:t>工信部高级项目经理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D85F35" w:rsidRPr="00D85F35" w:rsidRDefault="00F15C89" w:rsidP="00821F6A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D85F35">
        <w:rPr>
          <w:rFonts w:ascii="宋体" w:eastAsia="宋体" w:hAnsi="宋体" w:hint="eastAsia"/>
          <w:b/>
          <w:sz w:val="28"/>
          <w:szCs w:val="28"/>
        </w:rPr>
        <w:t>主题分享：</w:t>
      </w:r>
      <w:r w:rsidR="00B20365" w:rsidRPr="00D85F35">
        <w:rPr>
          <w:rFonts w:ascii="宋体" w:eastAsia="宋体" w:hAnsi="宋体" w:hint="eastAsia"/>
          <w:b/>
          <w:sz w:val="28"/>
          <w:szCs w:val="28"/>
        </w:rPr>
        <w:t>邮储银行全方位赋能石油化工高质量发展</w:t>
      </w:r>
    </w:p>
    <w:p w:rsidR="002D3842" w:rsidRDefault="006871AB" w:rsidP="008A05F0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分享嘉宾：</w:t>
      </w:r>
      <w:r w:rsidR="00287D09">
        <w:rPr>
          <w:rFonts w:ascii="宋体" w:eastAsia="宋体" w:hAnsi="宋体" w:hint="eastAsia"/>
          <w:b/>
          <w:sz w:val="28"/>
          <w:szCs w:val="28"/>
        </w:rPr>
        <w:t>蒋奇锋邮储银行大连分行企业贷款产品经理</w:t>
      </w:r>
    </w:p>
    <w:p w:rsidR="00D90A4B" w:rsidRPr="00415D6B" w:rsidRDefault="00415D6B" w:rsidP="00415D6B">
      <w:pPr>
        <w:rPr>
          <w:rFonts w:asciiTheme="minorEastAsia" w:hAnsiTheme="minorEastAsia"/>
          <w:sz w:val="32"/>
          <w:szCs w:val="32"/>
        </w:rPr>
      </w:pPr>
      <w:r>
        <w:rPr>
          <w:rFonts w:ascii="宋体" w:eastAsia="宋体" w:hAnsi="宋体" w:hint="eastAsia"/>
          <w:b/>
          <w:sz w:val="28"/>
          <w:szCs w:val="28"/>
        </w:rPr>
        <w:t>4.</w:t>
      </w:r>
      <w:r w:rsidR="00D90A4B" w:rsidRPr="00415D6B">
        <w:rPr>
          <w:rFonts w:ascii="宋体" w:eastAsia="宋体" w:hAnsi="宋体"/>
          <w:b/>
          <w:sz w:val="28"/>
          <w:szCs w:val="28"/>
        </w:rPr>
        <w:t>主题分享：</w:t>
      </w:r>
      <w:r w:rsidR="00287D09" w:rsidRPr="0055599E">
        <w:rPr>
          <w:rFonts w:ascii="宋体" w:eastAsia="宋体" w:hAnsi="宋体" w:hint="eastAsia"/>
          <w:b/>
          <w:sz w:val="28"/>
          <w:szCs w:val="28"/>
        </w:rPr>
        <w:t>AI如何重构化工企业团队竞争力</w:t>
      </w:r>
    </w:p>
    <w:p w:rsidR="00415D6B" w:rsidRPr="00415D6B" w:rsidRDefault="00415D6B" w:rsidP="00415D6B">
      <w:pPr>
        <w:jc w:val="left"/>
        <w:rPr>
          <w:rFonts w:ascii="宋体" w:eastAsia="宋体" w:hAnsi="宋体"/>
          <w:sz w:val="28"/>
          <w:szCs w:val="28"/>
        </w:rPr>
      </w:pPr>
      <w:r w:rsidRPr="00415D6B">
        <w:rPr>
          <w:rFonts w:ascii="宋体" w:eastAsia="宋体" w:hAnsi="宋体" w:hint="eastAsia"/>
          <w:sz w:val="28"/>
          <w:szCs w:val="28"/>
        </w:rPr>
        <w:t>简要：:数字人+智能体+矩阵，AI如何把客服、销售、运营变成『超级员工』</w:t>
      </w:r>
    </w:p>
    <w:p w:rsidR="007E7DBD" w:rsidRDefault="00D90A4B" w:rsidP="00D90A4B">
      <w:pPr>
        <w:rPr>
          <w:rFonts w:ascii="宋体" w:eastAsia="宋体" w:hAnsi="宋体"/>
          <w:b/>
          <w:sz w:val="28"/>
          <w:szCs w:val="28"/>
        </w:rPr>
      </w:pPr>
      <w:r w:rsidRPr="00D90A4B">
        <w:rPr>
          <w:rFonts w:ascii="宋体" w:eastAsia="宋体" w:hAnsi="宋体" w:hint="eastAsia"/>
          <w:b/>
          <w:sz w:val="28"/>
          <w:szCs w:val="28"/>
        </w:rPr>
        <w:t>分享嘉宾：</w:t>
      </w:r>
      <w:r w:rsidR="00287D09">
        <w:rPr>
          <w:rFonts w:ascii="宋体" w:eastAsia="宋体" w:hAnsi="宋体" w:hint="eastAsia"/>
          <w:b/>
          <w:sz w:val="28"/>
          <w:szCs w:val="28"/>
        </w:rPr>
        <w:t>郭鹏</w:t>
      </w:r>
    </w:p>
    <w:p w:rsidR="00287D09" w:rsidRDefault="00287D09" w:rsidP="00287D09">
      <w:pPr>
        <w:ind w:firstLineChars="202" w:firstLine="566"/>
        <w:jc w:val="left"/>
        <w:rPr>
          <w:rFonts w:ascii="宋体" w:eastAsia="宋体" w:hAnsi="宋体"/>
          <w:sz w:val="28"/>
          <w:szCs w:val="28"/>
        </w:rPr>
      </w:pPr>
      <w:r w:rsidRPr="00287D09">
        <w:rPr>
          <w:rFonts w:ascii="宋体" w:eastAsia="宋体" w:hAnsi="宋体" w:hint="eastAsia"/>
          <w:sz w:val="28"/>
          <w:szCs w:val="28"/>
        </w:rPr>
        <w:t>20年电子商务专家</w:t>
      </w:r>
      <w:r>
        <w:rPr>
          <w:rFonts w:ascii="宋体" w:eastAsia="宋体" w:hAnsi="宋体" w:hint="eastAsia"/>
          <w:sz w:val="28"/>
          <w:szCs w:val="28"/>
        </w:rPr>
        <w:t>，</w:t>
      </w:r>
      <w:r w:rsidRPr="00287D09">
        <w:rPr>
          <w:rFonts w:ascii="宋体" w:eastAsia="宋体" w:hAnsi="宋体" w:hint="eastAsia"/>
          <w:sz w:val="28"/>
          <w:szCs w:val="28"/>
        </w:rPr>
        <w:t>2家科技公司创始人</w:t>
      </w:r>
      <w:r>
        <w:rPr>
          <w:rFonts w:ascii="宋体" w:eastAsia="宋体" w:hAnsi="宋体" w:hint="eastAsia"/>
          <w:sz w:val="28"/>
          <w:szCs w:val="28"/>
        </w:rPr>
        <w:t>，国内AI落地应用先行者，专注AI赋能个人与企业的细分应用场景定制；</w:t>
      </w:r>
      <w:r w:rsidRPr="00287D09">
        <w:rPr>
          <w:rFonts w:ascii="宋体" w:eastAsia="宋体" w:hAnsi="宋体" w:hint="eastAsia"/>
          <w:sz w:val="28"/>
          <w:szCs w:val="28"/>
        </w:rPr>
        <w:t>华为、百度、阿里巴巴、微软、亚马逊认证AI工程师</w:t>
      </w:r>
    </w:p>
    <w:p w:rsidR="00287D09" w:rsidRPr="00287D09" w:rsidRDefault="00287D09" w:rsidP="00287D0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5</w:t>
      </w:r>
      <w:r w:rsidRPr="00D90A4B">
        <w:rPr>
          <w:rFonts w:ascii="宋体" w:eastAsia="宋体" w:hAnsi="宋体"/>
          <w:b/>
          <w:sz w:val="28"/>
          <w:szCs w:val="28"/>
        </w:rPr>
        <w:t>.主题分享</w:t>
      </w:r>
      <w:r>
        <w:rPr>
          <w:rFonts w:ascii="宋体" w:eastAsia="宋体" w:hAnsi="宋体" w:hint="eastAsia"/>
          <w:b/>
          <w:sz w:val="28"/>
          <w:szCs w:val="28"/>
        </w:rPr>
        <w:t>：</w:t>
      </w:r>
      <w:r w:rsidRPr="00287D09">
        <w:rPr>
          <w:rFonts w:ascii="宋体" w:eastAsia="宋体" w:hAnsi="宋体" w:hint="eastAsia"/>
          <w:b/>
          <w:sz w:val="28"/>
          <w:szCs w:val="28"/>
        </w:rPr>
        <w:t>低代码PaaS平台,构建企业生产力底座</w:t>
      </w:r>
    </w:p>
    <w:p w:rsidR="00287D09" w:rsidRPr="00287D09" w:rsidRDefault="00287D09" w:rsidP="00287D09">
      <w:pPr>
        <w:rPr>
          <w:rFonts w:ascii="宋体" w:eastAsia="宋体" w:hAnsi="宋体"/>
          <w:b/>
          <w:sz w:val="28"/>
          <w:szCs w:val="28"/>
        </w:rPr>
      </w:pPr>
      <w:r w:rsidRPr="00D90A4B">
        <w:rPr>
          <w:rFonts w:ascii="宋体" w:eastAsia="宋体" w:hAnsi="宋体" w:hint="eastAsia"/>
          <w:b/>
          <w:sz w:val="28"/>
          <w:szCs w:val="28"/>
        </w:rPr>
        <w:t>分享嘉宾：</w:t>
      </w:r>
      <w:r w:rsidRPr="00287D09">
        <w:rPr>
          <w:rFonts w:ascii="宋体" w:eastAsia="宋体" w:hAnsi="宋体" w:hint="eastAsia"/>
          <w:b/>
          <w:sz w:val="28"/>
          <w:szCs w:val="28"/>
        </w:rPr>
        <w:t>陶鑫哲</w:t>
      </w:r>
      <w:r w:rsidRPr="00287D09">
        <w:rPr>
          <w:rFonts w:ascii="宋体" w:eastAsia="宋体" w:hAnsi="宋体"/>
          <w:b/>
          <w:sz w:val="28"/>
          <w:szCs w:val="28"/>
        </w:rPr>
        <w:t xml:space="preserve"> 上海得帆信息技术有限公司华北区域大客户经理</w:t>
      </w:r>
    </w:p>
    <w:p w:rsidR="00287D09" w:rsidRDefault="00287D09" w:rsidP="00287D09">
      <w:pPr>
        <w:ind w:firstLineChars="202" w:firstLine="566"/>
        <w:jc w:val="left"/>
        <w:rPr>
          <w:rFonts w:ascii="宋体" w:eastAsia="宋体" w:hAnsi="宋体"/>
          <w:sz w:val="28"/>
          <w:szCs w:val="28"/>
        </w:rPr>
      </w:pPr>
      <w:r w:rsidRPr="00287D09">
        <w:rPr>
          <w:rFonts w:ascii="宋体" w:eastAsia="宋体" w:hAnsi="宋体" w:hint="eastAsia"/>
          <w:sz w:val="28"/>
          <w:szCs w:val="28"/>
        </w:rPr>
        <w:t>专注企业数字化转型领域的</w:t>
      </w:r>
      <w:r w:rsidRPr="00287D09">
        <w:rPr>
          <w:rFonts w:ascii="宋体" w:eastAsia="宋体" w:hAnsi="宋体"/>
          <w:sz w:val="28"/>
          <w:szCs w:val="28"/>
        </w:rPr>
        <w:t>IT架构咨询规划，在企业级中间件、中台、云原生等前沿技术方面造诣颇深，擅长依据企业需求定制架构方案助力转型。深度负责或参与了兰石集团、通用汽车、中建八局、三菱电梯、华润双鹤、比亚迪、玉柴集团、一汽解放等诸多大型企业的信息化规划与落地项目，横跨制造、建筑、医药、汽车等行业，凭借专业能力为各企业破解数字化难题，推动生产、供应链、研发等多环节效能提升。</w:t>
      </w:r>
    </w:p>
    <w:sectPr w:rsidR="00287D09" w:rsidSect="00B20365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6F2" w:rsidRDefault="006426F2" w:rsidP="005623B4">
      <w:r>
        <w:separator/>
      </w:r>
    </w:p>
  </w:endnote>
  <w:endnote w:type="continuationSeparator" w:id="1">
    <w:p w:rsidR="006426F2" w:rsidRDefault="006426F2" w:rsidP="0056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6F2" w:rsidRDefault="006426F2" w:rsidP="005623B4">
      <w:r>
        <w:separator/>
      </w:r>
    </w:p>
  </w:footnote>
  <w:footnote w:type="continuationSeparator" w:id="1">
    <w:p w:rsidR="006426F2" w:rsidRDefault="006426F2" w:rsidP="00562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D5330"/>
    <w:multiLevelType w:val="hybridMultilevel"/>
    <w:tmpl w:val="4D58A818"/>
    <w:lvl w:ilvl="0" w:tplc="601804A4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286EA7"/>
    <w:multiLevelType w:val="hybridMultilevel"/>
    <w:tmpl w:val="BA6C64E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4EE"/>
    <w:rsid w:val="0001453E"/>
    <w:rsid w:val="00082DA4"/>
    <w:rsid w:val="00164719"/>
    <w:rsid w:val="00287D09"/>
    <w:rsid w:val="002C4CB0"/>
    <w:rsid w:val="002D3842"/>
    <w:rsid w:val="002F5BEF"/>
    <w:rsid w:val="003156AD"/>
    <w:rsid w:val="00326C79"/>
    <w:rsid w:val="003644EE"/>
    <w:rsid w:val="00385F12"/>
    <w:rsid w:val="00415D6B"/>
    <w:rsid w:val="0055599E"/>
    <w:rsid w:val="005623B4"/>
    <w:rsid w:val="006426F2"/>
    <w:rsid w:val="0066294A"/>
    <w:rsid w:val="006871AB"/>
    <w:rsid w:val="00714AA1"/>
    <w:rsid w:val="007E7DBD"/>
    <w:rsid w:val="00872EBD"/>
    <w:rsid w:val="008A05F0"/>
    <w:rsid w:val="008D2219"/>
    <w:rsid w:val="009F1B0C"/>
    <w:rsid w:val="00B20365"/>
    <w:rsid w:val="00BC24B1"/>
    <w:rsid w:val="00D85F35"/>
    <w:rsid w:val="00D90A4B"/>
    <w:rsid w:val="00E90963"/>
    <w:rsid w:val="00EA6742"/>
    <w:rsid w:val="00F15C89"/>
    <w:rsid w:val="00F93527"/>
    <w:rsid w:val="00F944C2"/>
    <w:rsid w:val="00FA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23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23B4"/>
    <w:rPr>
      <w:sz w:val="18"/>
      <w:szCs w:val="18"/>
    </w:rPr>
  </w:style>
  <w:style w:type="paragraph" w:styleId="a5">
    <w:name w:val="List Paragraph"/>
    <w:basedOn w:val="a"/>
    <w:uiPriority w:val="34"/>
    <w:qFormat/>
    <w:rsid w:val="00B203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</cp:revision>
  <dcterms:created xsi:type="dcterms:W3CDTF">2025-04-18T05:09:00Z</dcterms:created>
  <dcterms:modified xsi:type="dcterms:W3CDTF">2025-04-18T05:18:00Z</dcterms:modified>
</cp:coreProperties>
</file>