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A6119">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仿宋_GB2312" w:eastAsia="仿宋_GB2312"/>
          <w:b/>
          <w:sz w:val="32"/>
          <w:szCs w:val="32"/>
          <w:lang w:eastAsia="zh-CN"/>
        </w:rPr>
      </w:pPr>
      <w:r>
        <w:rPr>
          <w:rFonts w:hint="eastAsia" w:ascii="仿宋_GB2312" w:eastAsia="仿宋_GB2312"/>
          <w:b/>
          <w:sz w:val="32"/>
          <w:szCs w:val="32"/>
          <w:lang w:eastAsia="zh-CN"/>
        </w:rPr>
        <w:t>山西金烜鑫科技有限公司</w:t>
      </w:r>
    </w:p>
    <w:p w14:paraId="322DD777">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仿宋_GB2312" w:eastAsia="仿宋_GB2312"/>
          <w:b/>
          <w:sz w:val="32"/>
          <w:szCs w:val="32"/>
          <w:lang w:val="en-US" w:eastAsia="zh-CN"/>
        </w:rPr>
      </w:pPr>
      <w:r>
        <w:rPr>
          <w:rFonts w:hint="eastAsia" w:ascii="仿宋_GB2312" w:eastAsia="仿宋_GB2312"/>
          <w:b/>
          <w:sz w:val="32"/>
          <w:szCs w:val="32"/>
          <w:lang w:val="en-US" w:eastAsia="zh-CN"/>
        </w:rPr>
        <w:t>职业卫生技术报告信息网上公开记录表</w:t>
      </w:r>
    </w:p>
    <w:p w14:paraId="0340D035">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default" w:ascii="方正仿宋_GB2312" w:hAnsi="方正仿宋_GB2312" w:eastAsia="方正仿宋_GB2312" w:cs="方正仿宋_GB2312"/>
          <w:spacing w:val="-2"/>
          <w:sz w:val="24"/>
          <w:szCs w:val="24"/>
          <w:lang w:val="en-US" w:eastAsia="zh-CN"/>
        </w:rPr>
      </w:pPr>
      <w:r>
        <w:rPr>
          <w:rFonts w:hint="eastAsia" w:ascii="宋体" w:hAnsi="宋体" w:eastAsia="宋体" w:cs="Times New Roman"/>
          <w:snapToGrid/>
          <w:kern w:val="2"/>
          <w:szCs w:val="21"/>
          <w:lang w:val="en-US" w:eastAsia="zh-CN"/>
        </w:rPr>
        <w:t xml:space="preserve">                                                      表格编号：JX</w:t>
      </w:r>
      <w:r>
        <w:rPr>
          <w:rFonts w:hint="eastAsia" w:ascii="宋体" w:hAnsi="宋体" w:eastAsia="宋体" w:cs="Times New Roman"/>
          <w:snapToGrid/>
          <w:kern w:val="2"/>
          <w:szCs w:val="21"/>
          <w:highlight w:val="none"/>
          <w:lang w:val="en-US" w:eastAsia="zh-CN"/>
        </w:rPr>
        <w:t>X/JL204</w:t>
      </w:r>
    </w:p>
    <w:tbl>
      <w:tblPr>
        <w:tblStyle w:val="4"/>
        <w:tblW w:w="5257"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955"/>
        <w:gridCol w:w="2553"/>
        <w:gridCol w:w="2151"/>
        <w:gridCol w:w="2091"/>
      </w:tblGrid>
      <w:tr w14:paraId="777A1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1117" w:type="pct"/>
            <w:tcBorders>
              <w:left w:val="single" w:color="000000" w:sz="10" w:space="0"/>
              <w:right w:val="single" w:color="auto" w:sz="4" w:space="0"/>
            </w:tcBorders>
            <w:vAlign w:val="center"/>
          </w:tcPr>
          <w:p w14:paraId="2E73B201">
            <w:pPr>
              <w:spacing w:before="67" w:line="220" w:lineRule="auto"/>
              <w:jc w:val="center"/>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pacing w:val="-2"/>
                <w:sz w:val="24"/>
                <w:szCs w:val="24"/>
              </w:rPr>
              <w:t>用人单位名称</w:t>
            </w:r>
          </w:p>
        </w:tc>
        <w:tc>
          <w:tcPr>
            <w:tcW w:w="3882" w:type="pct"/>
            <w:gridSpan w:val="3"/>
            <w:tcBorders>
              <w:left w:val="single" w:color="auto" w:sz="4" w:space="0"/>
            </w:tcBorders>
            <w:vAlign w:val="center"/>
          </w:tcPr>
          <w:p w14:paraId="69DCB5C0">
            <w:pPr>
              <w:spacing w:before="65" w:line="220" w:lineRule="auto"/>
              <w:jc w:val="center"/>
              <w:rPr>
                <w:rFonts w:hint="eastAsia" w:ascii="方正仿宋_GB2312" w:hAnsi="方正仿宋_GB2312" w:eastAsia="方正仿宋_GB2312" w:cs="方正仿宋_GB2312"/>
                <w:spacing w:val="-2"/>
                <w:sz w:val="24"/>
                <w:szCs w:val="24"/>
                <w:lang w:val="en-US" w:eastAsia="zh-CN"/>
              </w:rPr>
            </w:pPr>
            <w:r>
              <w:rPr>
                <w:rFonts w:hint="eastAsia" w:ascii="方正仿宋_GB2312" w:hAnsi="方正仿宋_GB2312" w:eastAsia="方正仿宋_GB2312" w:cs="方正仿宋_GB2312"/>
                <w:spacing w:val="-2"/>
                <w:sz w:val="24"/>
                <w:szCs w:val="24"/>
                <w:lang w:val="en-US" w:eastAsia="zh-CN"/>
              </w:rPr>
              <w:t>山西蓝焰煤层气集团有限责任公司</w:t>
            </w:r>
          </w:p>
        </w:tc>
      </w:tr>
      <w:tr w14:paraId="06689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1117" w:type="pct"/>
            <w:tcBorders>
              <w:left w:val="single" w:color="000000" w:sz="10" w:space="0"/>
              <w:right w:val="single" w:color="auto" w:sz="4" w:space="0"/>
            </w:tcBorders>
            <w:vAlign w:val="center"/>
          </w:tcPr>
          <w:p w14:paraId="4EC97B85">
            <w:pPr>
              <w:spacing w:before="65" w:line="220" w:lineRule="auto"/>
              <w:jc w:val="center"/>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pacing w:val="-2"/>
                <w:sz w:val="24"/>
                <w:szCs w:val="24"/>
              </w:rPr>
              <w:t>用人单位注册地址</w:t>
            </w:r>
          </w:p>
        </w:tc>
        <w:tc>
          <w:tcPr>
            <w:tcW w:w="3882" w:type="pct"/>
            <w:gridSpan w:val="3"/>
            <w:tcBorders>
              <w:left w:val="single" w:color="auto" w:sz="4" w:space="0"/>
            </w:tcBorders>
            <w:vAlign w:val="center"/>
          </w:tcPr>
          <w:p w14:paraId="73BD6DD9">
            <w:pPr>
              <w:spacing w:before="65" w:line="220" w:lineRule="auto"/>
              <w:jc w:val="center"/>
              <w:rPr>
                <w:rFonts w:hint="eastAsia" w:ascii="方正仿宋_GB2312" w:hAnsi="方正仿宋_GB2312" w:eastAsia="方正仿宋_GB2312" w:cs="方正仿宋_GB2312"/>
                <w:spacing w:val="-2"/>
                <w:sz w:val="24"/>
                <w:szCs w:val="24"/>
                <w:lang w:val="en-US" w:eastAsia="zh-CN"/>
              </w:rPr>
            </w:pPr>
            <w:r>
              <w:rPr>
                <w:rFonts w:hint="default" w:ascii="方正仿宋_GB2312" w:hAnsi="方正仿宋_GB2312" w:eastAsia="方正仿宋_GB2312" w:cs="方正仿宋_GB2312"/>
                <w:spacing w:val="-2"/>
                <w:sz w:val="24"/>
                <w:szCs w:val="24"/>
                <w:lang w:val="en-AU" w:eastAsia="zh-CN"/>
              </w:rPr>
              <w:t>山西省晋城市沁水县</w:t>
            </w:r>
            <w:r>
              <w:rPr>
                <w:rFonts w:hint="eastAsia" w:ascii="方正仿宋_GB2312" w:hAnsi="方正仿宋_GB2312" w:eastAsia="方正仿宋_GB2312" w:cs="方正仿宋_GB2312"/>
                <w:spacing w:val="-2"/>
                <w:sz w:val="24"/>
                <w:szCs w:val="24"/>
                <w:lang w:val="en-AU" w:eastAsia="zh-CN"/>
              </w:rPr>
              <w:t>龙港镇</w:t>
            </w:r>
          </w:p>
        </w:tc>
      </w:tr>
      <w:tr w14:paraId="4D7EF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1117" w:type="pct"/>
            <w:tcBorders>
              <w:left w:val="single" w:color="000000" w:sz="10" w:space="0"/>
              <w:right w:val="single" w:color="auto" w:sz="4" w:space="0"/>
            </w:tcBorders>
            <w:vAlign w:val="center"/>
          </w:tcPr>
          <w:p w14:paraId="2B0C5881">
            <w:pPr>
              <w:spacing w:before="66" w:line="221" w:lineRule="auto"/>
              <w:jc w:val="center"/>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pacing w:val="-3"/>
                <w:sz w:val="24"/>
                <w:szCs w:val="24"/>
              </w:rPr>
              <w:t>联系人</w:t>
            </w:r>
          </w:p>
        </w:tc>
        <w:tc>
          <w:tcPr>
            <w:tcW w:w="3882" w:type="pct"/>
            <w:gridSpan w:val="3"/>
            <w:tcBorders>
              <w:left w:val="single" w:color="auto" w:sz="4" w:space="0"/>
            </w:tcBorders>
            <w:vAlign w:val="center"/>
          </w:tcPr>
          <w:p w14:paraId="4FAD64DC">
            <w:pPr>
              <w:keepNext w:val="0"/>
              <w:keepLines w:val="0"/>
              <w:pageBreakBefore w:val="0"/>
              <w:widowControl w:val="0"/>
              <w:kinsoku/>
              <w:wordWrap/>
              <w:overflowPunct/>
              <w:topLinePunct w:val="0"/>
              <w:autoSpaceDE/>
              <w:autoSpaceDN/>
              <w:bidi w:val="0"/>
              <w:adjustRightInd/>
              <w:snapToGrid/>
              <w:spacing w:before="69" w:line="320" w:lineRule="exact"/>
              <w:jc w:val="center"/>
              <w:textAlignment w:val="auto"/>
              <w:rPr>
                <w:rFonts w:hint="eastAsia" w:ascii="方正仿宋_GB2312" w:hAnsi="方正仿宋_GB2312" w:eastAsia="方正仿宋_GB2312" w:cs="方正仿宋_GB2312"/>
                <w:spacing w:val="-2"/>
                <w:sz w:val="24"/>
                <w:szCs w:val="24"/>
                <w:lang w:val="en-US" w:eastAsia="zh-CN"/>
              </w:rPr>
            </w:pPr>
            <w:r>
              <w:rPr>
                <w:rFonts w:hint="eastAsia" w:ascii="方正仿宋_GB2312" w:hAnsi="方正仿宋_GB2312" w:eastAsia="方正仿宋_GB2312" w:cs="方正仿宋_GB2312"/>
                <w:spacing w:val="-2"/>
                <w:sz w:val="24"/>
                <w:szCs w:val="24"/>
                <w:lang w:val="en-US" w:eastAsia="zh-CN"/>
              </w:rPr>
              <w:t>张琛琛</w:t>
            </w:r>
          </w:p>
        </w:tc>
      </w:tr>
      <w:tr w14:paraId="16F3A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1117" w:type="pct"/>
            <w:tcBorders>
              <w:left w:val="single" w:color="000000" w:sz="10" w:space="0"/>
              <w:right w:val="single" w:color="auto" w:sz="4" w:space="0"/>
            </w:tcBorders>
            <w:vAlign w:val="center"/>
          </w:tcPr>
          <w:p w14:paraId="381C8989">
            <w:pPr>
              <w:spacing w:before="66" w:line="218" w:lineRule="auto"/>
              <w:jc w:val="center"/>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pacing w:val="-1"/>
                <w:sz w:val="24"/>
                <w:szCs w:val="24"/>
              </w:rPr>
              <w:t>报告名称及编号</w:t>
            </w:r>
          </w:p>
        </w:tc>
        <w:tc>
          <w:tcPr>
            <w:tcW w:w="3882" w:type="pct"/>
            <w:gridSpan w:val="3"/>
            <w:tcBorders>
              <w:left w:val="single" w:color="auto" w:sz="4" w:space="0"/>
            </w:tcBorders>
            <w:vAlign w:val="center"/>
          </w:tcPr>
          <w:p w14:paraId="6CC03E08">
            <w:pPr>
              <w:keepNext w:val="0"/>
              <w:keepLines w:val="0"/>
              <w:pageBreakBefore w:val="0"/>
              <w:widowControl w:val="0"/>
              <w:kinsoku/>
              <w:wordWrap/>
              <w:overflowPunct/>
              <w:topLinePunct w:val="0"/>
              <w:autoSpaceDE/>
              <w:autoSpaceDN/>
              <w:bidi w:val="0"/>
              <w:adjustRightInd/>
              <w:snapToGrid/>
              <w:spacing w:before="69" w:line="320" w:lineRule="exact"/>
              <w:jc w:val="center"/>
              <w:textAlignment w:val="auto"/>
              <w:rPr>
                <w:rFonts w:hint="eastAsia" w:ascii="方正仿宋_GB2312" w:hAnsi="方正仿宋_GB2312" w:eastAsia="方正仿宋_GB2312" w:cs="方正仿宋_GB2312"/>
                <w:spacing w:val="-2"/>
                <w:sz w:val="24"/>
                <w:szCs w:val="24"/>
                <w:lang w:val="en-US" w:eastAsia="zh-CN"/>
              </w:rPr>
            </w:pPr>
            <w:r>
              <w:rPr>
                <w:rFonts w:hint="eastAsia" w:ascii="方正仿宋_GB2312" w:hAnsi="方正仿宋_GB2312" w:eastAsia="方正仿宋_GB2312" w:cs="方正仿宋_GB2312"/>
                <w:spacing w:val="-2"/>
                <w:sz w:val="24"/>
                <w:szCs w:val="24"/>
                <w:lang w:val="en-US" w:eastAsia="zh-CN"/>
              </w:rPr>
              <w:t>山西蓝焰煤层气集团有限责任公司沁城煤矿井下瓦斯地面抽采治理项目职业病防护设施设计专篇（JXXZWZPS2025-03</w:t>
            </w:r>
            <w:r>
              <w:rPr>
                <w:rFonts w:hint="eastAsia" w:ascii="方正仿宋_GB2312" w:hAnsi="方正仿宋_GB2312" w:eastAsia="方正仿宋_GB2312" w:cs="方正仿宋_GB2312"/>
                <w:spacing w:val="-2"/>
                <w:sz w:val="24"/>
                <w:szCs w:val="24"/>
                <w:lang w:val="en-US" w:eastAsia="zh-CN"/>
              </w:rPr>
              <w:t>）</w:t>
            </w:r>
          </w:p>
        </w:tc>
      </w:tr>
      <w:tr w14:paraId="4A087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1117" w:type="pct"/>
            <w:tcBorders>
              <w:left w:val="single" w:color="000000" w:sz="10" w:space="0"/>
              <w:right w:val="single" w:color="auto" w:sz="4" w:space="0"/>
            </w:tcBorders>
            <w:vAlign w:val="center"/>
          </w:tcPr>
          <w:p w14:paraId="4DE3AEFC">
            <w:pPr>
              <w:spacing w:before="67" w:line="220" w:lineRule="auto"/>
              <w:jc w:val="center"/>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pacing w:val="-2"/>
                <w:sz w:val="24"/>
                <w:szCs w:val="24"/>
              </w:rPr>
              <w:t>项目组人员</w:t>
            </w:r>
          </w:p>
        </w:tc>
        <w:tc>
          <w:tcPr>
            <w:tcW w:w="3882" w:type="pct"/>
            <w:gridSpan w:val="3"/>
            <w:tcBorders>
              <w:left w:val="single" w:color="auto" w:sz="4" w:space="0"/>
            </w:tcBorders>
            <w:vAlign w:val="center"/>
          </w:tcPr>
          <w:p w14:paraId="2065AD3D">
            <w:pPr>
              <w:spacing w:before="65" w:line="220" w:lineRule="auto"/>
              <w:jc w:val="center"/>
              <w:rPr>
                <w:rFonts w:hint="eastAsia" w:ascii="方正仿宋_GB2312" w:hAnsi="方正仿宋_GB2312" w:eastAsia="方正仿宋_GB2312" w:cs="方正仿宋_GB2312"/>
                <w:spacing w:val="-2"/>
                <w:sz w:val="24"/>
                <w:szCs w:val="24"/>
                <w:lang w:val="en-US" w:eastAsia="zh-CN"/>
              </w:rPr>
            </w:pPr>
            <w:r>
              <w:rPr>
                <w:rFonts w:hint="eastAsia" w:ascii="方正仿宋_GB2312" w:hAnsi="方正仿宋_GB2312" w:eastAsia="方正仿宋_GB2312" w:cs="方正仿宋_GB2312"/>
                <w:spacing w:val="-2"/>
                <w:sz w:val="24"/>
                <w:szCs w:val="24"/>
                <w:lang w:val="en-US" w:eastAsia="zh-CN"/>
              </w:rPr>
              <w:t>杜俊芳、郭玺、李亚鹏、高江祥、王倩倩</w:t>
            </w:r>
          </w:p>
        </w:tc>
      </w:tr>
      <w:tr w14:paraId="64733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1117" w:type="pct"/>
            <w:tcBorders>
              <w:left w:val="single" w:color="000000" w:sz="10" w:space="0"/>
              <w:right w:val="single" w:color="auto" w:sz="4" w:space="0"/>
            </w:tcBorders>
            <w:vAlign w:val="center"/>
          </w:tcPr>
          <w:p w14:paraId="0287C96A">
            <w:pPr>
              <w:spacing w:before="69" w:line="220" w:lineRule="auto"/>
              <w:jc w:val="center"/>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pacing w:val="-2"/>
                <w:sz w:val="24"/>
                <w:szCs w:val="24"/>
              </w:rPr>
              <w:t>现场调查人员</w:t>
            </w:r>
          </w:p>
        </w:tc>
        <w:tc>
          <w:tcPr>
            <w:tcW w:w="3882" w:type="pct"/>
            <w:gridSpan w:val="3"/>
            <w:tcBorders>
              <w:left w:val="single" w:color="auto" w:sz="4" w:space="0"/>
            </w:tcBorders>
            <w:vAlign w:val="center"/>
          </w:tcPr>
          <w:p w14:paraId="39D174EC">
            <w:pPr>
              <w:spacing w:before="65" w:line="220" w:lineRule="auto"/>
              <w:jc w:val="center"/>
              <w:rPr>
                <w:rFonts w:hint="eastAsia" w:ascii="方正仿宋_GB2312" w:hAnsi="方正仿宋_GB2312" w:eastAsia="方正仿宋_GB2312" w:cs="方正仿宋_GB2312"/>
                <w:spacing w:val="-2"/>
                <w:sz w:val="24"/>
                <w:szCs w:val="24"/>
                <w:lang w:val="en-US" w:eastAsia="zh-CN"/>
              </w:rPr>
            </w:pPr>
            <w:r>
              <w:rPr>
                <w:rFonts w:hint="eastAsia" w:ascii="方正仿宋_GB2312" w:hAnsi="方正仿宋_GB2312" w:eastAsia="方正仿宋_GB2312" w:cs="方正仿宋_GB2312"/>
                <w:spacing w:val="-2"/>
                <w:sz w:val="24"/>
                <w:szCs w:val="24"/>
                <w:lang w:val="en-US" w:eastAsia="zh-CN"/>
              </w:rPr>
              <w:t>李亚鹏、杜俊芳</w:t>
            </w:r>
          </w:p>
        </w:tc>
      </w:tr>
      <w:tr w14:paraId="0BCE0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1117" w:type="pct"/>
            <w:tcBorders>
              <w:left w:val="single" w:color="000000" w:sz="10" w:space="0"/>
              <w:right w:val="single" w:color="auto" w:sz="4" w:space="0"/>
            </w:tcBorders>
            <w:vAlign w:val="center"/>
          </w:tcPr>
          <w:p w14:paraId="0C6410FD">
            <w:pPr>
              <w:spacing w:before="69" w:line="220" w:lineRule="auto"/>
              <w:jc w:val="center"/>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pacing w:val="-2"/>
                <w:sz w:val="24"/>
                <w:szCs w:val="24"/>
              </w:rPr>
              <w:t>现场调查时间</w:t>
            </w:r>
          </w:p>
        </w:tc>
        <w:tc>
          <w:tcPr>
            <w:tcW w:w="1459" w:type="pct"/>
            <w:tcBorders>
              <w:left w:val="single" w:color="auto" w:sz="4" w:space="0"/>
            </w:tcBorders>
            <w:vAlign w:val="center"/>
          </w:tcPr>
          <w:p w14:paraId="3BF48957">
            <w:pPr>
              <w:jc w:val="center"/>
              <w:rPr>
                <w:rFonts w:hint="default" w:ascii="方正仿宋_GB2312" w:hAnsi="方正仿宋_GB2312" w:eastAsia="方正仿宋_GB2312" w:cs="方正仿宋_GB2312"/>
                <w:spacing w:val="-2"/>
                <w:sz w:val="24"/>
                <w:szCs w:val="24"/>
                <w:lang w:val="en-US" w:eastAsia="zh-CN"/>
              </w:rPr>
            </w:pPr>
            <w:r>
              <w:rPr>
                <w:rFonts w:hint="eastAsia" w:ascii="方正仿宋_GB2312" w:hAnsi="方正仿宋_GB2312" w:eastAsia="方正仿宋_GB2312" w:cs="方正仿宋_GB2312"/>
                <w:spacing w:val="-2"/>
                <w:sz w:val="24"/>
                <w:szCs w:val="24"/>
                <w:lang w:val="en-US" w:eastAsia="zh-CN"/>
              </w:rPr>
              <w:t>2025年3月2日</w:t>
            </w:r>
          </w:p>
        </w:tc>
        <w:tc>
          <w:tcPr>
            <w:tcW w:w="1229" w:type="pct"/>
            <w:vAlign w:val="center"/>
          </w:tcPr>
          <w:p w14:paraId="21A41045">
            <w:pPr>
              <w:spacing w:before="69" w:line="219" w:lineRule="auto"/>
              <w:jc w:val="center"/>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pacing w:val="-2"/>
                <w:sz w:val="24"/>
                <w:szCs w:val="24"/>
              </w:rPr>
              <w:t>用人单位陪同人</w:t>
            </w:r>
          </w:p>
        </w:tc>
        <w:tc>
          <w:tcPr>
            <w:tcW w:w="1193" w:type="pct"/>
            <w:vAlign w:val="center"/>
          </w:tcPr>
          <w:p w14:paraId="3FE71065">
            <w:pPr>
              <w:jc w:val="center"/>
              <w:rPr>
                <w:rFonts w:hint="eastAsia" w:ascii="方正仿宋_GB2312" w:hAnsi="方正仿宋_GB2312" w:eastAsia="方正仿宋_GB2312" w:cs="方正仿宋_GB2312"/>
                <w:spacing w:val="-2"/>
                <w:sz w:val="24"/>
                <w:szCs w:val="24"/>
              </w:rPr>
            </w:pPr>
            <w:r>
              <w:rPr>
                <w:rFonts w:hint="eastAsia" w:ascii="仿宋" w:hAnsi="仿宋" w:eastAsia="仿宋"/>
                <w:color w:val="auto"/>
                <w:sz w:val="24"/>
                <w:lang w:val="en-US" w:eastAsia="zh-CN"/>
              </w:rPr>
              <w:t>张琛琛</w:t>
            </w:r>
          </w:p>
        </w:tc>
      </w:tr>
      <w:tr w14:paraId="2D03B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1117" w:type="pct"/>
            <w:tcBorders>
              <w:left w:val="single" w:color="000000" w:sz="10" w:space="0"/>
              <w:right w:val="single" w:color="auto" w:sz="4" w:space="0"/>
            </w:tcBorders>
            <w:vAlign w:val="center"/>
          </w:tcPr>
          <w:p w14:paraId="31828B5F">
            <w:pPr>
              <w:spacing w:before="68" w:line="219" w:lineRule="auto"/>
              <w:jc w:val="center"/>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pacing w:val="-1"/>
                <w:sz w:val="24"/>
                <w:szCs w:val="24"/>
              </w:rPr>
              <w:t>采样与测量人员</w:t>
            </w:r>
          </w:p>
        </w:tc>
        <w:tc>
          <w:tcPr>
            <w:tcW w:w="3882" w:type="pct"/>
            <w:gridSpan w:val="3"/>
            <w:tcBorders>
              <w:left w:val="single" w:color="auto" w:sz="4" w:space="0"/>
            </w:tcBorders>
            <w:vAlign w:val="center"/>
          </w:tcPr>
          <w:p w14:paraId="2FFE9C9C">
            <w:pPr>
              <w:keepNext w:val="0"/>
              <w:keepLines w:val="0"/>
              <w:pageBreakBefore w:val="0"/>
              <w:widowControl w:val="0"/>
              <w:kinsoku/>
              <w:wordWrap/>
              <w:overflowPunct/>
              <w:topLinePunct w:val="0"/>
              <w:autoSpaceDE/>
              <w:autoSpaceDN/>
              <w:bidi w:val="0"/>
              <w:adjustRightInd/>
              <w:snapToGrid/>
              <w:spacing w:before="67" w:line="240" w:lineRule="exact"/>
              <w:jc w:val="center"/>
              <w:textAlignment w:val="auto"/>
              <w:rPr>
                <w:rFonts w:hint="eastAsia" w:ascii="方正仿宋_GB2312" w:hAnsi="方正仿宋_GB2312" w:eastAsia="方正仿宋_GB2312" w:cs="方正仿宋_GB2312"/>
                <w:spacing w:val="-2"/>
                <w:sz w:val="24"/>
                <w:szCs w:val="24"/>
                <w:lang w:val="en-US" w:eastAsia="zh-CN"/>
              </w:rPr>
            </w:pPr>
            <w:r>
              <w:rPr>
                <w:rFonts w:hint="eastAsia" w:ascii="方正仿宋_GB2312" w:hAnsi="方正仿宋_GB2312" w:eastAsia="方正仿宋_GB2312" w:cs="方正仿宋_GB2312"/>
                <w:spacing w:val="-2"/>
                <w:sz w:val="24"/>
                <w:szCs w:val="24"/>
                <w:lang w:val="en-US" w:eastAsia="zh-CN"/>
              </w:rPr>
              <w:t>-</w:t>
            </w:r>
          </w:p>
        </w:tc>
      </w:tr>
      <w:tr w14:paraId="33A50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1117" w:type="pct"/>
            <w:tcBorders>
              <w:left w:val="single" w:color="000000" w:sz="10" w:space="0"/>
              <w:right w:val="single" w:color="auto" w:sz="4" w:space="0"/>
            </w:tcBorders>
            <w:vAlign w:val="center"/>
          </w:tcPr>
          <w:p w14:paraId="421C628A">
            <w:pPr>
              <w:spacing w:before="71" w:line="219" w:lineRule="auto"/>
              <w:jc w:val="center"/>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pacing w:val="-1"/>
                <w:sz w:val="24"/>
                <w:szCs w:val="24"/>
              </w:rPr>
              <w:t>采样与测量时间</w:t>
            </w:r>
          </w:p>
        </w:tc>
        <w:tc>
          <w:tcPr>
            <w:tcW w:w="1459" w:type="pct"/>
            <w:tcBorders>
              <w:left w:val="single" w:color="auto" w:sz="4" w:space="0"/>
            </w:tcBorders>
            <w:vAlign w:val="center"/>
          </w:tcPr>
          <w:p w14:paraId="32766463">
            <w:pPr>
              <w:keepNext w:val="0"/>
              <w:keepLines w:val="0"/>
              <w:pageBreakBefore w:val="0"/>
              <w:widowControl w:val="0"/>
              <w:kinsoku/>
              <w:wordWrap/>
              <w:overflowPunct/>
              <w:topLinePunct w:val="0"/>
              <w:autoSpaceDE/>
              <w:autoSpaceDN/>
              <w:bidi w:val="0"/>
              <w:adjustRightInd/>
              <w:snapToGrid/>
              <w:spacing w:before="67" w:line="240" w:lineRule="exact"/>
              <w:jc w:val="center"/>
              <w:textAlignment w:val="auto"/>
              <w:rPr>
                <w:rFonts w:hint="eastAsia" w:ascii="方正仿宋_GB2312" w:hAnsi="方正仿宋_GB2312" w:eastAsia="方正仿宋_GB2312" w:cs="方正仿宋_GB2312"/>
                <w:spacing w:val="-2"/>
                <w:sz w:val="24"/>
                <w:szCs w:val="24"/>
                <w:lang w:val="en-US" w:eastAsia="zh-CN"/>
              </w:rPr>
            </w:pPr>
            <w:r>
              <w:rPr>
                <w:rFonts w:hint="eastAsia" w:ascii="方正仿宋_GB2312" w:hAnsi="方正仿宋_GB2312" w:eastAsia="方正仿宋_GB2312" w:cs="方正仿宋_GB2312"/>
                <w:spacing w:val="-2"/>
                <w:sz w:val="24"/>
                <w:szCs w:val="24"/>
                <w:lang w:val="en-US" w:eastAsia="zh-CN"/>
              </w:rPr>
              <w:t>-</w:t>
            </w:r>
          </w:p>
        </w:tc>
        <w:tc>
          <w:tcPr>
            <w:tcW w:w="1229" w:type="pct"/>
            <w:vAlign w:val="center"/>
          </w:tcPr>
          <w:p w14:paraId="2A6B8E29">
            <w:pPr>
              <w:keepNext w:val="0"/>
              <w:keepLines w:val="0"/>
              <w:pageBreakBefore w:val="0"/>
              <w:widowControl w:val="0"/>
              <w:kinsoku/>
              <w:wordWrap/>
              <w:overflowPunct/>
              <w:topLinePunct w:val="0"/>
              <w:autoSpaceDE/>
              <w:autoSpaceDN/>
              <w:bidi w:val="0"/>
              <w:adjustRightInd/>
              <w:snapToGrid/>
              <w:spacing w:before="67" w:line="240" w:lineRule="exact"/>
              <w:jc w:val="center"/>
              <w:textAlignment w:val="auto"/>
              <w:rPr>
                <w:rFonts w:hint="eastAsia" w:ascii="方正仿宋_GB2312" w:hAnsi="方正仿宋_GB2312" w:eastAsia="方正仿宋_GB2312" w:cs="方正仿宋_GB2312"/>
                <w:spacing w:val="-2"/>
                <w:sz w:val="24"/>
                <w:szCs w:val="24"/>
                <w:lang w:val="en-US" w:eastAsia="zh-CN"/>
              </w:rPr>
            </w:pPr>
            <w:r>
              <w:rPr>
                <w:rFonts w:hint="eastAsia" w:ascii="方正仿宋_GB2312" w:hAnsi="方正仿宋_GB2312" w:eastAsia="方正仿宋_GB2312" w:cs="方正仿宋_GB2312"/>
                <w:spacing w:val="-2"/>
                <w:sz w:val="24"/>
                <w:szCs w:val="24"/>
                <w:lang w:val="en-US" w:eastAsia="zh-CN"/>
              </w:rPr>
              <w:t>用人单位陪同人</w:t>
            </w:r>
          </w:p>
        </w:tc>
        <w:tc>
          <w:tcPr>
            <w:tcW w:w="1193" w:type="pct"/>
            <w:vAlign w:val="center"/>
          </w:tcPr>
          <w:p w14:paraId="645FA28D">
            <w:pPr>
              <w:keepNext w:val="0"/>
              <w:keepLines w:val="0"/>
              <w:pageBreakBefore w:val="0"/>
              <w:widowControl w:val="0"/>
              <w:kinsoku/>
              <w:wordWrap/>
              <w:overflowPunct/>
              <w:topLinePunct w:val="0"/>
              <w:autoSpaceDE/>
              <w:autoSpaceDN/>
              <w:bidi w:val="0"/>
              <w:adjustRightInd/>
              <w:snapToGrid/>
              <w:spacing w:before="67" w:line="240" w:lineRule="exact"/>
              <w:jc w:val="center"/>
              <w:textAlignment w:val="auto"/>
              <w:rPr>
                <w:rFonts w:hint="eastAsia" w:ascii="方正仿宋_GB2312" w:hAnsi="方正仿宋_GB2312" w:eastAsia="方正仿宋_GB2312" w:cs="方正仿宋_GB2312"/>
                <w:spacing w:val="-2"/>
                <w:sz w:val="24"/>
                <w:szCs w:val="24"/>
                <w:lang w:val="en-US" w:eastAsia="zh-CN"/>
              </w:rPr>
            </w:pPr>
            <w:r>
              <w:rPr>
                <w:rFonts w:hint="eastAsia" w:ascii="方正仿宋_GB2312" w:hAnsi="方正仿宋_GB2312" w:eastAsia="方正仿宋_GB2312" w:cs="方正仿宋_GB2312"/>
                <w:spacing w:val="-2"/>
                <w:sz w:val="24"/>
                <w:szCs w:val="24"/>
                <w:lang w:val="en-US" w:eastAsia="zh-CN"/>
              </w:rPr>
              <w:t>-</w:t>
            </w:r>
          </w:p>
        </w:tc>
      </w:tr>
      <w:tr w14:paraId="1D614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5000" w:type="pct"/>
            <w:gridSpan w:val="4"/>
            <w:tcBorders>
              <w:left w:val="single" w:color="000000" w:sz="10" w:space="0"/>
              <w:right w:val="single" w:color="auto" w:sz="4" w:space="0"/>
            </w:tcBorders>
            <w:vAlign w:val="center"/>
          </w:tcPr>
          <w:p w14:paraId="6E64E6E0">
            <w:pPr>
              <w:spacing w:before="71" w:line="219" w:lineRule="auto"/>
              <w:jc w:val="center"/>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z w:val="24"/>
                <w:szCs w:val="24"/>
              </w:rPr>
              <w:t>现场照片（现场调查及现场采样与测量照片，含企业名</w:t>
            </w:r>
            <w:r>
              <w:rPr>
                <w:rFonts w:hint="eastAsia" w:ascii="方正仿宋_GB2312" w:hAnsi="方正仿宋_GB2312" w:eastAsia="方正仿宋_GB2312" w:cs="方正仿宋_GB2312"/>
                <w:spacing w:val="-1"/>
                <w:sz w:val="24"/>
                <w:szCs w:val="24"/>
              </w:rPr>
              <w:t>称或标识的合影照片）</w:t>
            </w:r>
          </w:p>
        </w:tc>
      </w:tr>
      <w:tr w14:paraId="1A756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4" w:hRule="atLeast"/>
          <w:jc w:val="center"/>
        </w:trPr>
        <w:tc>
          <w:tcPr>
            <w:tcW w:w="5000" w:type="pct"/>
            <w:gridSpan w:val="4"/>
            <w:tcBorders>
              <w:left w:val="single" w:color="000000" w:sz="10" w:space="0"/>
              <w:bottom w:val="single" w:color="000000" w:sz="10" w:space="0"/>
              <w:right w:val="single" w:color="000000" w:sz="10" w:space="0"/>
            </w:tcBorders>
            <w:vAlign w:val="top"/>
          </w:tcPr>
          <w:p w14:paraId="1E6DF0C4">
            <w:pPr>
              <w:rPr>
                <w:rFonts w:hint="eastAsia" w:ascii="方正仿宋_GB2312" w:hAnsi="方正仿宋_GB2312" w:eastAsia="方正仿宋_GB2312" w:cs="方正仿宋_GB2312"/>
                <w:spacing w:val="-2"/>
                <w:sz w:val="24"/>
                <w:szCs w:val="24"/>
                <w:lang w:eastAsia="zh-CN"/>
              </w:rPr>
            </w:pPr>
            <w:r>
              <w:rPr>
                <w:rFonts w:hint="eastAsia" w:ascii="方正仿宋_GB2312" w:hAnsi="方正仿宋_GB2312" w:eastAsia="方正仿宋_GB2312" w:cs="方正仿宋_GB2312"/>
                <w:spacing w:val="-2"/>
                <w:sz w:val="24"/>
                <w:szCs w:val="24"/>
                <w:lang w:val="en-US" w:eastAsia="zh-CN"/>
              </w:rPr>
              <w:t>-</w:t>
            </w:r>
            <w:bookmarkStart w:id="0" w:name="_GoBack"/>
            <w:bookmarkEnd w:id="0"/>
          </w:p>
        </w:tc>
      </w:tr>
    </w:tbl>
    <w:p w14:paraId="351F9E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1C7347"/>
    <w:rsid w:val="06704C1D"/>
    <w:rsid w:val="1CB01778"/>
    <w:rsid w:val="331C7347"/>
    <w:rsid w:val="6BA45B9F"/>
    <w:rsid w:val="713E7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245</Words>
  <Characters>278</Characters>
  <Lines>0</Lines>
  <Paragraphs>0</Paragraphs>
  <TotalTime>2</TotalTime>
  <ScaleCrop>false</ScaleCrop>
  <LinksUpToDate>false</LinksUpToDate>
  <CharactersWithSpaces>332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2025-04-08T10:00:00Z</dcterms:created>
  <dc:creator>Administrator</dc:creator>
  <cp:lastModifiedBy>王倩</cp:lastModifiedBy>
  <dcterms:modified xsi:type="dcterms:W3CDTF">2025-09-03T02:45:32Z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3C8F14D23A704E288C9DCB71F82CEBEB_13</vt:lpwstr>
  </property>
  <property fmtid="{D5CDD505-2E9C-101B-9397-08002B2CF9AE}" pid="4" name="KSOTemplateDocerSaveRecord">
    <vt:lpwstr>eyJoZGlkIjoiZTM4YmEwNTc1YzQ4ODU0NWU5N2JhNjhhODY3ZGI0ZTEiLCJ1c2VySWQiOiIzMDIyOTgwMzIifQ==</vt:lpwstr>
  </property>
</Properties>
</file>