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b/>
          <w:bCs/>
          <w:color w:val="auto"/>
          <w:sz w:val="44"/>
          <w:szCs w:val="44"/>
        </w:rPr>
      </w:pPr>
      <w:r>
        <w:rPr>
          <w:rFonts w:hint="eastAsia" w:ascii="宋体" w:hAnsi="宋体" w:eastAsia="宋体" w:cs="宋体"/>
          <w:b/>
          <w:color w:val="auto"/>
          <w:sz w:val="44"/>
          <w:szCs w:val="44"/>
        </w:rPr>
        <w:t>黑龙江</w:t>
      </w:r>
      <w:r>
        <w:rPr>
          <w:rFonts w:hint="eastAsia" w:eastAsia="宋体"/>
          <w:b/>
          <w:bCs/>
          <w:color w:val="auto"/>
          <w:sz w:val="44"/>
          <w:szCs w:val="44"/>
        </w:rPr>
        <w:t>粮食交易市场股份</w:t>
      </w:r>
      <w:r>
        <w:rPr>
          <w:rFonts w:hint="eastAsia"/>
          <w:b/>
          <w:bCs/>
          <w:color w:val="auto"/>
          <w:sz w:val="44"/>
          <w:szCs w:val="44"/>
        </w:rPr>
        <w:t>有限公司</w:t>
      </w:r>
    </w:p>
    <w:p>
      <w:pPr>
        <w:spacing w:line="660" w:lineRule="exact"/>
        <w:jc w:val="center"/>
        <w:rPr>
          <w:rFonts w:ascii="宋体" w:hAnsi="宋体" w:eastAsia="宋体" w:cs="宋体"/>
          <w:b/>
          <w:color w:val="auto"/>
          <w:sz w:val="44"/>
          <w:szCs w:val="44"/>
        </w:rPr>
      </w:pPr>
      <w:r>
        <w:rPr>
          <w:rFonts w:hint="eastAsia" w:ascii="宋体" w:hAnsi="宋体" w:eastAsia="宋体" w:cs="宋体"/>
          <w:b/>
          <w:color w:val="auto"/>
          <w:sz w:val="44"/>
          <w:szCs w:val="44"/>
        </w:rPr>
        <w:t>2023年法律顾问选聘方案</w:t>
      </w:r>
    </w:p>
    <w:p>
      <w:pPr>
        <w:rPr>
          <w:color w:val="auto"/>
        </w:rPr>
      </w:pPr>
    </w:p>
    <w:p>
      <w:pPr>
        <w:ind w:firstLine="640" w:firstLineChars="200"/>
        <w:rPr>
          <w:rFonts w:ascii="仿宋" w:hAnsi="仿宋" w:eastAsia="仿宋"/>
          <w:bCs/>
          <w:color w:val="auto"/>
          <w:sz w:val="32"/>
          <w:szCs w:val="32"/>
        </w:rPr>
      </w:pPr>
      <w:r>
        <w:rPr>
          <w:rFonts w:hint="eastAsia" w:ascii="仿宋" w:hAnsi="仿宋" w:eastAsia="仿宋" w:cs="仿宋"/>
          <w:color w:val="auto"/>
          <w:sz w:val="32"/>
          <w:szCs w:val="32"/>
        </w:rPr>
        <w:t>因黑龙江粮食交易市场股份有限公司（以下简称：交易市场）的法律顾问合同即将到期，同时控股企业黑龙江大米网电子商务有限公司及下属企业友谊县鑫庆峰粮食经贸有限公司和黑龙江省建三江农垦程远商贸有限公司（以下简称：</w:t>
      </w:r>
      <w:r>
        <w:rPr>
          <w:rFonts w:hint="eastAsia" w:ascii="仿宋" w:hAnsi="仿宋" w:eastAsia="仿宋" w:cs="仿宋"/>
          <w:color w:val="auto"/>
          <w:sz w:val="32"/>
          <w:szCs w:val="32"/>
          <w:lang w:val="en-US" w:eastAsia="zh-CN"/>
        </w:rPr>
        <w:t>子公司、三级公司</w:t>
      </w:r>
      <w:r>
        <w:rPr>
          <w:rFonts w:hint="eastAsia" w:ascii="仿宋" w:hAnsi="仿宋" w:eastAsia="仿宋" w:cs="仿宋"/>
          <w:color w:val="auto"/>
          <w:sz w:val="32"/>
          <w:szCs w:val="32"/>
        </w:rPr>
        <w:t>）正面临着股权转让、司法诉讼、债务纠纷、清算等问题，且法律关系非常复杂。为依法解决</w:t>
      </w:r>
      <w:r>
        <w:rPr>
          <w:rFonts w:hint="eastAsia" w:ascii="仿宋" w:hAnsi="仿宋" w:eastAsia="仿宋" w:cs="仿宋"/>
          <w:color w:val="auto"/>
          <w:sz w:val="32"/>
          <w:szCs w:val="32"/>
          <w:lang w:val="en-US" w:eastAsia="zh-CN"/>
        </w:rPr>
        <w:t>上述</w:t>
      </w:r>
      <w:r>
        <w:rPr>
          <w:rFonts w:hint="eastAsia" w:ascii="仿宋" w:hAnsi="仿宋" w:eastAsia="仿宋" w:cs="仿宋"/>
          <w:color w:val="auto"/>
          <w:sz w:val="32"/>
          <w:szCs w:val="32"/>
        </w:rPr>
        <w:t>公司面临的经济、法律等方面的问题，维护公司合法权益，进一步防范法律风险、决策风险，防止国有资产流失和保障国家粮食安全，根据《黑龙江省农业投资集团有限公司中介服务机构聘用及管理办法》规定和《黑龙江粮食交易市场股份有限公司外聘法律顾问管理办法（试行）》，现拟公开选聘法律顾问单位，特制定如下选聘方案。</w:t>
      </w:r>
    </w:p>
    <w:p>
      <w:pPr>
        <w:ind w:left="630"/>
        <w:rPr>
          <w:rFonts w:ascii="黑体" w:hAnsi="黑体" w:eastAsia="黑体" w:cs="黑体"/>
          <w:bCs/>
          <w:color w:val="auto"/>
          <w:sz w:val="32"/>
          <w:szCs w:val="32"/>
        </w:rPr>
      </w:pPr>
      <w:r>
        <w:rPr>
          <w:rFonts w:hint="eastAsia" w:ascii="黑体" w:hAnsi="黑体" w:eastAsia="黑体" w:cs="黑体"/>
          <w:bCs/>
          <w:color w:val="auto"/>
          <w:sz w:val="32"/>
          <w:szCs w:val="32"/>
        </w:rPr>
        <w:t>一、基本服务内容</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由交易市场聘用法律顾问并签订法律顾问合同，其服务内容包含交易市场及其子公司、三级公司的日常法律事务，维护公司的合法权益，以及代表交易市场参加下属企业的重大事件会议并发表专业法律意见，具体为：</w:t>
      </w:r>
    </w:p>
    <w:p>
      <w:pPr>
        <w:ind w:firstLine="640" w:firstLineChars="200"/>
        <w:rPr>
          <w:rFonts w:ascii="仿宋" w:hAnsi="仿宋" w:eastAsia="仿宋" w:cs="仿宋"/>
          <w:color w:val="auto"/>
          <w:sz w:val="32"/>
          <w:szCs w:val="32"/>
        </w:rPr>
      </w:pPr>
      <w:r>
        <w:rPr>
          <w:rFonts w:hint="eastAsia" w:ascii="楷体" w:hAnsi="楷体" w:eastAsia="楷体" w:cs="楷体"/>
          <w:color w:val="auto"/>
          <w:sz w:val="32"/>
          <w:szCs w:val="32"/>
        </w:rPr>
        <w:t>（一）非诉讼类服务事项</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包含对交易市场及其子公司、三级公司提供法律咨询服务及出具法律意见书、劳资争议解决、列席重大事件会议并发表专业法律意见、对重大事件提供资信调查、协助企业建立内部管理制度等工作。</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（二）诉讼类服务事项</w:t>
      </w:r>
    </w:p>
    <w:p>
      <w:pPr>
        <w:ind w:firstLine="640" w:firstLineChars="200"/>
        <w:rPr>
          <w:rFonts w:hint="eastAsia" w:ascii="仿宋" w:hAnsi="仿宋" w:eastAsia="仿宋" w:cs="仿宋"/>
          <w:color w:val="auto"/>
          <w:sz w:val="32"/>
          <w:szCs w:val="32"/>
          <w:lang w:eastAsia="zh-CN"/>
        </w:rPr>
      </w:pPr>
      <w:r>
        <w:rPr>
          <w:rFonts w:hint="eastAsia" w:ascii="仿宋" w:hAnsi="仿宋" w:eastAsia="仿宋"/>
          <w:bCs/>
          <w:color w:val="auto"/>
          <w:sz w:val="32"/>
          <w:szCs w:val="32"/>
        </w:rPr>
        <w:t>1.交易市场</w:t>
      </w:r>
      <w:r>
        <w:rPr>
          <w:rFonts w:hint="eastAsia" w:ascii="仿宋" w:hAnsi="仿宋" w:eastAsia="仿宋" w:cs="仿宋"/>
          <w:color w:val="auto"/>
          <w:sz w:val="32"/>
          <w:szCs w:val="32"/>
        </w:rPr>
        <w:t>涉及有关粮食销售纠纷诉讼，采取固定收取模式（涉诉</w:t>
      </w:r>
      <w:r>
        <w:rPr>
          <w:rFonts w:ascii="仿宋" w:hAnsi="仿宋" w:eastAsia="仿宋" w:cs="仿宋"/>
          <w:color w:val="auto"/>
          <w:sz w:val="32"/>
          <w:szCs w:val="32"/>
        </w:rPr>
        <w:t>地位为第三人的</w:t>
      </w:r>
      <w:r>
        <w:rPr>
          <w:rFonts w:hint="eastAsia" w:ascii="仿宋" w:hAnsi="仿宋" w:eastAsia="仿宋" w:cs="仿宋"/>
          <w:color w:val="auto"/>
          <w:sz w:val="32"/>
          <w:szCs w:val="32"/>
        </w:rPr>
        <w:t>案件费用</w:t>
      </w:r>
      <w:r>
        <w:rPr>
          <w:rFonts w:ascii="仿宋" w:hAnsi="仿宋" w:eastAsia="仿宋" w:cs="仿宋"/>
          <w:color w:val="auto"/>
          <w:sz w:val="32"/>
          <w:szCs w:val="32"/>
        </w:rPr>
        <w:t>为</w:t>
      </w:r>
      <w:r>
        <w:rPr>
          <w:rFonts w:hint="eastAsia" w:ascii="仿宋" w:hAnsi="仿宋" w:eastAsia="仿宋" w:cs="仿宋"/>
          <w:color w:val="auto"/>
          <w:sz w:val="32"/>
          <w:szCs w:val="32"/>
        </w:rPr>
        <w:t>5000元包含一审二审，列为</w:t>
      </w:r>
      <w:r>
        <w:rPr>
          <w:rFonts w:ascii="仿宋" w:hAnsi="仿宋" w:eastAsia="仿宋" w:cs="仿宋"/>
          <w:color w:val="auto"/>
          <w:sz w:val="32"/>
          <w:szCs w:val="32"/>
        </w:rPr>
        <w:t>被告的</w:t>
      </w:r>
      <w:r>
        <w:rPr>
          <w:rFonts w:hint="eastAsia" w:ascii="仿宋" w:hAnsi="仿宋" w:eastAsia="仿宋" w:cs="仿宋"/>
          <w:color w:val="auto"/>
          <w:sz w:val="32"/>
          <w:szCs w:val="32"/>
        </w:rPr>
        <w:t>案件一审、二审各5000元）</w:t>
      </w:r>
      <w:r>
        <w:rPr>
          <w:rFonts w:hint="eastAsia" w:ascii="仿宋" w:hAnsi="仿宋" w:eastAsia="仿宋" w:cs="仿宋"/>
          <w:color w:val="auto"/>
          <w:sz w:val="32"/>
          <w:szCs w:val="32"/>
          <w:lang w:eastAsia="zh-CN"/>
        </w:rPr>
        <w:t>。</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2.交易市场下属企业涉及诉讼、刑事控告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公司清算</w:t>
      </w:r>
      <w:r>
        <w:rPr>
          <w:rFonts w:hint="eastAsia" w:ascii="仿宋" w:hAnsi="仿宋" w:eastAsia="仿宋" w:cs="仿宋"/>
          <w:color w:val="auto"/>
          <w:sz w:val="32"/>
          <w:szCs w:val="32"/>
        </w:rPr>
        <w:t>等司法程序案件等全部过程的法律服务，</w:t>
      </w:r>
      <w:r>
        <w:rPr>
          <w:rFonts w:hint="eastAsia" w:ascii="仿宋" w:hAnsi="仿宋" w:eastAsia="仿宋" w:cs="仿宋"/>
          <w:color w:val="auto"/>
          <w:sz w:val="32"/>
          <w:szCs w:val="32"/>
          <w:lang w:val="en-US" w:eastAsia="zh-CN"/>
        </w:rPr>
        <w:t>由法律顾问单位出具方案指导主体企业实际操作，律所单位</w:t>
      </w:r>
      <w:r>
        <w:rPr>
          <w:rFonts w:hint="eastAsia" w:ascii="仿宋" w:hAnsi="仿宋" w:eastAsia="仿宋" w:cs="仿宋"/>
          <w:color w:val="auto"/>
          <w:sz w:val="32"/>
          <w:szCs w:val="32"/>
        </w:rPr>
        <w:t>由主体企业另行选聘委托代理，交易市场法律顾问</w:t>
      </w:r>
      <w:r>
        <w:rPr>
          <w:rFonts w:hint="eastAsia" w:ascii="仿宋" w:hAnsi="仿宋" w:eastAsia="仿宋" w:cs="仿宋"/>
          <w:color w:val="auto"/>
          <w:sz w:val="32"/>
          <w:szCs w:val="32"/>
          <w:lang w:val="en-US" w:eastAsia="zh-CN"/>
        </w:rPr>
        <w:t>单位也</w:t>
      </w:r>
      <w:r>
        <w:rPr>
          <w:rFonts w:hint="eastAsia" w:ascii="仿宋" w:hAnsi="仿宋" w:eastAsia="仿宋" w:cs="仿宋"/>
          <w:color w:val="auto"/>
          <w:sz w:val="32"/>
          <w:szCs w:val="32"/>
        </w:rPr>
        <w:t>可参与竞聘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费用另算</w:t>
      </w:r>
      <w:r>
        <w:rPr>
          <w:rFonts w:hint="eastAsia" w:ascii="仿宋" w:hAnsi="仿宋" w:eastAsia="仿宋" w:cs="仿宋"/>
          <w:color w:val="auto"/>
          <w:sz w:val="32"/>
          <w:szCs w:val="32"/>
        </w:rPr>
        <w:t>。</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二、服务期限</w:t>
      </w:r>
    </w:p>
    <w:p>
      <w:pPr>
        <w:ind w:left="319" w:leftChars="152" w:firstLine="320" w:firstLineChars="100"/>
        <w:rPr>
          <w:rFonts w:ascii="仿宋" w:hAnsi="仿宋" w:eastAsia="仿宋"/>
          <w:bCs/>
          <w:color w:val="auto"/>
          <w:sz w:val="32"/>
          <w:szCs w:val="32"/>
        </w:rPr>
      </w:pPr>
      <w:r>
        <w:rPr>
          <w:rFonts w:hint="eastAsia" w:ascii="仿宋" w:hAnsi="仿宋" w:eastAsia="仿宋"/>
          <w:bCs/>
          <w:color w:val="auto"/>
          <w:sz w:val="32"/>
          <w:szCs w:val="32"/>
        </w:rPr>
        <w:t>聘用律所的期限为两年：自20</w:t>
      </w:r>
      <w:r>
        <w:rPr>
          <w:rFonts w:ascii="仿宋" w:hAnsi="仿宋" w:eastAsia="仿宋"/>
          <w:bCs/>
          <w:color w:val="auto"/>
          <w:sz w:val="32"/>
          <w:szCs w:val="32"/>
        </w:rPr>
        <w:t>2</w:t>
      </w:r>
      <w:r>
        <w:rPr>
          <w:rFonts w:hint="eastAsia" w:ascii="仿宋" w:hAnsi="仿宋" w:eastAsia="仿宋"/>
          <w:bCs/>
          <w:color w:val="auto"/>
          <w:sz w:val="32"/>
          <w:szCs w:val="32"/>
        </w:rPr>
        <w:t>3年05月  日至2025年05月   日止。</w:t>
      </w:r>
    </w:p>
    <w:p>
      <w:pPr>
        <w:ind w:firstLine="640" w:firstLineChars="200"/>
        <w:rPr>
          <w:rFonts w:ascii="仿宋" w:hAnsi="仿宋" w:eastAsia="仿宋" w:cs="仿宋"/>
          <w:color w:val="auto"/>
          <w:sz w:val="32"/>
          <w:szCs w:val="32"/>
        </w:rPr>
      </w:pPr>
      <w:r>
        <w:rPr>
          <w:rFonts w:hint="eastAsia" w:ascii="黑体" w:hAnsi="黑体" w:eastAsia="黑体" w:cs="黑体"/>
          <w:bCs/>
          <w:color w:val="auto"/>
          <w:sz w:val="32"/>
          <w:szCs w:val="32"/>
        </w:rPr>
        <w:t>三、服务方式</w:t>
      </w:r>
    </w:p>
    <w:p>
      <w:pPr>
        <w:ind w:firstLine="640" w:firstLineChars="200"/>
        <w:rPr>
          <w:rFonts w:ascii="仿宋" w:hAnsi="仿宋" w:eastAsia="仿宋"/>
          <w:bCs/>
          <w:color w:val="auto"/>
          <w:sz w:val="32"/>
          <w:szCs w:val="32"/>
        </w:rPr>
      </w:pPr>
      <w:r>
        <w:rPr>
          <w:rFonts w:hint="eastAsia" w:ascii="仿宋" w:hAnsi="仿宋" w:eastAsia="仿宋" w:cs="仿宋"/>
          <w:color w:val="auto"/>
          <w:sz w:val="32"/>
          <w:szCs w:val="32"/>
        </w:rPr>
        <w:t>律所指派专职律师作为业务总负责人和联络人，按照专业分工，组织律师团队为</w:t>
      </w:r>
      <w:r>
        <w:rPr>
          <w:rFonts w:hint="eastAsia" w:ascii="仿宋" w:hAnsi="仿宋" w:eastAsia="仿宋"/>
          <w:bCs/>
          <w:color w:val="auto"/>
          <w:sz w:val="32"/>
          <w:szCs w:val="32"/>
        </w:rPr>
        <w:t>交易市场</w:t>
      </w:r>
      <w:r>
        <w:rPr>
          <w:rFonts w:hint="eastAsia" w:ascii="仿宋" w:hAnsi="仿宋" w:eastAsia="仿宋" w:cs="仿宋"/>
          <w:color w:val="auto"/>
          <w:sz w:val="32"/>
          <w:szCs w:val="32"/>
        </w:rPr>
        <w:t>提供</w:t>
      </w:r>
      <w:r>
        <w:rPr>
          <w:rFonts w:hint="eastAsia" w:ascii="仿宋" w:hAnsi="仿宋" w:eastAsia="仿宋" w:cs="仿宋"/>
          <w:color w:val="auto"/>
          <w:sz w:val="32"/>
          <w:szCs w:val="32"/>
          <w:lang w:val="en-US" w:eastAsia="zh-CN"/>
        </w:rPr>
        <w:t>优质</w:t>
      </w:r>
      <w:r>
        <w:rPr>
          <w:rFonts w:hint="eastAsia" w:ascii="仿宋" w:hAnsi="仿宋" w:eastAsia="仿宋" w:cs="仿宋"/>
          <w:color w:val="auto"/>
          <w:sz w:val="32"/>
          <w:szCs w:val="32"/>
        </w:rPr>
        <w:t>法律服务。</w:t>
      </w:r>
    </w:p>
    <w:p>
      <w:pPr>
        <w:numPr>
          <w:ilvl w:val="0"/>
          <w:numId w:val="1"/>
        </w:num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选聘方式</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在交易市场网站</w:t>
      </w:r>
      <w:r>
        <w:rPr>
          <w:rFonts w:hint="eastAsia" w:ascii="仿宋" w:hAnsi="仿宋" w:eastAsia="仿宋" w:cs="仿宋"/>
          <w:color w:val="auto"/>
          <w:sz w:val="32"/>
          <w:szCs w:val="32"/>
          <w:lang w:val="en-US" w:eastAsia="zh-CN"/>
        </w:rPr>
        <w:t>和农投集团网站</w:t>
      </w:r>
      <w:r>
        <w:rPr>
          <w:rFonts w:hint="eastAsia" w:ascii="仿宋" w:hAnsi="仿宋" w:eastAsia="仿宋" w:cs="仿宋"/>
          <w:color w:val="auto"/>
          <w:sz w:val="32"/>
          <w:szCs w:val="32"/>
        </w:rPr>
        <w:t>发布公告，由交易市场组成</w:t>
      </w:r>
      <w:r>
        <w:rPr>
          <w:rFonts w:hint="eastAsia" w:ascii="仿宋" w:hAnsi="仿宋" w:eastAsia="仿宋" w:cs="仿宋"/>
          <w:color w:val="auto"/>
          <w:sz w:val="32"/>
          <w:szCs w:val="32"/>
          <w:shd w:val="clear" w:color="auto" w:fill="FFFFFF"/>
        </w:rPr>
        <w:t>评审组</w:t>
      </w:r>
      <w:r>
        <w:rPr>
          <w:rFonts w:hint="eastAsia" w:ascii="仿宋" w:hAnsi="仿宋" w:eastAsia="仿宋" w:cs="仿宋"/>
          <w:color w:val="auto"/>
          <w:sz w:val="32"/>
          <w:szCs w:val="32"/>
        </w:rPr>
        <w:t>进行评审打分选聘。</w:t>
      </w:r>
    </w:p>
    <w:p>
      <w:pPr>
        <w:pStyle w:val="4"/>
        <w:widowControl/>
        <w:spacing w:beforeAutospacing="0" w:afterAutospacing="0" w:line="450" w:lineRule="atLeast"/>
        <w:ind w:firstLine="640" w:firstLineChars="200"/>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五、具体工作内容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（一）为交易市场及其子公司、三级公司的经营、</w:t>
      </w:r>
      <w:r>
        <w:rPr>
          <w:rFonts w:hint="eastAsia" w:ascii="仿宋" w:hAnsi="仿宋" w:eastAsia="仿宋" w:cs="仿宋"/>
          <w:color w:val="auto"/>
          <w:sz w:val="32"/>
          <w:szCs w:val="32"/>
          <w:lang w:val="en-US" w:eastAsia="zh-CN"/>
        </w:rPr>
        <w:t>诉讼</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法律纠纷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管理活动提供法律方面的建议和帮助，提供书面法律意见。</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highlight w:val="none"/>
        </w:rPr>
        <w:t>交易市场及其子公司、三级公司</w:t>
      </w:r>
      <w:r>
        <w:rPr>
          <w:rFonts w:hint="eastAsia" w:ascii="仿宋" w:hAnsi="仿宋" w:eastAsia="仿宋" w:cs="仿宋"/>
          <w:color w:val="auto"/>
          <w:sz w:val="32"/>
          <w:szCs w:val="32"/>
          <w:lang w:eastAsia="zh-CN"/>
        </w:rPr>
        <w:t>提供合规支持，负责</w:t>
      </w:r>
      <w:r>
        <w:rPr>
          <w:rFonts w:hint="eastAsia" w:ascii="仿宋" w:hAnsi="仿宋" w:eastAsia="仿宋" w:cs="仿宋"/>
          <w:color w:val="auto"/>
          <w:sz w:val="32"/>
          <w:szCs w:val="32"/>
          <w:lang w:val="en-US" w:eastAsia="zh-CN"/>
        </w:rPr>
        <w:t>经营活动和创新业务的</w:t>
      </w:r>
      <w:r>
        <w:rPr>
          <w:rFonts w:hint="eastAsia" w:ascii="仿宋" w:hAnsi="仿宋" w:eastAsia="仿宋" w:cs="仿宋"/>
          <w:color w:val="auto"/>
          <w:sz w:val="32"/>
          <w:szCs w:val="32"/>
          <w:lang w:eastAsia="zh-CN"/>
        </w:rPr>
        <w:t>合规风险评估，并出具合规意见与建议，定期对业务部门工作合规性的检查与管理，组织提写合规报告并就相关问题给出整改建议，并跟进整改决策的落实与执行。</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审核评价</w:t>
      </w:r>
      <w:r>
        <w:rPr>
          <w:rFonts w:hint="eastAsia" w:ascii="仿宋" w:hAnsi="仿宋" w:eastAsia="仿宋" w:cs="仿宋"/>
          <w:color w:val="auto"/>
          <w:sz w:val="32"/>
          <w:szCs w:val="32"/>
          <w:highlight w:val="none"/>
        </w:rPr>
        <w:t>交易市场及其子公司、三级公司</w:t>
      </w:r>
      <w:r>
        <w:rPr>
          <w:rFonts w:hint="eastAsia" w:ascii="仿宋" w:hAnsi="仿宋" w:eastAsia="仿宋" w:cs="仿宋"/>
          <w:color w:val="auto"/>
          <w:sz w:val="32"/>
          <w:szCs w:val="32"/>
          <w:lang w:eastAsia="zh-CN"/>
        </w:rPr>
        <w:t>的各项政策、程序和操作指南的合规性，确保各项政策、程序和操作指南符合法律、法规的要求。</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（四）应交易市场及其子公司、三级公司的要求参与经济谈判、可行性论证、资信调查、“三重一大”事项决策咨询等各项经济活动。</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（五）对交易市场及其子公司、三级公司的经营、管理事务中所涉合约、法律文件的审核、修改。</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（六）对交易市场及其子公司、三级公司提出的法律咨询及法律事务需求做出书面解答，一般应在24小时内做出回应，在72小时内做出书面答复，并对相关问题提出具体可操作方案和解决途径。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（七）为交易市场及其子公司、三级公司涉及的诉讼、仲裁、听证、行政复议提供法律咨询服务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形成法律意见函）</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协助</w:t>
      </w:r>
      <w:r>
        <w:rPr>
          <w:rFonts w:hint="eastAsia" w:ascii="仿宋" w:hAnsi="仿宋" w:eastAsia="仿宋" w:cs="仿宋"/>
          <w:color w:val="auto"/>
          <w:sz w:val="32"/>
          <w:szCs w:val="32"/>
          <w:lang w:eastAsia="zh-CN"/>
        </w:rPr>
        <w:t>交易市场及其子公司、三级公司职能部门办理公司注册、合并、分立、兼并、收购、重组、解散、注销、撤销、破产、公证、抵押等法律事务、</w:t>
      </w:r>
      <w:r>
        <w:rPr>
          <w:rFonts w:hint="eastAsia" w:ascii="仿宋" w:hAnsi="仿宋" w:eastAsia="仿宋" w:cs="仿宋"/>
          <w:color w:val="auto"/>
          <w:sz w:val="32"/>
          <w:szCs w:val="32"/>
          <w:lang w:val="en-US" w:eastAsia="zh-CN"/>
        </w:rPr>
        <w:t>提供法律</w:t>
      </w:r>
      <w:r>
        <w:rPr>
          <w:rFonts w:hint="eastAsia" w:ascii="仿宋" w:hAnsi="仿宋" w:eastAsia="仿宋" w:cs="仿宋"/>
          <w:color w:val="auto"/>
          <w:sz w:val="32"/>
          <w:szCs w:val="32"/>
          <w:lang w:eastAsia="zh-CN"/>
        </w:rPr>
        <w:t>咨询（</w:t>
      </w:r>
      <w:r>
        <w:rPr>
          <w:rFonts w:hint="eastAsia" w:ascii="仿宋" w:hAnsi="仿宋" w:eastAsia="仿宋" w:cs="仿宋"/>
          <w:color w:val="auto"/>
          <w:sz w:val="32"/>
          <w:szCs w:val="32"/>
          <w:lang w:val="en-US" w:eastAsia="zh-CN"/>
        </w:rPr>
        <w:t>形成法律意见函）</w:t>
      </w:r>
      <w:r>
        <w:rPr>
          <w:rFonts w:hint="eastAsia" w:ascii="仿宋" w:hAnsi="仿宋" w:eastAsia="仿宋" w:cs="仿宋"/>
          <w:color w:val="auto"/>
          <w:sz w:val="32"/>
          <w:szCs w:val="32"/>
          <w:lang w:eastAsia="zh-CN"/>
        </w:rPr>
        <w:t>并审查相关法律文件。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rPr>
        <w:t>交易市场解读与生产、经营和管理有关的法律、法规、规章、司法解释等法律规定。</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法律顾问派员每半年进行不少于2次法律法规培训。</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rPr>
        <w:t>）法律顾问的增量业务范围。其中包含：代理诉讼、仲裁案件；</w:t>
      </w:r>
      <w:r>
        <w:rPr>
          <w:rFonts w:hint="eastAsia" w:ascii="仿宋" w:hAnsi="仿宋" w:eastAsia="仿宋" w:cs="仿宋"/>
          <w:color w:val="auto"/>
          <w:sz w:val="32"/>
          <w:szCs w:val="32"/>
          <w:lang w:val="en-US" w:eastAsia="zh-CN"/>
        </w:rPr>
        <w:t>全过程参与</w:t>
      </w:r>
      <w:r>
        <w:rPr>
          <w:rFonts w:hint="eastAsia" w:ascii="仿宋" w:hAnsi="仿宋" w:eastAsia="仿宋" w:cs="仿宋"/>
          <w:color w:val="auto"/>
          <w:sz w:val="32"/>
          <w:szCs w:val="32"/>
          <w:highlight w:val="none"/>
        </w:rPr>
        <w:t>交</w:t>
      </w:r>
      <w:r>
        <w:rPr>
          <w:rFonts w:hint="eastAsia" w:ascii="仿宋" w:hAnsi="仿宋" w:eastAsia="仿宋" w:cs="仿宋"/>
          <w:color w:val="auto"/>
          <w:sz w:val="32"/>
          <w:szCs w:val="32"/>
        </w:rPr>
        <w:t>易市场及其子公司、三级公司重组等法律事务；</w:t>
      </w:r>
      <w:r>
        <w:rPr>
          <w:rFonts w:hint="eastAsia" w:ascii="仿宋" w:hAnsi="仿宋" w:eastAsia="仿宋" w:cs="仿宋"/>
          <w:color w:val="auto"/>
          <w:sz w:val="32"/>
          <w:szCs w:val="32"/>
          <w:lang w:val="en-US" w:eastAsia="zh-CN"/>
        </w:rPr>
        <w:t>全过程参与</w:t>
      </w:r>
      <w:r>
        <w:rPr>
          <w:rFonts w:hint="eastAsia" w:ascii="仿宋" w:hAnsi="仿宋" w:eastAsia="仿宋" w:cs="仿宋"/>
          <w:color w:val="auto"/>
          <w:sz w:val="32"/>
          <w:szCs w:val="32"/>
        </w:rPr>
        <w:t>企业清算、破产等法律事务；其他需要律师以特有的资格、独立的身份及需独立承担责任的专项法律事务。</w:t>
      </w:r>
    </w:p>
    <w:p>
      <w:pPr>
        <w:pStyle w:val="4"/>
        <w:widowControl/>
        <w:spacing w:beforeAutospacing="0" w:afterAutospacing="0" w:line="450" w:lineRule="atLeas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shd w:val="clear" w:color="auto" w:fill="FFFFFF"/>
        </w:rPr>
        <w:t>六、参与比选的机构资格要求</w:t>
      </w:r>
    </w:p>
    <w:p>
      <w:pPr>
        <w:pStyle w:val="4"/>
        <w:widowControl/>
        <w:spacing w:beforeAutospacing="0" w:afterAutospacing="0" w:line="450" w:lineRule="atLeas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shd w:val="clear" w:color="auto" w:fill="FFFFFF"/>
        </w:rPr>
        <w:t>（一）在国家司法行政主管部门合法登记注册，成立时间满5年（截至2023年5月1日）（或者团队主力律师有</w:t>
      </w:r>
      <w:r>
        <w:rPr>
          <w:rFonts w:hint="eastAsia" w:ascii="仿宋" w:hAnsi="仿宋" w:eastAsia="仿宋" w:cs="仿宋"/>
          <w:color w:val="auto"/>
          <w:sz w:val="32"/>
          <w:szCs w:val="32"/>
          <w:shd w:val="clear" w:color="auto" w:fill="FFFFFF"/>
          <w:lang w:val="en-US" w:eastAsia="zh-CN"/>
        </w:rPr>
        <w:t>10</w:t>
      </w:r>
      <w:r>
        <w:rPr>
          <w:rFonts w:hint="eastAsia" w:ascii="仿宋" w:hAnsi="仿宋" w:eastAsia="仿宋" w:cs="仿宋"/>
          <w:color w:val="auto"/>
          <w:sz w:val="32"/>
          <w:szCs w:val="32"/>
          <w:shd w:val="clear" w:color="auto" w:fill="FFFFFF"/>
        </w:rPr>
        <w:t>年以上执业经验），且在哈尔滨市有固定经营场所，具备长期履行合同的能力。</w:t>
      </w:r>
    </w:p>
    <w:p>
      <w:pPr>
        <w:pStyle w:val="4"/>
        <w:widowControl/>
        <w:spacing w:beforeAutospacing="0" w:afterAutospacing="0" w:line="450" w:lineRule="atLeast"/>
        <w:ind w:firstLine="640" w:firstLineChars="20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（二）律所在册执业律师人数不小于</w:t>
      </w:r>
      <w:r>
        <w:rPr>
          <w:rFonts w:hint="eastAsia" w:ascii="仿宋" w:hAnsi="仿宋" w:eastAsia="仿宋" w:cs="仿宋"/>
          <w:color w:val="auto"/>
          <w:sz w:val="32"/>
          <w:szCs w:val="32"/>
          <w:shd w:val="clear" w:color="auto" w:fill="FFFFFF"/>
          <w:lang w:val="en-US" w:eastAsia="zh-CN"/>
        </w:rPr>
        <w:t>2</w:t>
      </w:r>
      <w:r>
        <w:rPr>
          <w:rFonts w:hint="eastAsia" w:ascii="仿宋" w:hAnsi="仿宋" w:eastAsia="仿宋" w:cs="仿宋"/>
          <w:color w:val="auto"/>
          <w:sz w:val="32"/>
          <w:szCs w:val="32"/>
          <w:shd w:val="clear" w:color="auto" w:fill="FFFFFF"/>
        </w:rPr>
        <w:t>0人，为</w:t>
      </w:r>
      <w:r>
        <w:rPr>
          <w:rFonts w:hint="eastAsia" w:ascii="仿宋" w:hAnsi="仿宋" w:eastAsia="仿宋"/>
          <w:bCs/>
          <w:color w:val="auto"/>
          <w:sz w:val="32"/>
          <w:szCs w:val="32"/>
        </w:rPr>
        <w:t>主体（及下属）</w:t>
      </w:r>
      <w:r>
        <w:rPr>
          <w:rFonts w:hint="eastAsia" w:ascii="仿宋" w:hAnsi="仿宋" w:eastAsia="仿宋" w:cs="仿宋"/>
          <w:color w:val="auto"/>
          <w:sz w:val="32"/>
          <w:szCs w:val="32"/>
        </w:rPr>
        <w:t>单位</w:t>
      </w:r>
      <w:r>
        <w:rPr>
          <w:rFonts w:hint="eastAsia" w:ascii="仿宋" w:hAnsi="仿宋" w:eastAsia="仿宋" w:cs="仿宋"/>
          <w:color w:val="auto"/>
          <w:sz w:val="32"/>
          <w:szCs w:val="32"/>
          <w:shd w:val="clear" w:color="auto" w:fill="FFFFFF"/>
        </w:rPr>
        <w:t>提供的主办律师要有丰富的</w:t>
      </w:r>
      <w:r>
        <w:rPr>
          <w:rFonts w:hint="eastAsia" w:ascii="仿宋" w:hAnsi="仿宋" w:eastAsia="仿宋"/>
          <w:bCs/>
          <w:color w:val="auto"/>
          <w:sz w:val="32"/>
          <w:szCs w:val="32"/>
        </w:rPr>
        <w:t>投融资、并购、重组、</w:t>
      </w:r>
      <w:r>
        <w:rPr>
          <w:rFonts w:hint="eastAsia" w:ascii="仿宋" w:hAnsi="仿宋" w:eastAsia="仿宋" w:cs="仿宋"/>
          <w:color w:val="auto"/>
          <w:sz w:val="32"/>
          <w:szCs w:val="32"/>
          <w:shd w:val="clear" w:color="auto" w:fill="FFFFFF"/>
          <w:lang w:val="en-US" w:eastAsia="zh-CN"/>
        </w:rPr>
        <w:t>股权转让、</w:t>
      </w:r>
      <w:r>
        <w:rPr>
          <w:rFonts w:hint="eastAsia" w:ascii="仿宋" w:hAnsi="仿宋" w:eastAsia="仿宋"/>
          <w:bCs/>
          <w:color w:val="auto"/>
          <w:sz w:val="32"/>
          <w:szCs w:val="32"/>
        </w:rPr>
        <w:t>改制等</w:t>
      </w:r>
      <w:r>
        <w:rPr>
          <w:rFonts w:hint="eastAsia" w:ascii="仿宋" w:hAnsi="仿宋" w:eastAsia="仿宋" w:cs="仿宋"/>
          <w:color w:val="auto"/>
          <w:sz w:val="32"/>
          <w:szCs w:val="32"/>
          <w:shd w:val="clear" w:color="auto" w:fill="FFFFFF"/>
        </w:rPr>
        <w:t>相关法律服务经验（</w:t>
      </w:r>
      <w:r>
        <w:rPr>
          <w:rFonts w:hint="eastAsia" w:ascii="仿宋" w:hAnsi="仿宋" w:eastAsia="仿宋"/>
          <w:bCs/>
          <w:color w:val="auto"/>
          <w:sz w:val="32"/>
          <w:szCs w:val="32"/>
        </w:rPr>
        <w:t>企业投融资、资产债务、重组、股权纠纷、企业清算、破产</w:t>
      </w:r>
      <w:r>
        <w:rPr>
          <w:rFonts w:hint="eastAsia" w:ascii="仿宋" w:hAnsi="仿宋" w:eastAsia="仿宋" w:cs="仿宋"/>
          <w:color w:val="auto"/>
          <w:sz w:val="32"/>
          <w:szCs w:val="32"/>
          <w:shd w:val="clear" w:color="auto" w:fill="FFFFFF"/>
        </w:rPr>
        <w:t>等方面）</w:t>
      </w:r>
      <w:r>
        <w:rPr>
          <w:rFonts w:hint="eastAsia" w:ascii="仿宋" w:hAnsi="仿宋" w:eastAsia="仿宋" w:cs="仿宋"/>
          <w:color w:val="auto"/>
          <w:sz w:val="32"/>
          <w:szCs w:val="32"/>
          <w:shd w:val="clear" w:color="auto" w:fill="FFFFFF"/>
          <w:lang w:val="en-US" w:eastAsia="zh-CN"/>
        </w:rPr>
        <w:t>，充分了解国有企业相关管理法律法规和制度</w:t>
      </w:r>
      <w:r>
        <w:rPr>
          <w:rFonts w:hint="eastAsia" w:ascii="仿宋" w:hAnsi="仿宋" w:eastAsia="仿宋" w:cs="仿宋"/>
          <w:color w:val="auto"/>
          <w:sz w:val="32"/>
          <w:szCs w:val="32"/>
          <w:shd w:val="clear" w:color="auto" w:fill="FFFFFF"/>
        </w:rPr>
        <w:t>，充分掌握国家的相关文件精神，代理</w:t>
      </w:r>
      <w:r>
        <w:rPr>
          <w:rFonts w:hint="eastAsia" w:ascii="仿宋" w:hAnsi="仿宋" w:eastAsia="仿宋" w:cs="仿宋"/>
          <w:color w:val="auto"/>
          <w:sz w:val="32"/>
          <w:szCs w:val="32"/>
          <w:shd w:val="clear" w:color="auto" w:fill="FFFFFF"/>
          <w:lang w:val="en-US" w:eastAsia="zh-CN"/>
        </w:rPr>
        <w:t>国有企业</w:t>
      </w:r>
      <w:r>
        <w:rPr>
          <w:rFonts w:hint="eastAsia" w:ascii="仿宋" w:hAnsi="仿宋" w:eastAsia="仿宋" w:cs="仿宋"/>
          <w:color w:val="auto"/>
          <w:sz w:val="32"/>
          <w:szCs w:val="32"/>
          <w:shd w:val="clear" w:color="auto" w:fill="FFFFFF"/>
        </w:rPr>
        <w:t>相关业务诉讼案件不小于</w:t>
      </w:r>
      <w:r>
        <w:rPr>
          <w:rFonts w:hint="eastAsia" w:ascii="仿宋" w:hAnsi="仿宋" w:eastAsia="仿宋" w:cs="仿宋"/>
          <w:color w:val="auto"/>
          <w:sz w:val="32"/>
          <w:szCs w:val="32"/>
          <w:shd w:val="clear" w:color="auto" w:fill="FFFFFF"/>
          <w:lang w:val="en-US" w:eastAsia="zh-CN"/>
        </w:rPr>
        <w:t>10</w:t>
      </w:r>
      <w:r>
        <w:rPr>
          <w:rFonts w:hint="eastAsia" w:ascii="仿宋" w:hAnsi="仿宋" w:eastAsia="仿宋" w:cs="仿宋"/>
          <w:color w:val="auto"/>
          <w:sz w:val="32"/>
          <w:szCs w:val="32"/>
          <w:shd w:val="clear" w:color="auto" w:fill="FFFFFF"/>
        </w:rPr>
        <w:t>起。</w:t>
      </w:r>
    </w:p>
    <w:p>
      <w:pPr>
        <w:pStyle w:val="4"/>
        <w:widowControl/>
        <w:spacing w:beforeAutospacing="0" w:afterAutospacing="0" w:line="450" w:lineRule="atLeast"/>
        <w:ind w:firstLine="640" w:firstLineChars="200"/>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（三）有良好的社会信誉，近</w:t>
      </w:r>
      <w:r>
        <w:rPr>
          <w:rFonts w:hint="eastAsia" w:ascii="仿宋" w:hAnsi="仿宋" w:eastAsia="仿宋" w:cs="仿宋"/>
          <w:color w:val="auto"/>
          <w:sz w:val="32"/>
          <w:szCs w:val="32"/>
          <w:shd w:val="clear" w:color="auto" w:fill="FFFFFF"/>
          <w:lang w:val="en-US" w:eastAsia="zh-CN"/>
        </w:rPr>
        <w:t>五</w:t>
      </w:r>
      <w:r>
        <w:rPr>
          <w:rFonts w:hint="eastAsia" w:ascii="仿宋" w:hAnsi="仿宋" w:eastAsia="仿宋" w:cs="仿宋"/>
          <w:color w:val="auto"/>
          <w:sz w:val="32"/>
          <w:szCs w:val="32"/>
          <w:shd w:val="clear" w:color="auto" w:fill="FFFFFF"/>
        </w:rPr>
        <w:t>年内没有因违法、违规行为被有关部门予以处罚的记录。</w:t>
      </w:r>
    </w:p>
    <w:p>
      <w:pPr>
        <w:pStyle w:val="4"/>
        <w:widowControl/>
        <w:spacing w:beforeAutospacing="0" w:afterAutospacing="0" w:line="450" w:lineRule="atLeast"/>
        <w:ind w:firstLine="640" w:firstLineChars="200"/>
        <w:jc w:val="both"/>
        <w:rPr>
          <w:rFonts w:hint="default"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lang w:val="en-US" w:eastAsia="zh-CN"/>
        </w:rPr>
        <w:t>四</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lang w:val="en-US" w:eastAsia="zh-CN"/>
        </w:rPr>
        <w:t>有为大型国有企业法律服务10年以上经验，并有咨询和法律诉讼实际案例支持。</w:t>
      </w:r>
    </w:p>
    <w:p>
      <w:pPr>
        <w:pStyle w:val="4"/>
        <w:widowControl/>
        <w:spacing w:beforeAutospacing="0" w:afterAutospacing="0" w:line="450" w:lineRule="atLeast"/>
        <w:ind w:firstLine="640" w:firstLineChars="200"/>
        <w:jc w:val="both"/>
        <w:rPr>
          <w:rFonts w:hint="default"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lang w:val="en-US" w:eastAsia="zh-CN"/>
        </w:rPr>
        <w:t>五</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lang w:val="en-US" w:eastAsia="zh-CN"/>
        </w:rPr>
        <w:t>经过投标初审符合要求的律所（或已经在农投集团律师事务所库）将纳入交易市场律所库，均有资格参与交易市场选聘常年法律顾问的选聘。</w:t>
      </w:r>
      <w:bookmarkStart w:id="0" w:name="_GoBack"/>
      <w:bookmarkEnd w:id="0"/>
    </w:p>
    <w:p>
      <w:pPr>
        <w:pStyle w:val="4"/>
        <w:widowControl/>
        <w:spacing w:beforeAutospacing="0" w:afterAutospacing="0" w:line="450" w:lineRule="atLeast"/>
        <w:ind w:firstLine="640" w:firstLineChars="200"/>
        <w:jc w:val="both"/>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七、评审标准</w:t>
      </w:r>
    </w:p>
    <w:p>
      <w:pPr>
        <w:pStyle w:val="4"/>
        <w:widowControl/>
        <w:spacing w:beforeAutospacing="0" w:afterAutospacing="0" w:line="450" w:lineRule="atLeast"/>
        <w:ind w:firstLine="640" w:firstLineChars="200"/>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暂不公布</w:t>
      </w:r>
    </w:p>
    <w:p>
      <w:pPr>
        <w:pStyle w:val="4"/>
        <w:widowControl/>
        <w:spacing w:beforeAutospacing="0" w:afterAutospacing="0" w:line="450" w:lineRule="atLeast"/>
        <w:ind w:firstLine="640" w:firstLineChars="200"/>
        <w:jc w:val="both"/>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八、比选办法</w:t>
      </w:r>
    </w:p>
    <w:p>
      <w:pPr>
        <w:pStyle w:val="4"/>
        <w:widowControl/>
        <w:spacing w:beforeAutospacing="0" w:afterAutospacing="0" w:line="45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shd w:val="clear" w:color="auto" w:fill="FFFFFF"/>
        </w:rPr>
        <w:t>采用的比选办法：综合评分法。</w:t>
      </w:r>
    </w:p>
    <w:p>
      <w:pPr>
        <w:pStyle w:val="4"/>
        <w:widowControl/>
        <w:spacing w:beforeAutospacing="0" w:afterAutospacing="0" w:line="450" w:lineRule="atLeast"/>
        <w:ind w:firstLine="640" w:firstLineChars="200"/>
        <w:rPr>
          <w:rFonts w:ascii="仿宋" w:hAnsi="仿宋" w:eastAsia="仿宋" w:cs="仿宋"/>
          <w:b/>
          <w:bCs/>
          <w:color w:val="auto"/>
          <w:sz w:val="32"/>
          <w:szCs w:val="32"/>
        </w:rPr>
      </w:pPr>
      <w:r>
        <w:rPr>
          <w:rFonts w:hint="eastAsia" w:ascii="黑体" w:hAnsi="黑体" w:eastAsia="黑体" w:cs="黑体"/>
          <w:color w:val="auto"/>
          <w:sz w:val="32"/>
          <w:szCs w:val="32"/>
          <w:shd w:val="clear" w:color="auto" w:fill="FFFFFF"/>
        </w:rPr>
        <w:t>九、比选文件的递交</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（一）比选文件按《报价函》（盖章原件）的格式编制，并附上竞聘单位营业执照副本、资质证书、针对本次服务的工作方案和人员配备等资料的复印件，加盖公章要求详见评审标准的相应文件部分；</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（二）《报价函》如由代理人签字，则须附上相应的授权委托书；</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（三）比选文件放入密封袋并加贴封条，并在封套封口处加盖竞聘单位公章；</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（四）比选文件必须于2023年 5月</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日17:00前递交（或邮递）至哈尔滨市道里区爱建路66号；</w:t>
      </w:r>
    </w:p>
    <w:p>
      <w:pPr>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rPr>
        <w:t>（五）逾期送达、未送达指定地点或比选文件不符合规定要求的，将不予受理。邮寄送达以黑龙江粮食交易市场股份有限公司交易（商务）部签收时间为准。</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十、竞聘申报材料要求 </w:t>
      </w:r>
    </w:p>
    <w:p>
      <w:pPr>
        <w:ind w:left="-199" w:leftChars="-95" w:firstLine="640" w:firstLineChars="200"/>
        <w:rPr>
          <w:rFonts w:ascii="仿宋" w:hAnsi="仿宋" w:eastAsia="仿宋" w:cs="仿宋"/>
          <w:color w:val="auto"/>
          <w:sz w:val="32"/>
          <w:szCs w:val="32"/>
        </w:rPr>
      </w:pPr>
      <w:r>
        <w:rPr>
          <w:rFonts w:hint="eastAsia" w:ascii="仿宋" w:hAnsi="仿宋" w:eastAsia="仿宋" w:cs="仿宋"/>
          <w:color w:val="auto"/>
          <w:sz w:val="32"/>
          <w:szCs w:val="32"/>
        </w:rPr>
        <w:t>竞聘律所需对提供材料的真实性负责，对查实存在弄虚作假的，我司将取消其竞聘资格。具体要求如下：</w:t>
      </w:r>
    </w:p>
    <w:p>
      <w:pPr>
        <w:ind w:left="-199" w:leftChars="-95"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（一）竞聘须以律所名义申报，不接受个人直接申报。竞聘申报材料须由律所主要负责人签字，并加盖公章。 </w:t>
      </w:r>
    </w:p>
    <w:p>
      <w:pPr>
        <w:ind w:left="-199" w:leftChars="-95"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（二）申报材料包括： </w:t>
      </w:r>
    </w:p>
    <w:p>
      <w:pPr>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　1.选聘律所文件</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2.竞聘申请函 </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3.法定代表人证明</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4.法定代表人委托书（含代理律师基本情况）</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5.公司简介、资质证明、业绩证明</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6.服务方案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需包含诉讼方案</w:t>
      </w:r>
      <w:r>
        <w:rPr>
          <w:rFonts w:hint="eastAsia" w:ascii="仿宋" w:hAnsi="仿宋" w:eastAsia="仿宋" w:cs="仿宋"/>
          <w:color w:val="auto"/>
          <w:sz w:val="32"/>
          <w:szCs w:val="32"/>
          <w:lang w:eastAsia="zh-CN"/>
        </w:rPr>
        <w:t>）</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7.服务承诺或其它优惠条件</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8.诉讼案例</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9.服务案例</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.《报价函》（</w:t>
      </w:r>
      <w:r>
        <w:rPr>
          <w:rFonts w:hint="eastAsia" w:ascii="仿宋" w:hAnsi="仿宋" w:eastAsia="仿宋" w:cs="仿宋"/>
          <w:color w:val="auto"/>
          <w:kern w:val="0"/>
          <w:sz w:val="32"/>
          <w:szCs w:val="32"/>
          <w:shd w:val="clear" w:color="auto" w:fill="FFFFFF"/>
        </w:rPr>
        <w:t>需包含非诉类服务报价和诉讼类服务报价</w:t>
      </w:r>
      <w:r>
        <w:rPr>
          <w:rFonts w:hint="eastAsia" w:ascii="仿宋" w:hAnsi="仿宋" w:eastAsia="仿宋" w:cs="仿宋"/>
          <w:color w:val="auto"/>
          <w:sz w:val="32"/>
          <w:szCs w:val="32"/>
        </w:rPr>
        <w:t>）</w:t>
      </w:r>
    </w:p>
    <w:p>
      <w:pPr>
        <w:ind w:firstLine="640" w:firstLineChars="200"/>
        <w:rPr>
          <w:rFonts w:hint="default" w:ascii="仿宋" w:hAnsi="仿宋" w:eastAsia="仿宋" w:cs="仿宋"/>
          <w:color w:val="auto"/>
          <w:sz w:val="32"/>
          <w:szCs w:val="32"/>
          <w:lang w:val="en-US" w:eastAsia="zh-CN"/>
        </w:rPr>
      </w:pPr>
    </w:p>
    <w:p>
      <w:pPr>
        <w:ind w:firstLine="640" w:firstLineChars="200"/>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val="en-US" w:eastAsia="zh-CN"/>
        </w:rPr>
        <w:t>十一、</w:t>
      </w:r>
      <w:r>
        <w:rPr>
          <w:rFonts w:hint="eastAsia" w:ascii="黑体" w:hAnsi="黑体" w:eastAsia="黑体" w:cs="黑体"/>
          <w:color w:val="auto"/>
          <w:sz w:val="32"/>
          <w:szCs w:val="32"/>
          <w:shd w:val="clear" w:color="auto" w:fill="FFFFFF"/>
        </w:rPr>
        <w:t>评 审</w:t>
      </w:r>
    </w:p>
    <w:p>
      <w:pPr>
        <w:pStyle w:val="4"/>
        <w:widowControl/>
        <w:spacing w:beforeAutospacing="0" w:afterAutospacing="0" w:line="450" w:lineRule="atLeast"/>
        <w:ind w:firstLine="64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评审时间：2023年5月</w:t>
      </w:r>
      <w:r>
        <w:rPr>
          <w:rFonts w:hint="eastAsia" w:ascii="仿宋" w:hAnsi="仿宋" w:eastAsia="仿宋" w:cs="仿宋"/>
          <w:color w:val="auto"/>
          <w:sz w:val="32"/>
          <w:szCs w:val="32"/>
          <w:shd w:val="clear" w:color="auto" w:fill="FFFFFF"/>
          <w:lang w:val="en-US" w:eastAsia="zh-CN"/>
        </w:rPr>
        <w:t>29</w:t>
      </w:r>
      <w:r>
        <w:rPr>
          <w:rFonts w:hint="eastAsia" w:ascii="仿宋" w:hAnsi="仿宋" w:eastAsia="仿宋" w:cs="仿宋"/>
          <w:color w:val="auto"/>
          <w:sz w:val="32"/>
          <w:szCs w:val="32"/>
          <w:shd w:val="clear" w:color="auto" w:fill="FFFFFF"/>
        </w:rPr>
        <w:t>日</w:t>
      </w:r>
      <w:r>
        <w:rPr>
          <w:rFonts w:hint="eastAsia" w:ascii="仿宋" w:hAnsi="仿宋" w:eastAsia="仿宋" w:cs="仿宋"/>
          <w:color w:val="auto"/>
          <w:sz w:val="32"/>
          <w:szCs w:val="32"/>
          <w:shd w:val="clear" w:color="auto" w:fill="FFFFFF"/>
          <w:lang w:val="en-US" w:eastAsia="zh-CN"/>
        </w:rPr>
        <w:t>9</w:t>
      </w:r>
      <w:r>
        <w:rPr>
          <w:rFonts w:hint="eastAsia" w:ascii="仿宋" w:hAnsi="仿宋" w:eastAsia="仿宋" w:cs="仿宋"/>
          <w:color w:val="auto"/>
          <w:sz w:val="32"/>
          <w:szCs w:val="32"/>
          <w:shd w:val="clear" w:color="auto" w:fill="FFFFFF"/>
        </w:rPr>
        <w:t>:00</w:t>
      </w:r>
    </w:p>
    <w:p>
      <w:pPr>
        <w:pStyle w:val="4"/>
        <w:widowControl/>
        <w:spacing w:beforeAutospacing="0" w:afterAutospacing="0" w:line="450" w:lineRule="atLeast"/>
        <w:ind w:firstLine="640"/>
        <w:rPr>
          <w:rFonts w:hint="default" w:ascii="仿宋" w:hAnsi="仿宋" w:eastAsia="仿宋" w:cs="仿宋"/>
          <w:b/>
          <w:bCs/>
          <w:color w:val="0070C0"/>
          <w:sz w:val="21"/>
          <w:szCs w:val="21"/>
          <w:shd w:val="clear" w:color="auto" w:fill="FFFFFF"/>
          <w:lang w:val="en-US" w:eastAsia="zh-CN"/>
        </w:rPr>
      </w:pPr>
      <w:r>
        <w:rPr>
          <w:rFonts w:hint="eastAsia" w:ascii="仿宋" w:hAnsi="仿宋" w:eastAsia="仿宋" w:cs="仿宋"/>
          <w:color w:val="auto"/>
          <w:sz w:val="32"/>
          <w:szCs w:val="32"/>
          <w:shd w:val="clear" w:color="auto" w:fill="FFFFFF"/>
        </w:rPr>
        <w:t>评审组成员：交易市场领导班子、</w:t>
      </w:r>
      <w:r>
        <w:rPr>
          <w:rFonts w:hint="eastAsia" w:ascii="仿宋" w:hAnsi="仿宋" w:eastAsia="仿宋" w:cs="仿宋"/>
          <w:color w:val="auto"/>
          <w:sz w:val="32"/>
          <w:szCs w:val="32"/>
          <w:shd w:val="clear" w:color="auto" w:fill="FFFFFF"/>
          <w:lang w:val="en-US" w:eastAsia="zh-CN"/>
        </w:rPr>
        <w:t>相关业务人员</w:t>
      </w:r>
    </w:p>
    <w:p>
      <w:pPr>
        <w:pStyle w:val="4"/>
        <w:widowControl/>
        <w:spacing w:beforeAutospacing="0" w:afterAutospacing="0" w:line="450" w:lineRule="atLeast"/>
        <w:ind w:firstLine="64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评审地点：哈尔滨市道里区爱建路66号二楼会议室</w:t>
      </w:r>
    </w:p>
    <w:p>
      <w:pPr>
        <w:pStyle w:val="4"/>
        <w:widowControl/>
        <w:spacing w:beforeAutospacing="0" w:afterAutospacing="0" w:line="450" w:lineRule="atLeast"/>
        <w:ind w:firstLine="64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评审组出席人数未达到评审组总人数2/3或（领导班子成员出席人数少于2/3人），以及出现其它影响评标结果等原因，</w:t>
      </w:r>
      <w:r>
        <w:rPr>
          <w:rFonts w:hint="eastAsia" w:ascii="仿宋" w:hAnsi="仿宋" w:eastAsia="仿宋"/>
          <w:bCs/>
          <w:color w:val="auto"/>
          <w:sz w:val="32"/>
          <w:szCs w:val="32"/>
        </w:rPr>
        <w:t>主体</w:t>
      </w:r>
      <w:r>
        <w:rPr>
          <w:rFonts w:hint="eastAsia" w:ascii="仿宋" w:hAnsi="仿宋" w:eastAsia="仿宋" w:cs="仿宋"/>
          <w:color w:val="auto"/>
          <w:sz w:val="32"/>
          <w:szCs w:val="32"/>
        </w:rPr>
        <w:t>单位</w:t>
      </w:r>
      <w:r>
        <w:rPr>
          <w:rFonts w:hint="eastAsia" w:ascii="仿宋" w:hAnsi="仿宋" w:eastAsia="仿宋" w:cs="仿宋"/>
          <w:color w:val="auto"/>
          <w:sz w:val="32"/>
          <w:szCs w:val="32"/>
          <w:shd w:val="clear" w:color="auto" w:fill="FFFFFF"/>
        </w:rPr>
        <w:t>有权调整评审时间，评审结果另行通知。</w:t>
      </w:r>
    </w:p>
    <w:p>
      <w:pPr>
        <w:pStyle w:val="4"/>
        <w:widowControl/>
        <w:spacing w:beforeAutospacing="0" w:afterAutospacing="0" w:line="450" w:lineRule="atLeast"/>
        <w:ind w:firstLine="640" w:firstLineChars="200"/>
        <w:rPr>
          <w:rFonts w:ascii="黑体" w:hAnsi="黑体" w:eastAsia="黑体" w:cs="黑体"/>
          <w:color w:val="auto"/>
          <w:sz w:val="32"/>
          <w:szCs w:val="32"/>
        </w:rPr>
      </w:pPr>
      <w:r>
        <w:rPr>
          <w:rFonts w:hint="eastAsia" w:ascii="黑体" w:hAnsi="黑体" w:eastAsia="黑体" w:cs="黑体"/>
          <w:color w:val="auto"/>
          <w:sz w:val="32"/>
          <w:szCs w:val="32"/>
          <w:shd w:val="clear" w:color="auto" w:fill="FFFFFF"/>
        </w:rPr>
        <w:t>十二、联系方式</w:t>
      </w:r>
    </w:p>
    <w:p>
      <w:pPr>
        <w:ind w:firstLine="640" w:firstLineChars="200"/>
        <w:rPr>
          <w:rFonts w:ascii="仿宋" w:hAnsi="仿宋" w:eastAsia="仿宋"/>
          <w:bCs/>
          <w:color w:val="auto"/>
          <w:sz w:val="32"/>
          <w:szCs w:val="32"/>
        </w:rPr>
      </w:pPr>
      <w:r>
        <w:rPr>
          <w:rFonts w:hint="eastAsia" w:ascii="仿宋" w:hAnsi="仿宋" w:eastAsia="仿宋"/>
          <w:bCs/>
          <w:color w:val="auto"/>
          <w:sz w:val="32"/>
          <w:szCs w:val="32"/>
        </w:rPr>
        <w:t>地 址：哈尔滨市道里区爱建路66号2楼交易（商务）部</w:t>
      </w:r>
    </w:p>
    <w:p>
      <w:pPr>
        <w:ind w:firstLine="640" w:firstLineChars="200"/>
        <w:rPr>
          <w:rFonts w:ascii="仿宋" w:hAnsi="仿宋" w:eastAsia="仿宋"/>
          <w:bCs/>
          <w:color w:val="auto"/>
          <w:sz w:val="32"/>
          <w:szCs w:val="32"/>
        </w:rPr>
      </w:pPr>
      <w:r>
        <w:rPr>
          <w:rFonts w:hint="eastAsia" w:ascii="仿宋" w:hAnsi="仿宋" w:eastAsia="仿宋"/>
          <w:bCs/>
          <w:color w:val="auto"/>
          <w:sz w:val="32"/>
          <w:szCs w:val="32"/>
        </w:rPr>
        <w:t>邮 编：150200</w:t>
      </w:r>
    </w:p>
    <w:p>
      <w:pPr>
        <w:ind w:firstLine="640" w:firstLineChars="200"/>
        <w:rPr>
          <w:rFonts w:hint="eastAsia" w:ascii="仿宋" w:hAnsi="仿宋" w:eastAsia="仿宋"/>
          <w:bCs/>
          <w:color w:val="auto"/>
          <w:sz w:val="32"/>
          <w:szCs w:val="32"/>
          <w:lang w:val="en-US" w:eastAsia="zh-CN"/>
        </w:rPr>
      </w:pPr>
      <w:r>
        <w:rPr>
          <w:rFonts w:hint="eastAsia" w:ascii="仿宋" w:hAnsi="仿宋" w:eastAsia="仿宋"/>
          <w:bCs/>
          <w:color w:val="auto"/>
          <w:sz w:val="32"/>
          <w:szCs w:val="32"/>
        </w:rPr>
        <w:t>联系人：</w:t>
      </w:r>
      <w:r>
        <w:rPr>
          <w:rFonts w:hint="eastAsia" w:ascii="仿宋" w:hAnsi="仿宋" w:eastAsia="仿宋"/>
          <w:bCs/>
          <w:color w:val="auto"/>
          <w:sz w:val="32"/>
          <w:szCs w:val="32"/>
          <w:lang w:val="en-US" w:eastAsia="zh-CN"/>
        </w:rPr>
        <w:t>韩霖</w:t>
      </w:r>
    </w:p>
    <w:p>
      <w:pPr>
        <w:ind w:firstLine="640" w:firstLineChars="200"/>
        <w:rPr>
          <w:rFonts w:hint="default" w:ascii="仿宋" w:hAnsi="仿宋" w:eastAsia="仿宋"/>
          <w:bCs/>
          <w:color w:val="auto"/>
          <w:sz w:val="32"/>
          <w:szCs w:val="32"/>
          <w:lang w:val="en-US" w:eastAsia="zh-CN"/>
        </w:rPr>
      </w:pPr>
      <w:r>
        <w:rPr>
          <w:rFonts w:hint="eastAsia" w:ascii="仿宋" w:hAnsi="仿宋" w:eastAsia="仿宋"/>
          <w:bCs/>
          <w:color w:val="auto"/>
          <w:sz w:val="32"/>
          <w:szCs w:val="32"/>
        </w:rPr>
        <w:t>电 话：</w:t>
      </w:r>
      <w:r>
        <w:rPr>
          <w:rFonts w:hint="eastAsia" w:ascii="仿宋" w:hAnsi="仿宋" w:eastAsia="仿宋"/>
          <w:bCs/>
          <w:color w:val="auto"/>
          <w:sz w:val="32"/>
          <w:szCs w:val="32"/>
          <w:lang w:val="en-US" w:eastAsia="zh-CN"/>
        </w:rPr>
        <w:t>51117316、51117317</w:t>
      </w:r>
    </w:p>
    <w:p>
      <w:pPr>
        <w:rPr>
          <w:rFonts w:ascii="仿宋" w:hAnsi="仿宋" w:eastAsia="仿宋"/>
          <w:bCs/>
          <w:color w:val="auto"/>
          <w:sz w:val="32"/>
          <w:szCs w:val="32"/>
          <w:lang w:val="zh-CN"/>
        </w:rPr>
      </w:pPr>
    </w:p>
    <w:p>
      <w:pPr>
        <w:ind w:firstLine="640" w:firstLineChars="200"/>
        <w:rPr>
          <w:rFonts w:ascii="仿宋" w:hAnsi="仿宋" w:eastAsia="仿宋"/>
          <w:bCs/>
          <w:color w:val="auto"/>
          <w:sz w:val="32"/>
          <w:szCs w:val="32"/>
          <w:lang w:val="zh-CN"/>
        </w:rPr>
      </w:pPr>
    </w:p>
    <w:p>
      <w:pPr>
        <w:ind w:firstLine="3200" w:firstLineChars="1000"/>
        <w:rPr>
          <w:rFonts w:ascii="仿宋" w:hAnsi="仿宋" w:eastAsia="仿宋"/>
          <w:bCs/>
          <w:color w:val="auto"/>
          <w:sz w:val="32"/>
          <w:szCs w:val="32"/>
        </w:rPr>
      </w:pPr>
      <w:r>
        <w:rPr>
          <w:rFonts w:hint="eastAsia" w:ascii="仿宋" w:hAnsi="仿宋" w:eastAsia="仿宋"/>
          <w:bCs/>
          <w:color w:val="auto"/>
          <w:sz w:val="32"/>
          <w:szCs w:val="32"/>
        </w:rPr>
        <w:t>黑龙江粮食交易市场股份有限公司</w:t>
      </w:r>
    </w:p>
    <w:p>
      <w:pPr>
        <w:ind w:firstLine="4480" w:firstLineChars="1400"/>
        <w:rPr>
          <w:rFonts w:ascii="仿宋" w:hAnsi="仿宋" w:eastAsia="仿宋"/>
          <w:bCs/>
          <w:color w:val="auto"/>
          <w:sz w:val="32"/>
          <w:szCs w:val="32"/>
          <w:lang w:val="zh-CN"/>
        </w:rPr>
        <w:sectPr>
          <w:footerReference r:id="rId3" w:type="default"/>
          <w:pgSz w:w="11906" w:h="16838"/>
          <w:pgMar w:top="993" w:right="1800" w:bottom="1440" w:left="1800" w:header="851" w:footer="992" w:gutter="0"/>
          <w:cols w:space="425" w:num="1"/>
          <w:docGrid w:type="lines" w:linePitch="312" w:charSpace="0"/>
        </w:sectPr>
      </w:pPr>
      <w:r>
        <w:rPr>
          <w:rFonts w:hint="eastAsia" w:ascii="仿宋" w:hAnsi="仿宋" w:eastAsia="仿宋"/>
          <w:bCs/>
          <w:color w:val="auto"/>
          <w:sz w:val="32"/>
          <w:szCs w:val="32"/>
          <w:lang w:val="zh-CN"/>
        </w:rPr>
        <w:t>2023年</w:t>
      </w:r>
      <w:r>
        <w:rPr>
          <w:rFonts w:hint="eastAsia" w:ascii="仿宋" w:hAnsi="仿宋" w:eastAsia="仿宋"/>
          <w:bCs/>
          <w:color w:val="auto"/>
          <w:sz w:val="32"/>
          <w:szCs w:val="32"/>
          <w:lang w:val="en-US" w:eastAsia="zh-CN"/>
        </w:rPr>
        <w:t>5</w:t>
      </w:r>
      <w:r>
        <w:rPr>
          <w:rFonts w:hint="eastAsia" w:ascii="仿宋" w:hAnsi="仿宋" w:eastAsia="仿宋"/>
          <w:bCs/>
          <w:color w:val="auto"/>
          <w:sz w:val="32"/>
          <w:szCs w:val="32"/>
          <w:lang w:val="zh-CN"/>
        </w:rPr>
        <w:t>月</w:t>
      </w:r>
      <w:r>
        <w:rPr>
          <w:rFonts w:hint="eastAsia" w:ascii="仿宋" w:hAnsi="仿宋" w:eastAsia="仿宋"/>
          <w:bCs/>
          <w:color w:val="auto"/>
          <w:sz w:val="32"/>
          <w:szCs w:val="32"/>
          <w:lang w:val="en-US" w:eastAsia="zh-CN"/>
        </w:rPr>
        <w:t>15</w:t>
      </w:r>
      <w:r>
        <w:rPr>
          <w:rFonts w:hint="eastAsia" w:ascii="仿宋" w:hAnsi="仿宋" w:eastAsia="仿宋"/>
          <w:bCs/>
          <w:color w:val="auto"/>
          <w:sz w:val="32"/>
          <w:szCs w:val="32"/>
          <w:lang w:val="zh-CN"/>
        </w:rPr>
        <w:t>日</w:t>
      </w:r>
    </w:p>
    <w:p>
      <w:pPr>
        <w:rPr>
          <w:color w:val="auto"/>
        </w:rPr>
      </w:pPr>
    </w:p>
    <w:sectPr>
      <w:footerReference r:id="rId4" w:type="default"/>
      <w:pgSz w:w="11906" w:h="16838"/>
      <w:pgMar w:top="99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DEC82E"/>
    <w:multiLevelType w:val="singleLevel"/>
    <w:tmpl w:val="E7DEC82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MGEyZDc0N2U4MjFlNDMxOTZhMGY5M2U5NTYzZjkifQ=="/>
  </w:docVars>
  <w:rsids>
    <w:rsidRoot w:val="2A3B7EC5"/>
    <w:rsid w:val="00043647"/>
    <w:rsid w:val="00055C64"/>
    <w:rsid w:val="000669D3"/>
    <w:rsid w:val="00073755"/>
    <w:rsid w:val="000A0270"/>
    <w:rsid w:val="000A39B1"/>
    <w:rsid w:val="000E7CC2"/>
    <w:rsid w:val="00102850"/>
    <w:rsid w:val="00107FBC"/>
    <w:rsid w:val="001226F7"/>
    <w:rsid w:val="0014148F"/>
    <w:rsid w:val="00142F98"/>
    <w:rsid w:val="001528BC"/>
    <w:rsid w:val="00157077"/>
    <w:rsid w:val="001571A7"/>
    <w:rsid w:val="00160EEA"/>
    <w:rsid w:val="00165BF2"/>
    <w:rsid w:val="001971AB"/>
    <w:rsid w:val="001A42D9"/>
    <w:rsid w:val="001E1692"/>
    <w:rsid w:val="001F20AB"/>
    <w:rsid w:val="00203DB7"/>
    <w:rsid w:val="00241B2D"/>
    <w:rsid w:val="00252026"/>
    <w:rsid w:val="002536AB"/>
    <w:rsid w:val="002567C0"/>
    <w:rsid w:val="00274029"/>
    <w:rsid w:val="00284B24"/>
    <w:rsid w:val="00285A32"/>
    <w:rsid w:val="00292372"/>
    <w:rsid w:val="00297E58"/>
    <w:rsid w:val="002C51EA"/>
    <w:rsid w:val="00345C6E"/>
    <w:rsid w:val="00347116"/>
    <w:rsid w:val="003650F4"/>
    <w:rsid w:val="00372B39"/>
    <w:rsid w:val="003A5321"/>
    <w:rsid w:val="003E09ED"/>
    <w:rsid w:val="00401752"/>
    <w:rsid w:val="0046538E"/>
    <w:rsid w:val="004B4878"/>
    <w:rsid w:val="004D7A01"/>
    <w:rsid w:val="004E7A32"/>
    <w:rsid w:val="004F1A70"/>
    <w:rsid w:val="004F3A6B"/>
    <w:rsid w:val="0056108F"/>
    <w:rsid w:val="00563D45"/>
    <w:rsid w:val="00567BE9"/>
    <w:rsid w:val="005B5D0F"/>
    <w:rsid w:val="006629E3"/>
    <w:rsid w:val="00691432"/>
    <w:rsid w:val="00692A71"/>
    <w:rsid w:val="006A6026"/>
    <w:rsid w:val="006B102F"/>
    <w:rsid w:val="006D20D2"/>
    <w:rsid w:val="006D4490"/>
    <w:rsid w:val="0070257C"/>
    <w:rsid w:val="007131F6"/>
    <w:rsid w:val="00721F0A"/>
    <w:rsid w:val="0078044B"/>
    <w:rsid w:val="007A0E08"/>
    <w:rsid w:val="007C6DEE"/>
    <w:rsid w:val="007F7137"/>
    <w:rsid w:val="008049AD"/>
    <w:rsid w:val="00816735"/>
    <w:rsid w:val="008633EE"/>
    <w:rsid w:val="008B55E0"/>
    <w:rsid w:val="008E44DE"/>
    <w:rsid w:val="008E66D9"/>
    <w:rsid w:val="008F0F2F"/>
    <w:rsid w:val="009022A1"/>
    <w:rsid w:val="00914BA7"/>
    <w:rsid w:val="0091538F"/>
    <w:rsid w:val="00923032"/>
    <w:rsid w:val="00924381"/>
    <w:rsid w:val="009249AC"/>
    <w:rsid w:val="00962992"/>
    <w:rsid w:val="009927D6"/>
    <w:rsid w:val="00995010"/>
    <w:rsid w:val="009B5ABC"/>
    <w:rsid w:val="009D10A9"/>
    <w:rsid w:val="009E6E63"/>
    <w:rsid w:val="00A23752"/>
    <w:rsid w:val="00A36A45"/>
    <w:rsid w:val="00A37F5E"/>
    <w:rsid w:val="00A40380"/>
    <w:rsid w:val="00A42CE9"/>
    <w:rsid w:val="00A552F1"/>
    <w:rsid w:val="00A62EB1"/>
    <w:rsid w:val="00A65D78"/>
    <w:rsid w:val="00A81135"/>
    <w:rsid w:val="00A9635D"/>
    <w:rsid w:val="00AD208D"/>
    <w:rsid w:val="00AE2344"/>
    <w:rsid w:val="00B11A53"/>
    <w:rsid w:val="00B12569"/>
    <w:rsid w:val="00B14C4F"/>
    <w:rsid w:val="00B30731"/>
    <w:rsid w:val="00B4224B"/>
    <w:rsid w:val="00B43645"/>
    <w:rsid w:val="00B8262D"/>
    <w:rsid w:val="00BA272D"/>
    <w:rsid w:val="00BA273C"/>
    <w:rsid w:val="00BC2D10"/>
    <w:rsid w:val="00BC690E"/>
    <w:rsid w:val="00BE3E1E"/>
    <w:rsid w:val="00BE4920"/>
    <w:rsid w:val="00C02AE2"/>
    <w:rsid w:val="00C02CE2"/>
    <w:rsid w:val="00C2126F"/>
    <w:rsid w:val="00C96D8F"/>
    <w:rsid w:val="00CA62E0"/>
    <w:rsid w:val="00CB0C1C"/>
    <w:rsid w:val="00CB5C27"/>
    <w:rsid w:val="00CD1531"/>
    <w:rsid w:val="00D05156"/>
    <w:rsid w:val="00D24E1A"/>
    <w:rsid w:val="00D24F45"/>
    <w:rsid w:val="00D67922"/>
    <w:rsid w:val="00D74FA0"/>
    <w:rsid w:val="00E33D11"/>
    <w:rsid w:val="00E34196"/>
    <w:rsid w:val="00E446CB"/>
    <w:rsid w:val="00EE6F90"/>
    <w:rsid w:val="00F415BA"/>
    <w:rsid w:val="00FA66E1"/>
    <w:rsid w:val="00FD7B8D"/>
    <w:rsid w:val="00FE2BBE"/>
    <w:rsid w:val="00FF0FFE"/>
    <w:rsid w:val="00FF3BB6"/>
    <w:rsid w:val="012E73A6"/>
    <w:rsid w:val="01310BD3"/>
    <w:rsid w:val="01323F4F"/>
    <w:rsid w:val="016E2DA7"/>
    <w:rsid w:val="01877379"/>
    <w:rsid w:val="01AC4AB6"/>
    <w:rsid w:val="02161751"/>
    <w:rsid w:val="02535C22"/>
    <w:rsid w:val="025C5363"/>
    <w:rsid w:val="03787AA1"/>
    <w:rsid w:val="0404186C"/>
    <w:rsid w:val="042A1237"/>
    <w:rsid w:val="044048CB"/>
    <w:rsid w:val="04887ED8"/>
    <w:rsid w:val="04C545A3"/>
    <w:rsid w:val="04CE48FF"/>
    <w:rsid w:val="051C0268"/>
    <w:rsid w:val="05310716"/>
    <w:rsid w:val="056179B3"/>
    <w:rsid w:val="05766975"/>
    <w:rsid w:val="057B5D45"/>
    <w:rsid w:val="0580734E"/>
    <w:rsid w:val="058804E4"/>
    <w:rsid w:val="05983D8A"/>
    <w:rsid w:val="05BE3520"/>
    <w:rsid w:val="06730C31"/>
    <w:rsid w:val="068D4316"/>
    <w:rsid w:val="06B241DC"/>
    <w:rsid w:val="06BB2ABE"/>
    <w:rsid w:val="06BD0889"/>
    <w:rsid w:val="07385A2F"/>
    <w:rsid w:val="074141AF"/>
    <w:rsid w:val="079315AD"/>
    <w:rsid w:val="07AF52C2"/>
    <w:rsid w:val="07F35896"/>
    <w:rsid w:val="085A376B"/>
    <w:rsid w:val="0872706E"/>
    <w:rsid w:val="08B97CDC"/>
    <w:rsid w:val="08E46F89"/>
    <w:rsid w:val="093622CF"/>
    <w:rsid w:val="09665609"/>
    <w:rsid w:val="09A20A9A"/>
    <w:rsid w:val="09BA5621"/>
    <w:rsid w:val="0A1407CC"/>
    <w:rsid w:val="0A395379"/>
    <w:rsid w:val="0A3D1AC6"/>
    <w:rsid w:val="0A892810"/>
    <w:rsid w:val="0AD23872"/>
    <w:rsid w:val="0B1F1E74"/>
    <w:rsid w:val="0B483D0F"/>
    <w:rsid w:val="0B7D0646"/>
    <w:rsid w:val="0B8A7BBB"/>
    <w:rsid w:val="0BB915F2"/>
    <w:rsid w:val="0BFB59E6"/>
    <w:rsid w:val="0C1F0004"/>
    <w:rsid w:val="0C324140"/>
    <w:rsid w:val="0C7F7FA6"/>
    <w:rsid w:val="0C951B4F"/>
    <w:rsid w:val="0CB8553B"/>
    <w:rsid w:val="0CC160CA"/>
    <w:rsid w:val="0CEF1F7E"/>
    <w:rsid w:val="0D1175CC"/>
    <w:rsid w:val="0D6B2F77"/>
    <w:rsid w:val="0D6C686E"/>
    <w:rsid w:val="0D86163D"/>
    <w:rsid w:val="0DB72450"/>
    <w:rsid w:val="0E1A1A1B"/>
    <w:rsid w:val="0E5D09D3"/>
    <w:rsid w:val="0E774A05"/>
    <w:rsid w:val="0E8F7A63"/>
    <w:rsid w:val="0EDF4EDC"/>
    <w:rsid w:val="0F473B44"/>
    <w:rsid w:val="0F8F235C"/>
    <w:rsid w:val="0F9079A2"/>
    <w:rsid w:val="0F94721E"/>
    <w:rsid w:val="0FBD6124"/>
    <w:rsid w:val="0FC83EAC"/>
    <w:rsid w:val="10AD755F"/>
    <w:rsid w:val="10B647A1"/>
    <w:rsid w:val="11126D24"/>
    <w:rsid w:val="111C0713"/>
    <w:rsid w:val="11370FC9"/>
    <w:rsid w:val="11C05E86"/>
    <w:rsid w:val="12254F62"/>
    <w:rsid w:val="12533A97"/>
    <w:rsid w:val="127B730E"/>
    <w:rsid w:val="12D6172E"/>
    <w:rsid w:val="12EE73F3"/>
    <w:rsid w:val="131246A0"/>
    <w:rsid w:val="135A10AD"/>
    <w:rsid w:val="1360397F"/>
    <w:rsid w:val="136D00A1"/>
    <w:rsid w:val="13AD0B67"/>
    <w:rsid w:val="13BA0FDA"/>
    <w:rsid w:val="13F12E4C"/>
    <w:rsid w:val="14024860"/>
    <w:rsid w:val="14197390"/>
    <w:rsid w:val="141A0574"/>
    <w:rsid w:val="142747F9"/>
    <w:rsid w:val="142925CC"/>
    <w:rsid w:val="14616A00"/>
    <w:rsid w:val="146214BA"/>
    <w:rsid w:val="14623992"/>
    <w:rsid w:val="14DF6028"/>
    <w:rsid w:val="150557BA"/>
    <w:rsid w:val="15070D3F"/>
    <w:rsid w:val="15181EDA"/>
    <w:rsid w:val="151F6DB1"/>
    <w:rsid w:val="15225111"/>
    <w:rsid w:val="157D4674"/>
    <w:rsid w:val="15B10562"/>
    <w:rsid w:val="15CA1E92"/>
    <w:rsid w:val="15D1196E"/>
    <w:rsid w:val="15D37ECA"/>
    <w:rsid w:val="168015F7"/>
    <w:rsid w:val="172C75A3"/>
    <w:rsid w:val="17710A01"/>
    <w:rsid w:val="178155B5"/>
    <w:rsid w:val="1787762A"/>
    <w:rsid w:val="17DD5F96"/>
    <w:rsid w:val="18095955"/>
    <w:rsid w:val="18105641"/>
    <w:rsid w:val="18301287"/>
    <w:rsid w:val="186A7D3A"/>
    <w:rsid w:val="187B58C5"/>
    <w:rsid w:val="1888511C"/>
    <w:rsid w:val="18DD5DED"/>
    <w:rsid w:val="18E25E74"/>
    <w:rsid w:val="18EC0C5F"/>
    <w:rsid w:val="18F95D25"/>
    <w:rsid w:val="19752101"/>
    <w:rsid w:val="19A72994"/>
    <w:rsid w:val="19B87A87"/>
    <w:rsid w:val="19D47620"/>
    <w:rsid w:val="19E33423"/>
    <w:rsid w:val="1A002D97"/>
    <w:rsid w:val="1A630E0D"/>
    <w:rsid w:val="1A9E54C4"/>
    <w:rsid w:val="1AA178A7"/>
    <w:rsid w:val="1AB60BE9"/>
    <w:rsid w:val="1AC30D2B"/>
    <w:rsid w:val="1AEA6EB4"/>
    <w:rsid w:val="1AF414C6"/>
    <w:rsid w:val="1B111860"/>
    <w:rsid w:val="1B2842B5"/>
    <w:rsid w:val="1B684FC0"/>
    <w:rsid w:val="1BEE09B5"/>
    <w:rsid w:val="1C2306CA"/>
    <w:rsid w:val="1C6927B2"/>
    <w:rsid w:val="1C863346"/>
    <w:rsid w:val="1C900DD6"/>
    <w:rsid w:val="1CAA6565"/>
    <w:rsid w:val="1CC10ED5"/>
    <w:rsid w:val="1CD309F5"/>
    <w:rsid w:val="1D1E5E84"/>
    <w:rsid w:val="1D9E3F01"/>
    <w:rsid w:val="1DE072FD"/>
    <w:rsid w:val="1EBC1E64"/>
    <w:rsid w:val="1F1B28B5"/>
    <w:rsid w:val="1F806B53"/>
    <w:rsid w:val="1FB02533"/>
    <w:rsid w:val="1FC95784"/>
    <w:rsid w:val="200C240B"/>
    <w:rsid w:val="20310DF3"/>
    <w:rsid w:val="2039692D"/>
    <w:rsid w:val="205B2750"/>
    <w:rsid w:val="20627EAC"/>
    <w:rsid w:val="20872EFA"/>
    <w:rsid w:val="20AD16EA"/>
    <w:rsid w:val="20B66446"/>
    <w:rsid w:val="20C659B2"/>
    <w:rsid w:val="20CB7DED"/>
    <w:rsid w:val="20CE5639"/>
    <w:rsid w:val="20CF497B"/>
    <w:rsid w:val="20DA77C6"/>
    <w:rsid w:val="20F04F21"/>
    <w:rsid w:val="20F642F4"/>
    <w:rsid w:val="211A0590"/>
    <w:rsid w:val="215E2E8A"/>
    <w:rsid w:val="217E2313"/>
    <w:rsid w:val="22186D23"/>
    <w:rsid w:val="226338D9"/>
    <w:rsid w:val="22946C77"/>
    <w:rsid w:val="22AA1999"/>
    <w:rsid w:val="22F723C0"/>
    <w:rsid w:val="232D1C6B"/>
    <w:rsid w:val="235A273A"/>
    <w:rsid w:val="23870134"/>
    <w:rsid w:val="2409185E"/>
    <w:rsid w:val="24230763"/>
    <w:rsid w:val="245E54C2"/>
    <w:rsid w:val="247D0E39"/>
    <w:rsid w:val="24EF3859"/>
    <w:rsid w:val="251D73DE"/>
    <w:rsid w:val="256F2546"/>
    <w:rsid w:val="25962F69"/>
    <w:rsid w:val="25CD43FD"/>
    <w:rsid w:val="260D6AA8"/>
    <w:rsid w:val="26973121"/>
    <w:rsid w:val="27315A1E"/>
    <w:rsid w:val="27604F30"/>
    <w:rsid w:val="278247CE"/>
    <w:rsid w:val="2793013C"/>
    <w:rsid w:val="27CC2FAE"/>
    <w:rsid w:val="27EB0E5F"/>
    <w:rsid w:val="282609D6"/>
    <w:rsid w:val="28550A73"/>
    <w:rsid w:val="287D4355"/>
    <w:rsid w:val="289A5278"/>
    <w:rsid w:val="28CA23B1"/>
    <w:rsid w:val="28D30B15"/>
    <w:rsid w:val="28DE3E21"/>
    <w:rsid w:val="28EB2041"/>
    <w:rsid w:val="291A134B"/>
    <w:rsid w:val="29406711"/>
    <w:rsid w:val="295E6C6B"/>
    <w:rsid w:val="2A3B7EC5"/>
    <w:rsid w:val="2A64468B"/>
    <w:rsid w:val="2A6C3DBE"/>
    <w:rsid w:val="2AAD38AC"/>
    <w:rsid w:val="2ACC03A3"/>
    <w:rsid w:val="2AF230BC"/>
    <w:rsid w:val="2B0B5BB6"/>
    <w:rsid w:val="2B660069"/>
    <w:rsid w:val="2B9D1765"/>
    <w:rsid w:val="2C1E1697"/>
    <w:rsid w:val="2C1E4E19"/>
    <w:rsid w:val="2C253FC5"/>
    <w:rsid w:val="2C4135F7"/>
    <w:rsid w:val="2C597363"/>
    <w:rsid w:val="2C6C6368"/>
    <w:rsid w:val="2CCD26FC"/>
    <w:rsid w:val="2CE1664A"/>
    <w:rsid w:val="2CE967C0"/>
    <w:rsid w:val="2D3447FB"/>
    <w:rsid w:val="2D791904"/>
    <w:rsid w:val="2E0B2BE7"/>
    <w:rsid w:val="2E265199"/>
    <w:rsid w:val="2E4623D3"/>
    <w:rsid w:val="2E80025A"/>
    <w:rsid w:val="2EB5561C"/>
    <w:rsid w:val="2EF0484F"/>
    <w:rsid w:val="2F25050C"/>
    <w:rsid w:val="2F973570"/>
    <w:rsid w:val="2FAC2E8D"/>
    <w:rsid w:val="2FF01665"/>
    <w:rsid w:val="30273B0D"/>
    <w:rsid w:val="30BD05EF"/>
    <w:rsid w:val="30C16364"/>
    <w:rsid w:val="30DF725C"/>
    <w:rsid w:val="316C700C"/>
    <w:rsid w:val="319D75C1"/>
    <w:rsid w:val="31F437DB"/>
    <w:rsid w:val="31FA10A9"/>
    <w:rsid w:val="3226453F"/>
    <w:rsid w:val="322D4653"/>
    <w:rsid w:val="32763AAA"/>
    <w:rsid w:val="32CA6EF9"/>
    <w:rsid w:val="32ED1C43"/>
    <w:rsid w:val="33077963"/>
    <w:rsid w:val="330E6709"/>
    <w:rsid w:val="335D0102"/>
    <w:rsid w:val="336A75EE"/>
    <w:rsid w:val="33DE7C4C"/>
    <w:rsid w:val="33E03DAA"/>
    <w:rsid w:val="33EE4BC4"/>
    <w:rsid w:val="33F8456F"/>
    <w:rsid w:val="341801F4"/>
    <w:rsid w:val="342D35F5"/>
    <w:rsid w:val="346B227A"/>
    <w:rsid w:val="34C071D7"/>
    <w:rsid w:val="34C149AB"/>
    <w:rsid w:val="34F20884"/>
    <w:rsid w:val="34FE4D93"/>
    <w:rsid w:val="35510CB4"/>
    <w:rsid w:val="35556E3A"/>
    <w:rsid w:val="35631C02"/>
    <w:rsid w:val="357E2A76"/>
    <w:rsid w:val="35915C81"/>
    <w:rsid w:val="35980F4B"/>
    <w:rsid w:val="35AC1BBE"/>
    <w:rsid w:val="36024EC7"/>
    <w:rsid w:val="3607200E"/>
    <w:rsid w:val="36342268"/>
    <w:rsid w:val="36351E55"/>
    <w:rsid w:val="36903245"/>
    <w:rsid w:val="36905C50"/>
    <w:rsid w:val="36C27601"/>
    <w:rsid w:val="37681F5A"/>
    <w:rsid w:val="389D644E"/>
    <w:rsid w:val="39096050"/>
    <w:rsid w:val="39282482"/>
    <w:rsid w:val="39881C49"/>
    <w:rsid w:val="398B7450"/>
    <w:rsid w:val="39906336"/>
    <w:rsid w:val="39A33C54"/>
    <w:rsid w:val="39CF0715"/>
    <w:rsid w:val="39FE421C"/>
    <w:rsid w:val="3A7C13C5"/>
    <w:rsid w:val="3A8B4556"/>
    <w:rsid w:val="3AA75B32"/>
    <w:rsid w:val="3ABD6F6C"/>
    <w:rsid w:val="3AC0676E"/>
    <w:rsid w:val="3ADE6443"/>
    <w:rsid w:val="3AEE0784"/>
    <w:rsid w:val="3AFB70FE"/>
    <w:rsid w:val="3B180756"/>
    <w:rsid w:val="3B513402"/>
    <w:rsid w:val="3BA66F94"/>
    <w:rsid w:val="3BB101EB"/>
    <w:rsid w:val="3BF1370D"/>
    <w:rsid w:val="3C2003BB"/>
    <w:rsid w:val="3C5629BD"/>
    <w:rsid w:val="3C5802AF"/>
    <w:rsid w:val="3C6D1C47"/>
    <w:rsid w:val="3CB017E2"/>
    <w:rsid w:val="3CD66CB7"/>
    <w:rsid w:val="3CE867A7"/>
    <w:rsid w:val="3CFE753E"/>
    <w:rsid w:val="3D0A1AFD"/>
    <w:rsid w:val="3D0A56E3"/>
    <w:rsid w:val="3D4D044C"/>
    <w:rsid w:val="3DE74121"/>
    <w:rsid w:val="3E023E4D"/>
    <w:rsid w:val="3E2E2E0F"/>
    <w:rsid w:val="3E304A62"/>
    <w:rsid w:val="3E3A6881"/>
    <w:rsid w:val="3EBF4C56"/>
    <w:rsid w:val="3ED16BF5"/>
    <w:rsid w:val="3EDF3FE1"/>
    <w:rsid w:val="3F125D6D"/>
    <w:rsid w:val="3F136536"/>
    <w:rsid w:val="3F3210A8"/>
    <w:rsid w:val="3F35288F"/>
    <w:rsid w:val="3F4C2E6D"/>
    <w:rsid w:val="3FC54A93"/>
    <w:rsid w:val="3FC57C39"/>
    <w:rsid w:val="3FCD3A69"/>
    <w:rsid w:val="3FD37CEC"/>
    <w:rsid w:val="3FE93ADE"/>
    <w:rsid w:val="403E03FF"/>
    <w:rsid w:val="407560EF"/>
    <w:rsid w:val="407A2E6C"/>
    <w:rsid w:val="40870B22"/>
    <w:rsid w:val="409F3A9B"/>
    <w:rsid w:val="40DA682C"/>
    <w:rsid w:val="41494643"/>
    <w:rsid w:val="415C58B0"/>
    <w:rsid w:val="41822A43"/>
    <w:rsid w:val="419733A8"/>
    <w:rsid w:val="41A011D0"/>
    <w:rsid w:val="41CA18CE"/>
    <w:rsid w:val="41EE346E"/>
    <w:rsid w:val="42005DA5"/>
    <w:rsid w:val="421579FE"/>
    <w:rsid w:val="423C6E98"/>
    <w:rsid w:val="425F2D3E"/>
    <w:rsid w:val="42903638"/>
    <w:rsid w:val="42C243F7"/>
    <w:rsid w:val="42D02A55"/>
    <w:rsid w:val="435521EB"/>
    <w:rsid w:val="43953A45"/>
    <w:rsid w:val="43AE5CF1"/>
    <w:rsid w:val="43D543B0"/>
    <w:rsid w:val="43FC1159"/>
    <w:rsid w:val="442B4A2D"/>
    <w:rsid w:val="44406369"/>
    <w:rsid w:val="44860094"/>
    <w:rsid w:val="450E6A4C"/>
    <w:rsid w:val="45332B86"/>
    <w:rsid w:val="45A04D98"/>
    <w:rsid w:val="45A86203"/>
    <w:rsid w:val="45AB2CE7"/>
    <w:rsid w:val="45BB5456"/>
    <w:rsid w:val="45ED06A4"/>
    <w:rsid w:val="45F8329B"/>
    <w:rsid w:val="45FA159F"/>
    <w:rsid w:val="46494D59"/>
    <w:rsid w:val="46547960"/>
    <w:rsid w:val="466A7436"/>
    <w:rsid w:val="46716598"/>
    <w:rsid w:val="46B81DB8"/>
    <w:rsid w:val="47483368"/>
    <w:rsid w:val="478057F0"/>
    <w:rsid w:val="478E1C9D"/>
    <w:rsid w:val="478E2B08"/>
    <w:rsid w:val="47E33492"/>
    <w:rsid w:val="480C5FAF"/>
    <w:rsid w:val="483740C6"/>
    <w:rsid w:val="48732276"/>
    <w:rsid w:val="488A4411"/>
    <w:rsid w:val="48DB7361"/>
    <w:rsid w:val="48E3573A"/>
    <w:rsid w:val="48EF1411"/>
    <w:rsid w:val="49155784"/>
    <w:rsid w:val="49435C6A"/>
    <w:rsid w:val="494E2B91"/>
    <w:rsid w:val="495C6411"/>
    <w:rsid w:val="499259A1"/>
    <w:rsid w:val="49D93282"/>
    <w:rsid w:val="49EE6A01"/>
    <w:rsid w:val="4A0B2DAA"/>
    <w:rsid w:val="4A240688"/>
    <w:rsid w:val="4A327123"/>
    <w:rsid w:val="4A377E5D"/>
    <w:rsid w:val="4A3A35C3"/>
    <w:rsid w:val="4A674F0A"/>
    <w:rsid w:val="4AAA3587"/>
    <w:rsid w:val="4B1B7223"/>
    <w:rsid w:val="4B4221DF"/>
    <w:rsid w:val="4B5B3D4A"/>
    <w:rsid w:val="4B9F3C80"/>
    <w:rsid w:val="4BA47473"/>
    <w:rsid w:val="4BB91826"/>
    <w:rsid w:val="4BD340FC"/>
    <w:rsid w:val="4BD9237B"/>
    <w:rsid w:val="4C2D6E25"/>
    <w:rsid w:val="4C374DC0"/>
    <w:rsid w:val="4C741327"/>
    <w:rsid w:val="4CB1289D"/>
    <w:rsid w:val="4CEA009D"/>
    <w:rsid w:val="4D314C13"/>
    <w:rsid w:val="4D62628E"/>
    <w:rsid w:val="4DB20BA5"/>
    <w:rsid w:val="4DBE1B0C"/>
    <w:rsid w:val="4DCA5F66"/>
    <w:rsid w:val="4DD02288"/>
    <w:rsid w:val="4DD93FE0"/>
    <w:rsid w:val="4DDC4270"/>
    <w:rsid w:val="4DE54B98"/>
    <w:rsid w:val="4E3B792D"/>
    <w:rsid w:val="4E3C31FC"/>
    <w:rsid w:val="4E914AE2"/>
    <w:rsid w:val="4E967089"/>
    <w:rsid w:val="4EDD04D9"/>
    <w:rsid w:val="4EEB7719"/>
    <w:rsid w:val="4EFD69DC"/>
    <w:rsid w:val="4EFE257C"/>
    <w:rsid w:val="4F1A012B"/>
    <w:rsid w:val="4F931344"/>
    <w:rsid w:val="4FCF77B9"/>
    <w:rsid w:val="4FE716D9"/>
    <w:rsid w:val="50364F5A"/>
    <w:rsid w:val="503D7D82"/>
    <w:rsid w:val="50493309"/>
    <w:rsid w:val="50BB6BB9"/>
    <w:rsid w:val="50CF46BD"/>
    <w:rsid w:val="50E175A6"/>
    <w:rsid w:val="511D5AF5"/>
    <w:rsid w:val="51300BB2"/>
    <w:rsid w:val="51606414"/>
    <w:rsid w:val="516772A2"/>
    <w:rsid w:val="517630A4"/>
    <w:rsid w:val="51A0776E"/>
    <w:rsid w:val="523C47E7"/>
    <w:rsid w:val="524F7166"/>
    <w:rsid w:val="52513971"/>
    <w:rsid w:val="525B042A"/>
    <w:rsid w:val="5269707C"/>
    <w:rsid w:val="52792B69"/>
    <w:rsid w:val="527E2F00"/>
    <w:rsid w:val="52D72B54"/>
    <w:rsid w:val="52DC2818"/>
    <w:rsid w:val="52FB4076"/>
    <w:rsid w:val="533A71A2"/>
    <w:rsid w:val="534D1CAA"/>
    <w:rsid w:val="535E4D4B"/>
    <w:rsid w:val="53763B3A"/>
    <w:rsid w:val="53AF011F"/>
    <w:rsid w:val="53BA0D2F"/>
    <w:rsid w:val="53C05EF8"/>
    <w:rsid w:val="53DF171C"/>
    <w:rsid w:val="53F37912"/>
    <w:rsid w:val="546B4FF7"/>
    <w:rsid w:val="548B793B"/>
    <w:rsid w:val="54985FAF"/>
    <w:rsid w:val="54AE551B"/>
    <w:rsid w:val="54C96A33"/>
    <w:rsid w:val="54E67DE0"/>
    <w:rsid w:val="55253121"/>
    <w:rsid w:val="5527258A"/>
    <w:rsid w:val="55525681"/>
    <w:rsid w:val="55A66412"/>
    <w:rsid w:val="55B14ED5"/>
    <w:rsid w:val="55C9559B"/>
    <w:rsid w:val="55CD7E79"/>
    <w:rsid w:val="55F237AD"/>
    <w:rsid w:val="56016EAD"/>
    <w:rsid w:val="5654795B"/>
    <w:rsid w:val="568227F2"/>
    <w:rsid w:val="568231F1"/>
    <w:rsid w:val="568D7F1E"/>
    <w:rsid w:val="56BB11D3"/>
    <w:rsid w:val="56C96D91"/>
    <w:rsid w:val="56DA6B92"/>
    <w:rsid w:val="56EF014A"/>
    <w:rsid w:val="56F72D4F"/>
    <w:rsid w:val="572731C8"/>
    <w:rsid w:val="57431660"/>
    <w:rsid w:val="5755187B"/>
    <w:rsid w:val="577E6139"/>
    <w:rsid w:val="57D85037"/>
    <w:rsid w:val="57F352B3"/>
    <w:rsid w:val="58262050"/>
    <w:rsid w:val="583A19FA"/>
    <w:rsid w:val="586C00E3"/>
    <w:rsid w:val="58954040"/>
    <w:rsid w:val="58B1371B"/>
    <w:rsid w:val="58B9641D"/>
    <w:rsid w:val="58C86A9C"/>
    <w:rsid w:val="58E60AE6"/>
    <w:rsid w:val="59253A03"/>
    <w:rsid w:val="594A28D4"/>
    <w:rsid w:val="595664DF"/>
    <w:rsid w:val="59B16D24"/>
    <w:rsid w:val="59CA1940"/>
    <w:rsid w:val="59CB5126"/>
    <w:rsid w:val="5A4575C0"/>
    <w:rsid w:val="5A4B13CB"/>
    <w:rsid w:val="5A512FEC"/>
    <w:rsid w:val="5A551A81"/>
    <w:rsid w:val="5A941B6D"/>
    <w:rsid w:val="5AC22699"/>
    <w:rsid w:val="5ADC71FA"/>
    <w:rsid w:val="5B0A6E4E"/>
    <w:rsid w:val="5D111EF4"/>
    <w:rsid w:val="5D2E2874"/>
    <w:rsid w:val="5D557BF9"/>
    <w:rsid w:val="5D5E12D6"/>
    <w:rsid w:val="5DE8690D"/>
    <w:rsid w:val="5DF537B1"/>
    <w:rsid w:val="5DF728C1"/>
    <w:rsid w:val="5E197666"/>
    <w:rsid w:val="5E474899"/>
    <w:rsid w:val="5EA401BD"/>
    <w:rsid w:val="5EC435CD"/>
    <w:rsid w:val="5EFE08CF"/>
    <w:rsid w:val="5F234BC8"/>
    <w:rsid w:val="5F2B025D"/>
    <w:rsid w:val="5F362170"/>
    <w:rsid w:val="5F8E0FD6"/>
    <w:rsid w:val="5FA8342B"/>
    <w:rsid w:val="5FAD7F60"/>
    <w:rsid w:val="5FC520C3"/>
    <w:rsid w:val="5FF568B8"/>
    <w:rsid w:val="605A0322"/>
    <w:rsid w:val="60784D67"/>
    <w:rsid w:val="60F401E1"/>
    <w:rsid w:val="60F426E6"/>
    <w:rsid w:val="611B2BA6"/>
    <w:rsid w:val="614D0EB5"/>
    <w:rsid w:val="615862CE"/>
    <w:rsid w:val="61662E9A"/>
    <w:rsid w:val="61664499"/>
    <w:rsid w:val="61AE34D5"/>
    <w:rsid w:val="61CC031C"/>
    <w:rsid w:val="61D8781B"/>
    <w:rsid w:val="61EB5789"/>
    <w:rsid w:val="61FA6301"/>
    <w:rsid w:val="6236191E"/>
    <w:rsid w:val="62AF507B"/>
    <w:rsid w:val="62BD6974"/>
    <w:rsid w:val="62CF3793"/>
    <w:rsid w:val="62F62B70"/>
    <w:rsid w:val="63312C12"/>
    <w:rsid w:val="635654F2"/>
    <w:rsid w:val="63A95869"/>
    <w:rsid w:val="63B00447"/>
    <w:rsid w:val="63B04374"/>
    <w:rsid w:val="63B65ADF"/>
    <w:rsid w:val="640C6C24"/>
    <w:rsid w:val="64200E3F"/>
    <w:rsid w:val="64692D7F"/>
    <w:rsid w:val="64697494"/>
    <w:rsid w:val="646E09F4"/>
    <w:rsid w:val="648D32C8"/>
    <w:rsid w:val="64AA7ECC"/>
    <w:rsid w:val="64AD089B"/>
    <w:rsid w:val="64B32099"/>
    <w:rsid w:val="64E86B14"/>
    <w:rsid w:val="657D0D40"/>
    <w:rsid w:val="6596520F"/>
    <w:rsid w:val="65C05152"/>
    <w:rsid w:val="65D42448"/>
    <w:rsid w:val="66056343"/>
    <w:rsid w:val="66081B86"/>
    <w:rsid w:val="663F7A9A"/>
    <w:rsid w:val="6644698B"/>
    <w:rsid w:val="665A444B"/>
    <w:rsid w:val="666C0B87"/>
    <w:rsid w:val="66BB4FB6"/>
    <w:rsid w:val="671212EB"/>
    <w:rsid w:val="674F2987"/>
    <w:rsid w:val="67594743"/>
    <w:rsid w:val="67A21725"/>
    <w:rsid w:val="67B611ED"/>
    <w:rsid w:val="67E23769"/>
    <w:rsid w:val="67E65910"/>
    <w:rsid w:val="680230F7"/>
    <w:rsid w:val="68360FA3"/>
    <w:rsid w:val="68674F91"/>
    <w:rsid w:val="68ED2284"/>
    <w:rsid w:val="69591002"/>
    <w:rsid w:val="69596462"/>
    <w:rsid w:val="696F3D9C"/>
    <w:rsid w:val="698173D0"/>
    <w:rsid w:val="69893E3D"/>
    <w:rsid w:val="69D86021"/>
    <w:rsid w:val="69FB1DD3"/>
    <w:rsid w:val="6A047F50"/>
    <w:rsid w:val="6A667299"/>
    <w:rsid w:val="6ACE2A88"/>
    <w:rsid w:val="6B4C047D"/>
    <w:rsid w:val="6B7D2670"/>
    <w:rsid w:val="6B886069"/>
    <w:rsid w:val="6BA43FE1"/>
    <w:rsid w:val="6BA57D4A"/>
    <w:rsid w:val="6C1255EF"/>
    <w:rsid w:val="6C1B482C"/>
    <w:rsid w:val="6C48458F"/>
    <w:rsid w:val="6C645CAB"/>
    <w:rsid w:val="6C742706"/>
    <w:rsid w:val="6C8B1CB1"/>
    <w:rsid w:val="6C9A68A9"/>
    <w:rsid w:val="6CA17E29"/>
    <w:rsid w:val="6CDE003C"/>
    <w:rsid w:val="6D761BA1"/>
    <w:rsid w:val="6DE718F7"/>
    <w:rsid w:val="6EA07679"/>
    <w:rsid w:val="6ED61313"/>
    <w:rsid w:val="6F53504E"/>
    <w:rsid w:val="6F6143F5"/>
    <w:rsid w:val="6FA73975"/>
    <w:rsid w:val="6FB9655C"/>
    <w:rsid w:val="702D0FCB"/>
    <w:rsid w:val="705D5037"/>
    <w:rsid w:val="70DD2848"/>
    <w:rsid w:val="70E63890"/>
    <w:rsid w:val="71261BD5"/>
    <w:rsid w:val="71574C9A"/>
    <w:rsid w:val="717179E1"/>
    <w:rsid w:val="71B92415"/>
    <w:rsid w:val="71D31D86"/>
    <w:rsid w:val="71D46917"/>
    <w:rsid w:val="71E20046"/>
    <w:rsid w:val="71F8312A"/>
    <w:rsid w:val="728D739A"/>
    <w:rsid w:val="72A92A0E"/>
    <w:rsid w:val="72B44A8B"/>
    <w:rsid w:val="72C36757"/>
    <w:rsid w:val="72CD459F"/>
    <w:rsid w:val="72E16886"/>
    <w:rsid w:val="736A411C"/>
    <w:rsid w:val="736C229B"/>
    <w:rsid w:val="73871B8D"/>
    <w:rsid w:val="739A2978"/>
    <w:rsid w:val="749513F2"/>
    <w:rsid w:val="74D97FF7"/>
    <w:rsid w:val="74DB3052"/>
    <w:rsid w:val="74F87EFE"/>
    <w:rsid w:val="75942C50"/>
    <w:rsid w:val="76263231"/>
    <w:rsid w:val="76324AE2"/>
    <w:rsid w:val="763727E2"/>
    <w:rsid w:val="76406CA4"/>
    <w:rsid w:val="76564F47"/>
    <w:rsid w:val="765B4979"/>
    <w:rsid w:val="76740073"/>
    <w:rsid w:val="7691392E"/>
    <w:rsid w:val="76B20E26"/>
    <w:rsid w:val="76C84B43"/>
    <w:rsid w:val="771428C8"/>
    <w:rsid w:val="77295AD7"/>
    <w:rsid w:val="774E02FE"/>
    <w:rsid w:val="77730AE4"/>
    <w:rsid w:val="77812987"/>
    <w:rsid w:val="78374A28"/>
    <w:rsid w:val="783E7EB8"/>
    <w:rsid w:val="78855A0C"/>
    <w:rsid w:val="789F2384"/>
    <w:rsid w:val="78A25C03"/>
    <w:rsid w:val="78B71C3E"/>
    <w:rsid w:val="78BD75B7"/>
    <w:rsid w:val="78C0086F"/>
    <w:rsid w:val="78D117A4"/>
    <w:rsid w:val="78EF1384"/>
    <w:rsid w:val="795B2DD7"/>
    <w:rsid w:val="79663003"/>
    <w:rsid w:val="796E537D"/>
    <w:rsid w:val="79751D1A"/>
    <w:rsid w:val="79DD7D3C"/>
    <w:rsid w:val="79EB2AD2"/>
    <w:rsid w:val="7A6B76F4"/>
    <w:rsid w:val="7A7E5CF7"/>
    <w:rsid w:val="7A8D4BAA"/>
    <w:rsid w:val="7AA405B0"/>
    <w:rsid w:val="7AEA011A"/>
    <w:rsid w:val="7AED2A45"/>
    <w:rsid w:val="7B21366C"/>
    <w:rsid w:val="7B4A261B"/>
    <w:rsid w:val="7B871F63"/>
    <w:rsid w:val="7B876CD9"/>
    <w:rsid w:val="7BF85AD8"/>
    <w:rsid w:val="7C7D0941"/>
    <w:rsid w:val="7C8C5F14"/>
    <w:rsid w:val="7C8E4088"/>
    <w:rsid w:val="7CA26CA0"/>
    <w:rsid w:val="7CBD47D1"/>
    <w:rsid w:val="7CD54DFE"/>
    <w:rsid w:val="7CF23ED0"/>
    <w:rsid w:val="7D0A5B77"/>
    <w:rsid w:val="7D1F0D82"/>
    <w:rsid w:val="7D7400AA"/>
    <w:rsid w:val="7D97120F"/>
    <w:rsid w:val="7DAB4BDE"/>
    <w:rsid w:val="7E376B2B"/>
    <w:rsid w:val="7E3A40D7"/>
    <w:rsid w:val="7E3F1069"/>
    <w:rsid w:val="7E614EEE"/>
    <w:rsid w:val="7E9802C1"/>
    <w:rsid w:val="7EF7785D"/>
    <w:rsid w:val="7EFF6E8A"/>
    <w:rsid w:val="7F1B2B26"/>
    <w:rsid w:val="7F1E5C66"/>
    <w:rsid w:val="7F4A0A87"/>
    <w:rsid w:val="7F945B78"/>
    <w:rsid w:val="7FB20AD9"/>
    <w:rsid w:val="7FE52CDA"/>
    <w:rsid w:val="7FFB3B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0"/>
    <w:rPr>
      <w:rFonts w:asciiTheme="minorHAnsi" w:hAnsiTheme="minorHAnsi" w:eastAsiaTheme="minorEastAsia" w:cstheme="minorBidi"/>
      <w:kern w:val="2"/>
      <w:sz w:val="18"/>
      <w:szCs w:val="18"/>
    </w:rPr>
  </w:style>
  <w:style w:type="character" w:customStyle="1" w:styleId="9">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22EFA4-109D-4C97-9E30-2AA3B0E39D3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3001</Words>
  <Characters>3083</Characters>
  <Lines>23</Lines>
  <Paragraphs>6</Paragraphs>
  <TotalTime>0</TotalTime>
  <ScaleCrop>false</ScaleCrop>
  <LinksUpToDate>false</LinksUpToDate>
  <CharactersWithSpaces>3103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2022-03-16T07:49:00Z</dcterms:created>
  <dc:creator>pc</dc:creator>
  <cp:lastModifiedBy>Administrator</cp:lastModifiedBy>
  <cp:lastPrinted>2023-05-19T02:07:00Z</cp:lastPrinted>
  <dcterms:modified xsi:type="dcterms:W3CDTF">2023-06-01T08:54:55Z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B2A7B29B803641538339218A953D4F24</vt:lpwstr>
  </property>
</Properties>
</file>